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797" w:rsidRPr="008B0797" w:rsidRDefault="008B0797" w:rsidP="008B0797">
      <w:pPr>
        <w:spacing w:after="0" w:line="240" w:lineRule="auto"/>
        <w:rPr>
          <w:rFonts w:cs="Arial"/>
          <w:color w:val="auto"/>
        </w:rPr>
      </w:pPr>
    </w:p>
    <w:p w:rsidR="008B0797" w:rsidRPr="008B0797" w:rsidRDefault="008B0797" w:rsidP="008B0797">
      <w:pPr>
        <w:spacing w:after="100" w:line="240" w:lineRule="auto"/>
        <w:jc w:val="center"/>
        <w:rPr>
          <w:rFonts w:cs="Arial"/>
          <w:color w:val="auto"/>
        </w:rPr>
      </w:pPr>
      <w:r w:rsidRPr="008B0797">
        <w:rPr>
          <w:rFonts w:cs="Arial"/>
          <w:b/>
          <w:bCs/>
          <w:color w:val="000000"/>
        </w:rPr>
        <w:t>LORDSWOOD GIRLS’ SCHOOL &amp; LORDSWOOD SIXTH FORM CENTRE</w:t>
      </w:r>
    </w:p>
    <w:p w:rsidR="008B0797" w:rsidRPr="008B0797" w:rsidRDefault="008B0797" w:rsidP="008B0797">
      <w:pPr>
        <w:spacing w:after="100" w:line="240" w:lineRule="auto"/>
        <w:jc w:val="center"/>
        <w:rPr>
          <w:rFonts w:cs="Arial"/>
          <w:color w:val="auto"/>
        </w:rPr>
      </w:pPr>
      <w:r w:rsidRPr="008B0797">
        <w:rPr>
          <w:rFonts w:cs="Arial"/>
          <w:b/>
          <w:bCs/>
          <w:color w:val="000000"/>
        </w:rPr>
        <w:t>CEIAG Entitlement Statement for students and their parents and carers</w:t>
      </w:r>
    </w:p>
    <w:p w:rsidR="008B0797" w:rsidRDefault="008B0797" w:rsidP="008B0797">
      <w:pPr>
        <w:spacing w:after="100" w:line="240" w:lineRule="auto"/>
        <w:rPr>
          <w:rFonts w:cs="Arial"/>
          <w:b/>
          <w:bCs/>
          <w:color w:val="000000"/>
        </w:rPr>
      </w:pPr>
    </w:p>
    <w:p w:rsidR="008B0797" w:rsidRPr="008B0797" w:rsidRDefault="008B0797" w:rsidP="008B0797">
      <w:pPr>
        <w:spacing w:after="100" w:line="240" w:lineRule="auto"/>
        <w:rPr>
          <w:rFonts w:cs="Arial"/>
          <w:color w:val="auto"/>
        </w:rPr>
      </w:pPr>
      <w:r w:rsidRPr="008B0797">
        <w:rPr>
          <w:rFonts w:cs="Arial"/>
          <w:b/>
          <w:bCs/>
          <w:color w:val="000000"/>
        </w:rPr>
        <w:t>Students</w:t>
      </w:r>
    </w:p>
    <w:p w:rsidR="008B0797" w:rsidRPr="008B0797" w:rsidRDefault="008B0797" w:rsidP="008B0797">
      <w:pPr>
        <w:spacing w:after="100" w:line="240" w:lineRule="auto"/>
        <w:rPr>
          <w:rFonts w:cs="Arial"/>
          <w:color w:val="auto"/>
        </w:rPr>
      </w:pPr>
      <w:r w:rsidRPr="008B0797">
        <w:rPr>
          <w:rFonts w:cs="Arial"/>
          <w:color w:val="000000"/>
        </w:rPr>
        <w:t>All students will:</w:t>
      </w:r>
    </w:p>
    <w:p w:rsidR="008B0797" w:rsidRPr="008B0797" w:rsidRDefault="008B0797" w:rsidP="008B0797">
      <w:pPr>
        <w:spacing w:after="100" w:line="240" w:lineRule="auto"/>
        <w:rPr>
          <w:rFonts w:cs="Arial"/>
          <w:color w:val="auto"/>
        </w:rPr>
      </w:pPr>
      <w:r w:rsidRPr="008B0797">
        <w:rPr>
          <w:rFonts w:cs="Arial"/>
          <w:b/>
          <w:bCs/>
          <w:color w:val="000000"/>
        </w:rPr>
        <w:t>Take part in a careers programme through the PSHEE and tutorial programmes in years 7-13 that helps them to:</w:t>
      </w:r>
    </w:p>
    <w:p w:rsidR="008B0797" w:rsidRPr="008B0797" w:rsidRDefault="008B0797" w:rsidP="008B0797">
      <w:pPr>
        <w:numPr>
          <w:ilvl w:val="0"/>
          <w:numId w:val="3"/>
        </w:numPr>
        <w:spacing w:after="0" w:line="240" w:lineRule="auto"/>
        <w:textAlignment w:val="baseline"/>
        <w:rPr>
          <w:rFonts w:cs="Arial"/>
          <w:color w:val="000000"/>
        </w:rPr>
      </w:pPr>
      <w:r w:rsidRPr="008B0797">
        <w:rPr>
          <w:rFonts w:cs="Arial"/>
          <w:color w:val="000000"/>
        </w:rPr>
        <w:t>Understand their education, training, employment and other progression opportunities</w:t>
      </w:r>
    </w:p>
    <w:p w:rsidR="008B0797" w:rsidRPr="008B0797" w:rsidRDefault="008B0797" w:rsidP="008B0797">
      <w:pPr>
        <w:numPr>
          <w:ilvl w:val="0"/>
          <w:numId w:val="3"/>
        </w:numPr>
        <w:spacing w:after="0" w:line="240" w:lineRule="auto"/>
        <w:textAlignment w:val="baseline"/>
        <w:rPr>
          <w:rFonts w:cs="Arial"/>
          <w:color w:val="000000"/>
        </w:rPr>
      </w:pPr>
      <w:r w:rsidRPr="008B0797">
        <w:rPr>
          <w:rFonts w:cs="Arial"/>
          <w:color w:val="000000"/>
        </w:rPr>
        <w:t>Develop the skills they need to plan and manage their own personal development and career progression</w:t>
      </w:r>
    </w:p>
    <w:p w:rsidR="008B0797" w:rsidRPr="008B0797" w:rsidRDefault="008B0797" w:rsidP="008B0797">
      <w:pPr>
        <w:numPr>
          <w:ilvl w:val="0"/>
          <w:numId w:val="3"/>
        </w:numPr>
        <w:spacing w:after="0" w:line="240" w:lineRule="auto"/>
        <w:textAlignment w:val="baseline"/>
        <w:rPr>
          <w:rFonts w:cs="Arial"/>
          <w:color w:val="000000"/>
        </w:rPr>
      </w:pPr>
      <w:r w:rsidRPr="008B0797">
        <w:rPr>
          <w:rFonts w:cs="Arial"/>
          <w:color w:val="000000"/>
        </w:rPr>
        <w:t>Access relevant information and learning from taster activities and experience of work (year 12)</w:t>
      </w:r>
    </w:p>
    <w:p w:rsidR="008B0797" w:rsidRPr="008B0797" w:rsidRDefault="008B0797" w:rsidP="008B0797">
      <w:pPr>
        <w:numPr>
          <w:ilvl w:val="0"/>
          <w:numId w:val="3"/>
        </w:numPr>
        <w:spacing w:after="0" w:line="240" w:lineRule="auto"/>
        <w:textAlignment w:val="baseline"/>
        <w:rPr>
          <w:rFonts w:cs="Arial"/>
          <w:color w:val="000000"/>
        </w:rPr>
      </w:pPr>
      <w:r w:rsidRPr="008B0797">
        <w:rPr>
          <w:rFonts w:cs="Arial"/>
          <w:color w:val="000000"/>
        </w:rPr>
        <w:t>Provide feedback and ideas on how to improve the careers programme.</w:t>
      </w:r>
    </w:p>
    <w:p w:rsidR="008B0797" w:rsidRPr="008B0797" w:rsidRDefault="008B0797" w:rsidP="008B0797">
      <w:pPr>
        <w:numPr>
          <w:ilvl w:val="0"/>
          <w:numId w:val="3"/>
        </w:numPr>
        <w:spacing w:after="100" w:line="240" w:lineRule="auto"/>
        <w:textAlignment w:val="baseline"/>
        <w:rPr>
          <w:rFonts w:cs="Arial"/>
          <w:color w:val="000000"/>
        </w:rPr>
      </w:pPr>
      <w:r w:rsidRPr="008B0797">
        <w:rPr>
          <w:rFonts w:cs="Arial"/>
          <w:color w:val="000000"/>
        </w:rPr>
        <w:t>Have access to, and support with using careers information that is both timely and easily accessible, including information from other providers and the internet, which is unbiased and up to date, and the library.</w:t>
      </w:r>
    </w:p>
    <w:p w:rsidR="008B0797" w:rsidRPr="008B0797" w:rsidRDefault="008B0797" w:rsidP="008B0797">
      <w:pPr>
        <w:spacing w:after="100" w:line="240" w:lineRule="auto"/>
        <w:rPr>
          <w:rFonts w:cs="Arial"/>
          <w:color w:val="auto"/>
        </w:rPr>
      </w:pPr>
      <w:r w:rsidRPr="008B0797">
        <w:rPr>
          <w:rFonts w:cs="Arial"/>
          <w:b/>
          <w:bCs/>
          <w:color w:val="000000"/>
        </w:rPr>
        <w:t>Obtain careers guidance that is:</w:t>
      </w:r>
    </w:p>
    <w:p w:rsidR="008B0797" w:rsidRPr="008B0797" w:rsidRDefault="008B0797" w:rsidP="008B0797">
      <w:pPr>
        <w:numPr>
          <w:ilvl w:val="0"/>
          <w:numId w:val="4"/>
        </w:numPr>
        <w:spacing w:after="0" w:line="240" w:lineRule="auto"/>
        <w:textAlignment w:val="baseline"/>
        <w:rPr>
          <w:rFonts w:cs="Arial"/>
          <w:color w:val="000000"/>
        </w:rPr>
      </w:pPr>
      <w:r w:rsidRPr="008B0797">
        <w:rPr>
          <w:rFonts w:cs="Arial"/>
          <w:color w:val="000000"/>
        </w:rPr>
        <w:t>Impartial</w:t>
      </w:r>
    </w:p>
    <w:p w:rsidR="008B0797" w:rsidRPr="008B0797" w:rsidRDefault="008B0797" w:rsidP="008B0797">
      <w:pPr>
        <w:numPr>
          <w:ilvl w:val="0"/>
          <w:numId w:val="4"/>
        </w:numPr>
        <w:spacing w:after="0" w:line="240" w:lineRule="auto"/>
        <w:textAlignment w:val="baseline"/>
        <w:rPr>
          <w:rFonts w:cs="Arial"/>
          <w:color w:val="000000"/>
        </w:rPr>
      </w:pPr>
      <w:r w:rsidRPr="008B0797">
        <w:rPr>
          <w:rFonts w:cs="Arial"/>
          <w:color w:val="000000"/>
        </w:rPr>
        <w:t>Confidential</w:t>
      </w:r>
    </w:p>
    <w:p w:rsidR="008B0797" w:rsidRPr="008B0797" w:rsidRDefault="008B0797" w:rsidP="008B0797">
      <w:pPr>
        <w:numPr>
          <w:ilvl w:val="0"/>
          <w:numId w:val="4"/>
        </w:numPr>
        <w:spacing w:after="0" w:line="240" w:lineRule="auto"/>
        <w:textAlignment w:val="baseline"/>
        <w:rPr>
          <w:rFonts w:cs="Arial"/>
          <w:color w:val="000000"/>
        </w:rPr>
      </w:pPr>
      <w:r w:rsidRPr="008B0797">
        <w:rPr>
          <w:rFonts w:cs="Arial"/>
          <w:color w:val="000000"/>
        </w:rPr>
        <w:t>Focused on their individual needs and is fit for purpose</w:t>
      </w:r>
    </w:p>
    <w:p w:rsidR="008B0797" w:rsidRPr="008B0797" w:rsidRDefault="008B0797" w:rsidP="008B0797">
      <w:pPr>
        <w:numPr>
          <w:ilvl w:val="0"/>
          <w:numId w:val="4"/>
        </w:numPr>
        <w:spacing w:after="0" w:line="240" w:lineRule="auto"/>
        <w:textAlignment w:val="baseline"/>
        <w:rPr>
          <w:rFonts w:cs="Arial"/>
          <w:color w:val="000000"/>
        </w:rPr>
      </w:pPr>
      <w:r w:rsidRPr="008B0797">
        <w:rPr>
          <w:rFonts w:cs="Arial"/>
          <w:color w:val="000000"/>
        </w:rPr>
        <w:t>Supportive of equal opportunities</w:t>
      </w:r>
    </w:p>
    <w:p w:rsidR="008B0797" w:rsidRPr="008B0797" w:rsidRDefault="008B0797" w:rsidP="008B0797">
      <w:pPr>
        <w:numPr>
          <w:ilvl w:val="0"/>
          <w:numId w:val="4"/>
        </w:numPr>
        <w:spacing w:after="100" w:line="240" w:lineRule="auto"/>
        <w:textAlignment w:val="baseline"/>
        <w:rPr>
          <w:rFonts w:cs="Arial"/>
          <w:color w:val="000000"/>
        </w:rPr>
      </w:pPr>
      <w:r w:rsidRPr="008B0797">
        <w:rPr>
          <w:rFonts w:cs="Arial"/>
          <w:color w:val="000000"/>
        </w:rPr>
        <w:t>Provided by people with relevant training and expertise</w:t>
      </w:r>
    </w:p>
    <w:p w:rsidR="008B0797" w:rsidRPr="008B0797" w:rsidRDefault="008B0797" w:rsidP="008B0797">
      <w:pPr>
        <w:spacing w:after="100" w:line="240" w:lineRule="auto"/>
        <w:rPr>
          <w:rFonts w:cs="Arial"/>
          <w:color w:val="auto"/>
        </w:rPr>
      </w:pPr>
      <w:r w:rsidRPr="008B0797">
        <w:rPr>
          <w:rFonts w:cs="Arial"/>
          <w:color w:val="000000"/>
        </w:rPr>
        <w:t>Students are able to arrange a personal interview with the school’s independent careers advisor, Mrs Perry, through the Learning &amp; Resource Centre Manager in the library</w:t>
      </w:r>
      <w:proofErr w:type="gramStart"/>
      <w:r w:rsidRPr="008B0797">
        <w:rPr>
          <w:rFonts w:cs="Arial"/>
          <w:color w:val="000000"/>
        </w:rPr>
        <w:t>..</w:t>
      </w:r>
      <w:proofErr w:type="gramEnd"/>
      <w:r w:rsidRPr="008B0797">
        <w:rPr>
          <w:rFonts w:cs="Arial"/>
          <w:color w:val="000000"/>
        </w:rPr>
        <w:t xml:space="preserve">  </w:t>
      </w:r>
    </w:p>
    <w:p w:rsidR="008B0797" w:rsidRPr="008B0797" w:rsidRDefault="008B0797" w:rsidP="008B0797">
      <w:pPr>
        <w:spacing w:after="100" w:line="240" w:lineRule="auto"/>
        <w:rPr>
          <w:rFonts w:cs="Arial"/>
          <w:color w:val="auto"/>
        </w:rPr>
      </w:pPr>
      <w:r w:rsidRPr="008B0797">
        <w:rPr>
          <w:rFonts w:cs="Arial"/>
          <w:b/>
          <w:bCs/>
          <w:color w:val="000000"/>
        </w:rPr>
        <w:t>Parents</w:t>
      </w:r>
    </w:p>
    <w:p w:rsidR="008B0797" w:rsidRPr="008B0797" w:rsidRDefault="008B0797" w:rsidP="008B0797">
      <w:pPr>
        <w:spacing w:after="100" w:line="240" w:lineRule="auto"/>
        <w:rPr>
          <w:rFonts w:cs="Arial"/>
          <w:color w:val="auto"/>
        </w:rPr>
      </w:pPr>
      <w:r w:rsidRPr="008B0797">
        <w:rPr>
          <w:rFonts w:cs="Arial"/>
          <w:color w:val="000000"/>
        </w:rPr>
        <w:t>All parents and carers can expect to:</w:t>
      </w:r>
    </w:p>
    <w:p w:rsidR="008B0797" w:rsidRPr="008B0797" w:rsidRDefault="008B0797" w:rsidP="008B0797">
      <w:pPr>
        <w:numPr>
          <w:ilvl w:val="0"/>
          <w:numId w:val="5"/>
        </w:numPr>
        <w:spacing w:after="0" w:line="240" w:lineRule="auto"/>
        <w:textAlignment w:val="baseline"/>
        <w:rPr>
          <w:rFonts w:cs="Arial"/>
          <w:color w:val="000000"/>
        </w:rPr>
      </w:pPr>
      <w:r w:rsidRPr="008B0797">
        <w:rPr>
          <w:rFonts w:cs="Arial"/>
          <w:color w:val="000000"/>
        </w:rPr>
        <w:t xml:space="preserve">Be able to make an appointment with a member of staff or specialist adviser to discuss their child’s progress and future prospects or arrange a careers interview for their child by contacting the CEIAG &amp; Work Related Learning Co-ordinator, Mrs </w:t>
      </w:r>
      <w:proofErr w:type="spellStart"/>
      <w:r w:rsidRPr="008B0797">
        <w:rPr>
          <w:rFonts w:cs="Arial"/>
          <w:color w:val="000000"/>
        </w:rPr>
        <w:t>Kempthorne</w:t>
      </w:r>
      <w:proofErr w:type="spellEnd"/>
      <w:r w:rsidRPr="008B0797">
        <w:rPr>
          <w:rFonts w:cs="Arial"/>
          <w:color w:val="000000"/>
        </w:rPr>
        <w:t xml:space="preserve">: </w:t>
      </w:r>
      <w:hyperlink r:id="rId6" w:history="1">
        <w:r w:rsidRPr="008B0797">
          <w:rPr>
            <w:rFonts w:cs="Arial"/>
            <w:color w:val="1155CC"/>
            <w:u w:val="single"/>
          </w:rPr>
          <w:t>p.kempthorne@lordswoodtrust.co.uk</w:t>
        </w:r>
      </w:hyperlink>
      <w:r w:rsidRPr="008B0797">
        <w:rPr>
          <w:rFonts w:cs="Arial"/>
          <w:color w:val="000000"/>
        </w:rPr>
        <w:t xml:space="preserve"> </w:t>
      </w:r>
    </w:p>
    <w:p w:rsidR="008B0797" w:rsidRPr="008B0797" w:rsidRDefault="008B0797" w:rsidP="008B0797">
      <w:pPr>
        <w:numPr>
          <w:ilvl w:val="0"/>
          <w:numId w:val="5"/>
        </w:numPr>
        <w:spacing w:after="0" w:line="240" w:lineRule="auto"/>
        <w:textAlignment w:val="baseline"/>
        <w:rPr>
          <w:rFonts w:cs="Arial"/>
          <w:color w:val="000000"/>
        </w:rPr>
      </w:pPr>
      <w:r w:rsidRPr="008B0797">
        <w:rPr>
          <w:rFonts w:cs="Arial"/>
          <w:color w:val="000000"/>
        </w:rPr>
        <w:t xml:space="preserve">Have access to review tutors, </w:t>
      </w:r>
      <w:proofErr w:type="gramStart"/>
      <w:r w:rsidRPr="008B0797">
        <w:rPr>
          <w:rFonts w:cs="Arial"/>
          <w:color w:val="000000"/>
        </w:rPr>
        <w:t>subjects</w:t>
      </w:r>
      <w:proofErr w:type="gramEnd"/>
      <w:r w:rsidRPr="008B0797">
        <w:rPr>
          <w:rFonts w:cs="Arial"/>
          <w:color w:val="000000"/>
        </w:rPr>
        <w:t xml:space="preserve"> teachers, learning partners and specialist advisers at the Options evening in Year 9, Sixth Form open days and parents’ evenings.</w:t>
      </w:r>
    </w:p>
    <w:p w:rsidR="008B0797" w:rsidRPr="008B0797" w:rsidRDefault="008B0797" w:rsidP="008B0797">
      <w:pPr>
        <w:numPr>
          <w:ilvl w:val="0"/>
          <w:numId w:val="5"/>
        </w:numPr>
        <w:spacing w:after="100" w:line="240" w:lineRule="auto"/>
        <w:textAlignment w:val="baseline"/>
        <w:rPr>
          <w:rFonts w:cs="Arial"/>
          <w:color w:val="000000"/>
        </w:rPr>
      </w:pPr>
      <w:r w:rsidRPr="008B0797">
        <w:rPr>
          <w:rFonts w:cs="Arial"/>
          <w:color w:val="000000"/>
        </w:rPr>
        <w:t xml:space="preserve">Receive CEIAG information via parent bulletins and </w:t>
      </w:r>
      <w:proofErr w:type="spellStart"/>
      <w:r w:rsidRPr="008B0797">
        <w:rPr>
          <w:rFonts w:cs="Arial"/>
          <w:color w:val="000000"/>
        </w:rPr>
        <w:t>handouts</w:t>
      </w:r>
      <w:proofErr w:type="spellEnd"/>
      <w:r w:rsidRPr="008B0797">
        <w:rPr>
          <w:rFonts w:cs="Arial"/>
          <w:color w:val="000000"/>
        </w:rPr>
        <w:t xml:space="preserve"> at parents’ evenings.</w:t>
      </w:r>
    </w:p>
    <w:p w:rsidR="008B0797" w:rsidRPr="008B0797" w:rsidRDefault="008B0797" w:rsidP="008B0797">
      <w:pPr>
        <w:spacing w:after="100" w:line="240" w:lineRule="auto"/>
        <w:rPr>
          <w:rFonts w:cs="Arial"/>
          <w:color w:val="auto"/>
        </w:rPr>
      </w:pPr>
      <w:r w:rsidRPr="008B0797">
        <w:rPr>
          <w:rFonts w:cs="Arial"/>
          <w:b/>
          <w:bCs/>
          <w:color w:val="000000"/>
        </w:rPr>
        <w:t>By the end of Year 7 students will have:</w:t>
      </w:r>
    </w:p>
    <w:p w:rsidR="008B0797" w:rsidRPr="008B0797" w:rsidRDefault="008B0797" w:rsidP="008B0797">
      <w:pPr>
        <w:numPr>
          <w:ilvl w:val="0"/>
          <w:numId w:val="6"/>
        </w:numPr>
        <w:spacing w:after="0" w:line="240" w:lineRule="auto"/>
        <w:textAlignment w:val="baseline"/>
        <w:rPr>
          <w:rFonts w:cs="Arial"/>
          <w:color w:val="000000"/>
        </w:rPr>
      </w:pPr>
      <w:r w:rsidRPr="008B0797">
        <w:rPr>
          <w:rFonts w:cs="Arial"/>
          <w:color w:val="000000"/>
        </w:rPr>
        <w:t>Had the opportunity to reflect on their personal qualities and the way they relate to their peers</w:t>
      </w:r>
    </w:p>
    <w:p w:rsidR="008B0797" w:rsidRPr="008B0797" w:rsidRDefault="008B0797" w:rsidP="008B0797">
      <w:pPr>
        <w:numPr>
          <w:ilvl w:val="0"/>
          <w:numId w:val="6"/>
        </w:numPr>
        <w:spacing w:after="0" w:line="240" w:lineRule="auto"/>
        <w:textAlignment w:val="baseline"/>
        <w:rPr>
          <w:rFonts w:cs="Arial"/>
          <w:color w:val="000000"/>
        </w:rPr>
      </w:pPr>
      <w:r w:rsidRPr="008B0797">
        <w:rPr>
          <w:rFonts w:cs="Arial"/>
          <w:color w:val="000000"/>
        </w:rPr>
        <w:t>Begun to identify their strengths and how they can make the best use of them</w:t>
      </w:r>
    </w:p>
    <w:p w:rsidR="008B0797" w:rsidRPr="008B0797" w:rsidRDefault="008B0797" w:rsidP="008B0797">
      <w:pPr>
        <w:numPr>
          <w:ilvl w:val="0"/>
          <w:numId w:val="6"/>
        </w:numPr>
        <w:spacing w:after="100" w:line="240" w:lineRule="auto"/>
        <w:textAlignment w:val="baseline"/>
        <w:rPr>
          <w:rFonts w:cs="Arial"/>
          <w:color w:val="000000"/>
        </w:rPr>
      </w:pPr>
      <w:r w:rsidRPr="008B0797">
        <w:rPr>
          <w:rFonts w:cs="Arial"/>
          <w:color w:val="000000"/>
        </w:rPr>
        <w:t>Started to find out about different career areas and qualification routes that might interest them in the future, through citizenship, PSHEE days, the review tutor programme and assemblies</w:t>
      </w:r>
    </w:p>
    <w:p w:rsidR="008B0797" w:rsidRPr="008B0797" w:rsidRDefault="008B0797" w:rsidP="008B0797">
      <w:pPr>
        <w:spacing w:after="100" w:line="240" w:lineRule="auto"/>
        <w:rPr>
          <w:rFonts w:cs="Arial"/>
          <w:color w:val="auto"/>
        </w:rPr>
      </w:pPr>
      <w:r w:rsidRPr="008B0797">
        <w:rPr>
          <w:rFonts w:cs="Arial"/>
          <w:b/>
          <w:bCs/>
          <w:color w:val="000000"/>
        </w:rPr>
        <w:lastRenderedPageBreak/>
        <w:t>By the end of Year 8 students will have:</w:t>
      </w:r>
    </w:p>
    <w:p w:rsidR="008B0797" w:rsidRPr="008B0797" w:rsidRDefault="008B0797" w:rsidP="008B0797">
      <w:pPr>
        <w:numPr>
          <w:ilvl w:val="0"/>
          <w:numId w:val="7"/>
        </w:numPr>
        <w:spacing w:after="0" w:line="240" w:lineRule="auto"/>
        <w:textAlignment w:val="baseline"/>
        <w:rPr>
          <w:rFonts w:cs="Arial"/>
          <w:color w:val="000000"/>
        </w:rPr>
      </w:pPr>
      <w:r w:rsidRPr="008B0797">
        <w:rPr>
          <w:rFonts w:cs="Arial"/>
          <w:color w:val="000000"/>
        </w:rPr>
        <w:t xml:space="preserve">Developed an ability to identify and target areas on which they need to improve </w:t>
      </w:r>
    </w:p>
    <w:p w:rsidR="008B0797" w:rsidRPr="008B0797" w:rsidRDefault="008B0797" w:rsidP="008B0797">
      <w:pPr>
        <w:numPr>
          <w:ilvl w:val="0"/>
          <w:numId w:val="7"/>
        </w:numPr>
        <w:spacing w:after="0" w:line="240" w:lineRule="auto"/>
        <w:textAlignment w:val="baseline"/>
        <w:rPr>
          <w:rFonts w:cs="Arial"/>
          <w:color w:val="000000"/>
        </w:rPr>
      </w:pPr>
      <w:r w:rsidRPr="008B0797">
        <w:rPr>
          <w:rFonts w:cs="Arial"/>
          <w:color w:val="000000"/>
        </w:rPr>
        <w:t xml:space="preserve">Reflected on their strengths and interests and various career pathways to think about choosing GCSE options. </w:t>
      </w:r>
    </w:p>
    <w:p w:rsidR="008B0797" w:rsidRPr="008B0797" w:rsidRDefault="008B0797" w:rsidP="008B0797">
      <w:pPr>
        <w:numPr>
          <w:ilvl w:val="0"/>
          <w:numId w:val="7"/>
        </w:numPr>
        <w:spacing w:after="100" w:line="240" w:lineRule="auto"/>
        <w:textAlignment w:val="baseline"/>
        <w:rPr>
          <w:rFonts w:cs="Arial"/>
          <w:color w:val="000000"/>
        </w:rPr>
      </w:pPr>
      <w:r w:rsidRPr="008B0797">
        <w:rPr>
          <w:rFonts w:cs="Arial"/>
          <w:color w:val="000000"/>
        </w:rPr>
        <w:t>Received additional support from school to enable them to their identify strengths and weaknesses e.g. through review meetings.</w:t>
      </w:r>
    </w:p>
    <w:p w:rsidR="008B0797" w:rsidRPr="008B0797" w:rsidRDefault="008B0797" w:rsidP="008B0797">
      <w:pPr>
        <w:spacing w:after="100" w:line="240" w:lineRule="auto"/>
        <w:rPr>
          <w:rFonts w:cs="Arial"/>
          <w:color w:val="auto"/>
        </w:rPr>
      </w:pPr>
      <w:r w:rsidRPr="008B0797">
        <w:rPr>
          <w:rFonts w:cs="Arial"/>
          <w:b/>
          <w:bCs/>
          <w:color w:val="000000"/>
        </w:rPr>
        <w:t>By the end of Year 9 students will have:</w:t>
      </w:r>
    </w:p>
    <w:p w:rsidR="008B0797" w:rsidRPr="008B0797" w:rsidRDefault="008B0797" w:rsidP="008B0797">
      <w:pPr>
        <w:numPr>
          <w:ilvl w:val="0"/>
          <w:numId w:val="8"/>
        </w:numPr>
        <w:spacing w:after="0" w:line="240" w:lineRule="auto"/>
        <w:textAlignment w:val="baseline"/>
        <w:rPr>
          <w:rFonts w:cs="Arial"/>
          <w:color w:val="000000"/>
        </w:rPr>
      </w:pPr>
      <w:r w:rsidRPr="008B0797">
        <w:rPr>
          <w:rFonts w:cs="Arial"/>
          <w:color w:val="000000"/>
        </w:rPr>
        <w:t>Continued with their exploration of careers and developed further their skills in identifying and targeting areas for improvement by taking part in careers sessions delivered through PSHEE. Sessions will focus on developing transferable skills; choosing a career; recognising what is important to them in a career and rights and responsibilities at work.</w:t>
      </w:r>
    </w:p>
    <w:p w:rsidR="008B0797" w:rsidRPr="008B0797" w:rsidRDefault="008B0797" w:rsidP="008B0797">
      <w:pPr>
        <w:numPr>
          <w:ilvl w:val="0"/>
          <w:numId w:val="8"/>
        </w:numPr>
        <w:spacing w:after="100" w:line="240" w:lineRule="auto"/>
        <w:textAlignment w:val="baseline"/>
        <w:rPr>
          <w:rFonts w:cs="Arial"/>
          <w:color w:val="000000"/>
        </w:rPr>
      </w:pPr>
      <w:r w:rsidRPr="008B0797">
        <w:rPr>
          <w:rFonts w:cs="Arial"/>
          <w:color w:val="000000"/>
        </w:rPr>
        <w:t xml:space="preserve">Had optional access to impartial information, advice and guidance from the school’s independent careers advisor and information from post-14 providers. </w:t>
      </w:r>
    </w:p>
    <w:p w:rsidR="008B0797" w:rsidRPr="008B0797" w:rsidRDefault="008B0797" w:rsidP="008B0797">
      <w:pPr>
        <w:spacing w:after="100" w:line="240" w:lineRule="auto"/>
        <w:rPr>
          <w:rFonts w:cs="Arial"/>
          <w:color w:val="auto"/>
        </w:rPr>
      </w:pPr>
      <w:r w:rsidRPr="008B0797">
        <w:rPr>
          <w:rFonts w:cs="Arial"/>
          <w:b/>
          <w:bCs/>
          <w:color w:val="000000"/>
        </w:rPr>
        <w:t>By the end of Year 10 students will have:</w:t>
      </w:r>
    </w:p>
    <w:p w:rsidR="008B0797" w:rsidRPr="008B0797" w:rsidRDefault="008B0797" w:rsidP="008B0797">
      <w:pPr>
        <w:numPr>
          <w:ilvl w:val="0"/>
          <w:numId w:val="9"/>
        </w:numPr>
        <w:spacing w:after="0" w:line="240" w:lineRule="auto"/>
        <w:textAlignment w:val="baseline"/>
        <w:rPr>
          <w:rFonts w:cs="Arial"/>
          <w:color w:val="000000"/>
        </w:rPr>
      </w:pPr>
      <w:r w:rsidRPr="008B0797">
        <w:rPr>
          <w:rFonts w:cs="Arial"/>
          <w:color w:val="000000"/>
        </w:rPr>
        <w:t xml:space="preserve">Had optional access to impartial information, advice and guidance from the school’s independent careers advisor. </w:t>
      </w:r>
    </w:p>
    <w:p w:rsidR="008B0797" w:rsidRPr="008B0797" w:rsidRDefault="008B0797" w:rsidP="008B0797">
      <w:pPr>
        <w:numPr>
          <w:ilvl w:val="0"/>
          <w:numId w:val="9"/>
        </w:numPr>
        <w:spacing w:after="100" w:line="240" w:lineRule="auto"/>
        <w:textAlignment w:val="baseline"/>
        <w:rPr>
          <w:rFonts w:cs="Arial"/>
          <w:color w:val="000000"/>
        </w:rPr>
      </w:pPr>
      <w:r w:rsidRPr="008B0797">
        <w:rPr>
          <w:rFonts w:cs="Arial"/>
          <w:color w:val="000000"/>
        </w:rPr>
        <w:t>Been given the opportunity to recognise the skills they need to plan and manage their own personal development and career progression through PSHEE and assemblies and review tutor time.</w:t>
      </w:r>
    </w:p>
    <w:p w:rsidR="008B0797" w:rsidRPr="008B0797" w:rsidRDefault="008B0797" w:rsidP="008B0797">
      <w:pPr>
        <w:spacing w:after="100" w:line="240" w:lineRule="auto"/>
        <w:rPr>
          <w:rFonts w:cs="Arial"/>
          <w:color w:val="auto"/>
        </w:rPr>
      </w:pPr>
      <w:r w:rsidRPr="008B0797">
        <w:rPr>
          <w:rFonts w:cs="Arial"/>
          <w:b/>
          <w:bCs/>
          <w:color w:val="000000"/>
        </w:rPr>
        <w:t>By the end of Year 11 students will have:</w:t>
      </w:r>
    </w:p>
    <w:p w:rsidR="008B0797" w:rsidRPr="008B0797" w:rsidRDefault="008B0797" w:rsidP="008B0797">
      <w:pPr>
        <w:numPr>
          <w:ilvl w:val="0"/>
          <w:numId w:val="10"/>
        </w:numPr>
        <w:spacing w:after="0" w:line="240" w:lineRule="auto"/>
        <w:textAlignment w:val="baseline"/>
        <w:rPr>
          <w:rFonts w:cs="Arial"/>
          <w:color w:val="000000"/>
        </w:rPr>
      </w:pPr>
      <w:r w:rsidRPr="008B0797">
        <w:rPr>
          <w:rFonts w:cs="Arial"/>
          <w:color w:val="000000"/>
        </w:rPr>
        <w:t>Been able to attend a session with the independent careers adviser and produce an action plan in order to help them make decisions about post-16 options.</w:t>
      </w:r>
    </w:p>
    <w:p w:rsidR="008B0797" w:rsidRPr="008B0797" w:rsidRDefault="008B0797" w:rsidP="008B0797">
      <w:pPr>
        <w:numPr>
          <w:ilvl w:val="0"/>
          <w:numId w:val="10"/>
        </w:numPr>
        <w:spacing w:after="0" w:line="240" w:lineRule="auto"/>
        <w:textAlignment w:val="baseline"/>
        <w:rPr>
          <w:rFonts w:cs="Arial"/>
          <w:color w:val="000000"/>
        </w:rPr>
      </w:pPr>
      <w:r w:rsidRPr="008B0797">
        <w:rPr>
          <w:rFonts w:cs="Arial"/>
          <w:color w:val="000000"/>
        </w:rPr>
        <w:t>Produced a CV and cover letter, if applicable, that focuses on their skills and qualities.</w:t>
      </w:r>
    </w:p>
    <w:p w:rsidR="008B0797" w:rsidRPr="008B0797" w:rsidRDefault="008B0797" w:rsidP="008B0797">
      <w:pPr>
        <w:numPr>
          <w:ilvl w:val="0"/>
          <w:numId w:val="10"/>
        </w:numPr>
        <w:spacing w:after="0" w:line="240" w:lineRule="auto"/>
        <w:textAlignment w:val="baseline"/>
        <w:rPr>
          <w:rFonts w:cs="Arial"/>
          <w:color w:val="000000"/>
        </w:rPr>
      </w:pPr>
      <w:r w:rsidRPr="008B0797">
        <w:rPr>
          <w:rFonts w:cs="Arial"/>
          <w:color w:val="000000"/>
        </w:rPr>
        <w:t>Been made aware of all the Post-16 Choices available to them, through presentations in assembly, the year 11 curriculum evening and taster sessions in their potential Sixth Form subject choices.</w:t>
      </w:r>
    </w:p>
    <w:p w:rsidR="008B0797" w:rsidRPr="008B0797" w:rsidRDefault="008B0797" w:rsidP="008B0797">
      <w:pPr>
        <w:numPr>
          <w:ilvl w:val="0"/>
          <w:numId w:val="10"/>
        </w:numPr>
        <w:spacing w:after="0" w:line="240" w:lineRule="auto"/>
        <w:textAlignment w:val="baseline"/>
        <w:rPr>
          <w:rFonts w:cs="Arial"/>
          <w:color w:val="000000"/>
        </w:rPr>
      </w:pPr>
      <w:r w:rsidRPr="008B0797">
        <w:rPr>
          <w:rFonts w:cs="Arial"/>
          <w:color w:val="000000"/>
        </w:rPr>
        <w:t>Had an individual interview with a member of the Sixth Form Team to discuss their choices of post-16 subjects and courses.</w:t>
      </w:r>
    </w:p>
    <w:p w:rsidR="008B0797" w:rsidRPr="008B0797" w:rsidRDefault="008B0797" w:rsidP="008B0797">
      <w:pPr>
        <w:numPr>
          <w:ilvl w:val="0"/>
          <w:numId w:val="10"/>
        </w:numPr>
        <w:spacing w:after="0" w:line="240" w:lineRule="auto"/>
        <w:textAlignment w:val="baseline"/>
        <w:rPr>
          <w:rFonts w:cs="Arial"/>
          <w:color w:val="000000"/>
        </w:rPr>
      </w:pPr>
      <w:r w:rsidRPr="008B0797">
        <w:rPr>
          <w:rFonts w:cs="Arial"/>
          <w:color w:val="000000"/>
        </w:rPr>
        <w:t>Had the opportunity to attend sixth form taster sessions during the spring term.</w:t>
      </w:r>
    </w:p>
    <w:p w:rsidR="008B0797" w:rsidRPr="008B0797" w:rsidRDefault="008B0797" w:rsidP="008B0797">
      <w:pPr>
        <w:numPr>
          <w:ilvl w:val="0"/>
          <w:numId w:val="10"/>
        </w:numPr>
        <w:spacing w:after="100" w:line="240" w:lineRule="auto"/>
        <w:textAlignment w:val="baseline"/>
        <w:rPr>
          <w:rFonts w:cs="Arial"/>
          <w:color w:val="000000"/>
        </w:rPr>
      </w:pPr>
      <w:r w:rsidRPr="008B0797">
        <w:rPr>
          <w:rFonts w:cs="Arial"/>
          <w:color w:val="000000"/>
        </w:rPr>
        <w:t>Had the opportunity to use the UNIFROG platform to research post-18 choices</w:t>
      </w:r>
    </w:p>
    <w:p w:rsidR="008B0797" w:rsidRPr="008B0797" w:rsidRDefault="008B0797" w:rsidP="008B0797">
      <w:pPr>
        <w:spacing w:after="0" w:line="240" w:lineRule="auto"/>
        <w:rPr>
          <w:rFonts w:cs="Arial"/>
          <w:color w:val="auto"/>
        </w:rPr>
      </w:pPr>
    </w:p>
    <w:p w:rsidR="008B0797" w:rsidRPr="008B0797" w:rsidRDefault="008B0797" w:rsidP="008B0797">
      <w:pPr>
        <w:spacing w:after="100" w:line="240" w:lineRule="auto"/>
        <w:rPr>
          <w:rFonts w:cs="Arial"/>
          <w:color w:val="auto"/>
        </w:rPr>
      </w:pPr>
      <w:r w:rsidRPr="008B0797">
        <w:rPr>
          <w:rFonts w:cs="Arial"/>
          <w:b/>
          <w:bCs/>
          <w:color w:val="000000"/>
        </w:rPr>
        <w:t>By the end of the sixth form students will have:</w:t>
      </w:r>
    </w:p>
    <w:p w:rsidR="008B0797" w:rsidRPr="008B0797" w:rsidRDefault="008B0797" w:rsidP="008B0797">
      <w:pPr>
        <w:numPr>
          <w:ilvl w:val="0"/>
          <w:numId w:val="11"/>
        </w:numPr>
        <w:spacing w:after="0" w:line="240" w:lineRule="auto"/>
        <w:textAlignment w:val="baseline"/>
        <w:rPr>
          <w:rFonts w:cs="Arial"/>
          <w:color w:val="000000"/>
        </w:rPr>
      </w:pPr>
      <w:r w:rsidRPr="008B0797">
        <w:rPr>
          <w:rFonts w:cs="Arial"/>
          <w:color w:val="000000"/>
        </w:rPr>
        <w:t>Been assigned a ‘Career Mentor’ who will assist in all aspects of IAG and with applications</w:t>
      </w:r>
    </w:p>
    <w:p w:rsidR="008B0797" w:rsidRPr="008B0797" w:rsidRDefault="008B0797" w:rsidP="008B0797">
      <w:pPr>
        <w:numPr>
          <w:ilvl w:val="0"/>
          <w:numId w:val="11"/>
        </w:numPr>
        <w:spacing w:after="0" w:line="240" w:lineRule="auto"/>
        <w:textAlignment w:val="baseline"/>
        <w:rPr>
          <w:rFonts w:cs="Arial"/>
          <w:color w:val="000000"/>
        </w:rPr>
      </w:pPr>
      <w:r w:rsidRPr="008B0797">
        <w:rPr>
          <w:rFonts w:cs="Arial"/>
          <w:color w:val="000000"/>
        </w:rPr>
        <w:t xml:space="preserve">Arranged a minimum of three </w:t>
      </w:r>
      <w:proofErr w:type="spellStart"/>
      <w:r w:rsidRPr="008B0797">
        <w:rPr>
          <w:rFonts w:cs="Arial"/>
          <w:color w:val="000000"/>
        </w:rPr>
        <w:t>days</w:t>
      </w:r>
      <w:proofErr w:type="spellEnd"/>
      <w:r w:rsidRPr="008B0797">
        <w:rPr>
          <w:rFonts w:cs="Arial"/>
          <w:color w:val="000000"/>
        </w:rPr>
        <w:t xml:space="preserve"> work experience in a company of their choice, with support from family, friends and the school.</w:t>
      </w:r>
    </w:p>
    <w:p w:rsidR="008B0797" w:rsidRPr="008B0797" w:rsidRDefault="008B0797" w:rsidP="008B0797">
      <w:pPr>
        <w:numPr>
          <w:ilvl w:val="0"/>
          <w:numId w:val="12"/>
        </w:numPr>
        <w:spacing w:after="0" w:line="240" w:lineRule="auto"/>
        <w:textAlignment w:val="baseline"/>
        <w:rPr>
          <w:rFonts w:cs="Arial"/>
          <w:color w:val="000000"/>
        </w:rPr>
      </w:pPr>
      <w:r w:rsidRPr="008B0797">
        <w:rPr>
          <w:rFonts w:cs="Arial"/>
          <w:color w:val="000000"/>
        </w:rPr>
        <w:t>Attended a series of post-18 activities with sessions on higher education, gap years, student finance, apprenticeships, and school leaver pathways information.</w:t>
      </w:r>
    </w:p>
    <w:p w:rsidR="008B0797" w:rsidRPr="008B0797" w:rsidRDefault="008B0797" w:rsidP="008B0797">
      <w:pPr>
        <w:numPr>
          <w:ilvl w:val="0"/>
          <w:numId w:val="12"/>
        </w:numPr>
        <w:spacing w:after="0" w:line="240" w:lineRule="auto"/>
        <w:textAlignment w:val="baseline"/>
        <w:rPr>
          <w:rFonts w:cs="Arial"/>
          <w:color w:val="000000"/>
        </w:rPr>
      </w:pPr>
      <w:r w:rsidRPr="008B0797">
        <w:rPr>
          <w:rFonts w:cs="Arial"/>
          <w:color w:val="000000"/>
        </w:rPr>
        <w:t>Been guided through the UCAS application process and made an application through UCAS, if they intend to go to university.</w:t>
      </w:r>
    </w:p>
    <w:p w:rsidR="008B0797" w:rsidRPr="008B0797" w:rsidRDefault="008B0797" w:rsidP="008B0797">
      <w:pPr>
        <w:numPr>
          <w:ilvl w:val="0"/>
          <w:numId w:val="12"/>
        </w:numPr>
        <w:spacing w:after="0" w:line="240" w:lineRule="auto"/>
        <w:textAlignment w:val="baseline"/>
        <w:rPr>
          <w:rFonts w:cs="Arial"/>
          <w:color w:val="000000"/>
        </w:rPr>
      </w:pPr>
      <w:r w:rsidRPr="008B0797">
        <w:rPr>
          <w:rFonts w:cs="Arial"/>
          <w:color w:val="000000"/>
        </w:rPr>
        <w:lastRenderedPageBreak/>
        <w:t>Had the opportunity to attend individual university and college open days.</w:t>
      </w:r>
    </w:p>
    <w:p w:rsidR="008B0797" w:rsidRPr="008B0797" w:rsidRDefault="008B0797" w:rsidP="008B0797">
      <w:pPr>
        <w:numPr>
          <w:ilvl w:val="0"/>
          <w:numId w:val="12"/>
        </w:numPr>
        <w:spacing w:after="0" w:line="240" w:lineRule="auto"/>
        <w:textAlignment w:val="baseline"/>
        <w:rPr>
          <w:rFonts w:cs="Arial"/>
          <w:color w:val="000000"/>
        </w:rPr>
      </w:pPr>
      <w:r w:rsidRPr="008B0797">
        <w:rPr>
          <w:rFonts w:cs="Arial"/>
          <w:color w:val="000000"/>
        </w:rPr>
        <w:t>Had access to impartial information, advice and guidance from the school’s independent careers advisor for support with university and college applications, both in the UK or abroad, and alternative options such as seeking employment, voluntary work, taking a gap year or following the apprenticeship route.</w:t>
      </w:r>
    </w:p>
    <w:p w:rsidR="008B0797" w:rsidRPr="008B0797" w:rsidRDefault="008B0797" w:rsidP="008B0797">
      <w:pPr>
        <w:numPr>
          <w:ilvl w:val="0"/>
          <w:numId w:val="12"/>
        </w:numPr>
        <w:spacing w:after="0" w:line="240" w:lineRule="auto"/>
        <w:textAlignment w:val="baseline"/>
        <w:rPr>
          <w:rFonts w:cs="Arial"/>
          <w:color w:val="000000"/>
        </w:rPr>
      </w:pPr>
      <w:r w:rsidRPr="008B0797">
        <w:rPr>
          <w:rFonts w:cs="Arial"/>
          <w:color w:val="000000"/>
        </w:rPr>
        <w:t>Been invited to visit a training provider for more information on the apprenticeship route.</w:t>
      </w:r>
    </w:p>
    <w:p w:rsidR="008B0797" w:rsidRPr="008B0797" w:rsidRDefault="008B0797" w:rsidP="008B0797">
      <w:pPr>
        <w:numPr>
          <w:ilvl w:val="0"/>
          <w:numId w:val="12"/>
        </w:numPr>
        <w:spacing w:after="0" w:line="240" w:lineRule="auto"/>
        <w:textAlignment w:val="baseline"/>
        <w:rPr>
          <w:rFonts w:cs="Arial"/>
          <w:color w:val="000000"/>
        </w:rPr>
      </w:pPr>
      <w:r w:rsidRPr="008B0797">
        <w:rPr>
          <w:rFonts w:cs="Arial"/>
          <w:color w:val="000000"/>
        </w:rPr>
        <w:t>Have had the opportunity to take part in activity days, such as the Skills Show at the NEC, during year 12.</w:t>
      </w:r>
    </w:p>
    <w:p w:rsidR="008B0797" w:rsidRPr="008B0797" w:rsidRDefault="008B0797" w:rsidP="008B0797">
      <w:pPr>
        <w:numPr>
          <w:ilvl w:val="0"/>
          <w:numId w:val="12"/>
        </w:numPr>
        <w:spacing w:after="0" w:line="240" w:lineRule="auto"/>
        <w:textAlignment w:val="baseline"/>
        <w:rPr>
          <w:rFonts w:cs="Arial"/>
          <w:color w:val="000000"/>
        </w:rPr>
      </w:pPr>
      <w:r w:rsidRPr="008B0797">
        <w:rPr>
          <w:rFonts w:cs="Arial"/>
          <w:color w:val="000000"/>
        </w:rPr>
        <w:t>Had the opportunity to take part in the Sighted Village Conference as a Sighted Guide for the Queen Alexandra College at the end of year 12.</w:t>
      </w:r>
    </w:p>
    <w:p w:rsidR="008B0797" w:rsidRPr="008B0797" w:rsidRDefault="008B0797" w:rsidP="008B0797">
      <w:pPr>
        <w:numPr>
          <w:ilvl w:val="0"/>
          <w:numId w:val="12"/>
        </w:numPr>
        <w:spacing w:after="0" w:line="240" w:lineRule="auto"/>
        <w:textAlignment w:val="baseline"/>
        <w:rPr>
          <w:rFonts w:cs="Arial"/>
          <w:color w:val="000000"/>
        </w:rPr>
      </w:pPr>
      <w:r w:rsidRPr="008B0797">
        <w:rPr>
          <w:rFonts w:cs="Arial"/>
          <w:color w:val="000000"/>
        </w:rPr>
        <w:t>Received email notifications of all new opportunities as and when they arise.</w:t>
      </w:r>
    </w:p>
    <w:p w:rsidR="008B0797" w:rsidRPr="008B0797" w:rsidRDefault="008B0797" w:rsidP="008B0797">
      <w:pPr>
        <w:numPr>
          <w:ilvl w:val="0"/>
          <w:numId w:val="12"/>
        </w:numPr>
        <w:spacing w:after="100" w:line="240" w:lineRule="auto"/>
        <w:textAlignment w:val="baseline"/>
        <w:rPr>
          <w:rFonts w:cs="Arial"/>
          <w:color w:val="000000"/>
        </w:rPr>
      </w:pPr>
      <w:r w:rsidRPr="008B0797">
        <w:rPr>
          <w:rFonts w:cs="Arial"/>
          <w:color w:val="000000"/>
        </w:rPr>
        <w:t>Had the opportunity to use the UNIFROG platform to research post-18 choices</w:t>
      </w:r>
    </w:p>
    <w:p w:rsidR="008B0797" w:rsidRPr="008B0797" w:rsidRDefault="008B0797" w:rsidP="008B0797">
      <w:pPr>
        <w:spacing w:line="240" w:lineRule="auto"/>
        <w:rPr>
          <w:rFonts w:cs="Arial"/>
          <w:color w:val="auto"/>
        </w:rPr>
      </w:pPr>
    </w:p>
    <w:p w:rsidR="008B0797" w:rsidRPr="008B0797" w:rsidRDefault="008B0797" w:rsidP="008B0797">
      <w:pPr>
        <w:rPr>
          <w:rFonts w:cs="Arial"/>
          <w:color w:val="auto"/>
        </w:rPr>
      </w:pPr>
      <w:r w:rsidRPr="008B0797">
        <w:rPr>
          <w:rFonts w:cs="Arial"/>
          <w:b/>
          <w:bCs/>
          <w:color w:val="000000"/>
        </w:rPr>
        <w:t>In addition, all students will have the opportunity to talk to and hear directly from providers of post-16 and post-18 options</w:t>
      </w:r>
      <w:r>
        <w:rPr>
          <w:rFonts w:cs="Arial"/>
          <w:b/>
          <w:bCs/>
          <w:color w:val="000000"/>
        </w:rPr>
        <w:t>,</w:t>
      </w:r>
      <w:r w:rsidRPr="008B0797">
        <w:rPr>
          <w:rFonts w:cs="Arial"/>
          <w:b/>
          <w:bCs/>
          <w:color w:val="000000"/>
        </w:rPr>
        <w:t xml:space="preserve"> including technical educational qualifications and apprenticeships</w:t>
      </w:r>
      <w:r>
        <w:rPr>
          <w:rFonts w:cs="Arial"/>
          <w:b/>
          <w:bCs/>
          <w:color w:val="000000"/>
        </w:rPr>
        <w:t xml:space="preserve">. </w:t>
      </w:r>
      <w:r w:rsidRPr="008B0797">
        <w:rPr>
          <w:rFonts w:cs="Arial"/>
          <w:color w:val="auto"/>
        </w:rPr>
        <w:t xml:space="preserve"> </w:t>
      </w:r>
      <w:r w:rsidRPr="008B0797">
        <w:rPr>
          <w:rFonts w:cs="Arial"/>
          <w:b/>
          <w:color w:val="auto"/>
        </w:rPr>
        <w:t>This complies with the school’s legal obligations under Section 42B of the Education Act 1997.</w:t>
      </w:r>
    </w:p>
    <w:p w:rsidR="008B0797" w:rsidRPr="008B0797" w:rsidRDefault="008B0797" w:rsidP="008B0797">
      <w:pPr>
        <w:pStyle w:val="Heading3"/>
        <w:rPr>
          <w:rFonts w:cs="Arial"/>
          <w:color w:val="auto"/>
          <w:sz w:val="24"/>
          <w:szCs w:val="24"/>
        </w:rPr>
      </w:pPr>
      <w:r w:rsidRPr="008B0797">
        <w:rPr>
          <w:rFonts w:cs="Arial"/>
          <w:color w:val="auto"/>
          <w:sz w:val="24"/>
          <w:szCs w:val="24"/>
        </w:rPr>
        <w:t>Student entitlement</w:t>
      </w:r>
    </w:p>
    <w:p w:rsidR="008B0797" w:rsidRPr="008B0797" w:rsidRDefault="008B0797" w:rsidP="008B0797">
      <w:pPr>
        <w:rPr>
          <w:rFonts w:cs="Arial"/>
          <w:color w:val="auto"/>
        </w:rPr>
      </w:pPr>
      <w:r w:rsidRPr="008B0797">
        <w:rPr>
          <w:rFonts w:cs="Arial"/>
          <w:color w:val="auto"/>
        </w:rPr>
        <w:t>Students in years 8-13 are entitled:</w:t>
      </w:r>
    </w:p>
    <w:p w:rsidR="008B0797" w:rsidRPr="008B0797" w:rsidRDefault="008B0797" w:rsidP="008B0797">
      <w:pPr>
        <w:pStyle w:val="ListParagraph"/>
        <w:numPr>
          <w:ilvl w:val="0"/>
          <w:numId w:val="2"/>
        </w:numPr>
        <w:rPr>
          <w:rFonts w:cs="Arial"/>
          <w:color w:val="auto"/>
        </w:rPr>
      </w:pPr>
      <w:r w:rsidRPr="008B0797">
        <w:rPr>
          <w:rFonts w:cs="Arial"/>
          <w:color w:val="auto"/>
        </w:rPr>
        <w:t xml:space="preserve">To find out about technical education qualifications and apprenticeships opportunities, as part of a careers programme </w:t>
      </w:r>
      <w:proofErr w:type="gramStart"/>
      <w:r w:rsidRPr="008B0797">
        <w:rPr>
          <w:rFonts w:cs="Arial"/>
          <w:color w:val="auto"/>
        </w:rPr>
        <w:t>which provides information on the full range of education and training options available at each transition point.</w:t>
      </w:r>
      <w:proofErr w:type="gramEnd"/>
    </w:p>
    <w:p w:rsidR="008B0797" w:rsidRPr="008B0797" w:rsidRDefault="008B0797" w:rsidP="008B0797">
      <w:pPr>
        <w:pStyle w:val="ListParagraph"/>
        <w:numPr>
          <w:ilvl w:val="0"/>
          <w:numId w:val="2"/>
        </w:numPr>
        <w:rPr>
          <w:rFonts w:cs="Arial"/>
          <w:color w:val="auto"/>
        </w:rPr>
      </w:pPr>
      <w:r w:rsidRPr="008B0797">
        <w:rPr>
          <w:rFonts w:cs="Arial"/>
          <w:color w:val="auto"/>
        </w:rPr>
        <w:t>To hear from a range of local providers about the opportunities they offer, including technical education and apprenticeships – through options evenings, assemblies and group discussions and taster events.</w:t>
      </w:r>
    </w:p>
    <w:p w:rsidR="008B0797" w:rsidRPr="008B0797" w:rsidRDefault="008B0797" w:rsidP="008B0797">
      <w:pPr>
        <w:pStyle w:val="ListParagraph"/>
        <w:numPr>
          <w:ilvl w:val="0"/>
          <w:numId w:val="2"/>
        </w:numPr>
        <w:rPr>
          <w:rFonts w:cs="Arial"/>
          <w:color w:val="auto"/>
        </w:rPr>
      </w:pPr>
      <w:r w:rsidRPr="008B0797">
        <w:rPr>
          <w:rFonts w:cs="Arial"/>
          <w:color w:val="auto"/>
        </w:rPr>
        <w:t>To understand how to make applications for the full range of academic and technical courses.</w:t>
      </w:r>
    </w:p>
    <w:p w:rsidR="008B0797" w:rsidRPr="008B0797" w:rsidRDefault="008B0797" w:rsidP="008B0797">
      <w:pPr>
        <w:pStyle w:val="Heading3"/>
        <w:rPr>
          <w:rFonts w:cs="Arial"/>
          <w:color w:val="auto"/>
          <w:sz w:val="24"/>
          <w:szCs w:val="24"/>
        </w:rPr>
      </w:pPr>
      <w:r w:rsidRPr="008B0797">
        <w:rPr>
          <w:rFonts w:cs="Arial"/>
          <w:color w:val="auto"/>
          <w:sz w:val="24"/>
          <w:szCs w:val="24"/>
        </w:rPr>
        <w:t>Management of provider access requests</w:t>
      </w:r>
    </w:p>
    <w:p w:rsidR="008B0797" w:rsidRPr="008B0797" w:rsidRDefault="008B0797" w:rsidP="008B0797">
      <w:pPr>
        <w:pStyle w:val="Heading4"/>
        <w:rPr>
          <w:rFonts w:cs="Arial"/>
          <w:color w:val="auto"/>
          <w:szCs w:val="24"/>
        </w:rPr>
      </w:pPr>
      <w:r w:rsidRPr="008B0797">
        <w:rPr>
          <w:rFonts w:cs="Arial"/>
          <w:color w:val="auto"/>
          <w:szCs w:val="24"/>
        </w:rPr>
        <w:t>Procedure</w:t>
      </w:r>
    </w:p>
    <w:p w:rsidR="008B0797" w:rsidRPr="008B0797" w:rsidRDefault="008B0797" w:rsidP="008B0797">
      <w:pPr>
        <w:rPr>
          <w:rFonts w:cs="Arial"/>
          <w:color w:val="auto"/>
        </w:rPr>
      </w:pPr>
      <w:r w:rsidRPr="008B0797">
        <w:rPr>
          <w:rFonts w:cs="Arial"/>
          <w:color w:val="auto"/>
        </w:rPr>
        <w:t>A provider wishing to request access should contact</w:t>
      </w:r>
      <w:r>
        <w:rPr>
          <w:rFonts w:cs="Arial"/>
          <w:i/>
          <w:iCs/>
          <w:color w:val="auto"/>
        </w:rPr>
        <w:t xml:space="preserve"> </w:t>
      </w:r>
      <w:r w:rsidRPr="008B0797">
        <w:rPr>
          <w:rFonts w:cs="Arial"/>
          <w:iCs/>
          <w:color w:val="auto"/>
        </w:rPr>
        <w:t xml:space="preserve">Mrs P </w:t>
      </w:r>
      <w:proofErr w:type="spellStart"/>
      <w:r w:rsidRPr="008B0797">
        <w:rPr>
          <w:rFonts w:cs="Arial"/>
          <w:iCs/>
          <w:color w:val="auto"/>
        </w:rPr>
        <w:t>Kempthorne</w:t>
      </w:r>
      <w:proofErr w:type="spellEnd"/>
      <w:r w:rsidRPr="008B0797">
        <w:rPr>
          <w:rFonts w:cs="Arial"/>
          <w:iCs/>
          <w:color w:val="auto"/>
        </w:rPr>
        <w:t>, CEIAG &amp; Work Related Learning Co-</w:t>
      </w:r>
      <w:proofErr w:type="gramStart"/>
      <w:r w:rsidRPr="008B0797">
        <w:rPr>
          <w:rFonts w:cs="Arial"/>
          <w:iCs/>
          <w:color w:val="auto"/>
        </w:rPr>
        <w:t>ordinator</w:t>
      </w:r>
      <w:r>
        <w:rPr>
          <w:rFonts w:cs="Arial"/>
          <w:iCs/>
          <w:color w:val="auto"/>
        </w:rPr>
        <w:t xml:space="preserve"> :</w:t>
      </w:r>
      <w:proofErr w:type="gramEnd"/>
      <w:r>
        <w:rPr>
          <w:rFonts w:cs="Arial"/>
          <w:iCs/>
          <w:color w:val="auto"/>
        </w:rPr>
        <w:t xml:space="preserve"> </w:t>
      </w:r>
      <w:r w:rsidR="00DE0DD2">
        <w:rPr>
          <w:rFonts w:cs="Arial"/>
          <w:iCs/>
          <w:color w:val="auto"/>
        </w:rPr>
        <w:t xml:space="preserve"> </w:t>
      </w:r>
      <w:r>
        <w:rPr>
          <w:rFonts w:cs="Arial"/>
          <w:iCs/>
          <w:color w:val="auto"/>
        </w:rPr>
        <w:t>p.kempthorne@lordswoodtrust.co.uk</w:t>
      </w:r>
    </w:p>
    <w:p w:rsidR="008B0797" w:rsidRPr="008B0797" w:rsidRDefault="008B0797" w:rsidP="008B0797">
      <w:pPr>
        <w:pStyle w:val="NoSpacing"/>
        <w:rPr>
          <w:rFonts w:cs="Arial"/>
        </w:rPr>
      </w:pPr>
    </w:p>
    <w:p w:rsidR="008B0797" w:rsidRPr="008B0797" w:rsidRDefault="008B0797" w:rsidP="008B0797">
      <w:pPr>
        <w:pStyle w:val="Heading4"/>
        <w:rPr>
          <w:rFonts w:cs="Arial"/>
          <w:color w:val="auto"/>
          <w:szCs w:val="24"/>
        </w:rPr>
      </w:pPr>
      <w:r w:rsidRPr="008B0797">
        <w:rPr>
          <w:rFonts w:cs="Arial"/>
          <w:color w:val="auto"/>
          <w:szCs w:val="24"/>
        </w:rPr>
        <w:lastRenderedPageBreak/>
        <w:t>Opportunities for access</w:t>
      </w:r>
    </w:p>
    <w:p w:rsidR="008B0797" w:rsidRPr="008B0797" w:rsidRDefault="008B0797" w:rsidP="008B0797">
      <w:pPr>
        <w:rPr>
          <w:rFonts w:cs="Arial"/>
          <w:color w:val="auto"/>
        </w:rPr>
      </w:pPr>
      <w:r w:rsidRPr="008B0797">
        <w:rPr>
          <w:rFonts w:cs="Arial"/>
          <w:color w:val="auto"/>
        </w:rPr>
        <w:t xml:space="preserve">A number of events, integrated into the school careers programme, will offer providers an opportunity to come into school to speak to </w:t>
      </w:r>
      <w:r>
        <w:rPr>
          <w:rFonts w:cs="Arial"/>
          <w:color w:val="auto"/>
        </w:rPr>
        <w:t xml:space="preserve">students </w:t>
      </w:r>
      <w:r w:rsidRPr="008B0797">
        <w:rPr>
          <w:rFonts w:cs="Arial"/>
          <w:color w:val="auto"/>
        </w:rPr>
        <w:t>and/or their parents:</w:t>
      </w:r>
    </w:p>
    <w:p w:rsidR="008B0797" w:rsidRDefault="008B0797" w:rsidP="008B0797">
      <w:pPr>
        <w:pStyle w:val="NoSpacing"/>
        <w:rPr>
          <w:rFonts w:cs="Arial"/>
        </w:rPr>
      </w:pPr>
    </w:p>
    <w:tbl>
      <w:tblPr>
        <w:tblW w:w="9028" w:type="dxa"/>
        <w:tblBorders>
          <w:top w:val="nil"/>
          <w:left w:val="nil"/>
          <w:bottom w:val="nil"/>
          <w:right w:val="nil"/>
          <w:insideH w:val="nil"/>
          <w:insideV w:val="nil"/>
        </w:tblBorders>
        <w:tblLayout w:type="fixed"/>
        <w:tblLook w:val="0600" w:firstRow="0" w:lastRow="0" w:firstColumn="0" w:lastColumn="0" w:noHBand="1" w:noVBand="1"/>
      </w:tblPr>
      <w:tblGrid>
        <w:gridCol w:w="1111"/>
        <w:gridCol w:w="2520"/>
        <w:gridCol w:w="2754"/>
        <w:gridCol w:w="2643"/>
      </w:tblGrid>
      <w:tr w:rsidR="009F0DDF" w:rsidTr="00F6478F">
        <w:trPr>
          <w:trHeight w:val="500"/>
        </w:trPr>
        <w:tc>
          <w:tcPr>
            <w:tcW w:w="1110" w:type="dxa"/>
            <w:tcBorders>
              <w:top w:val="single" w:sz="6" w:space="0" w:color="000000"/>
              <w:left w:val="single" w:sz="6" w:space="0" w:color="000000"/>
              <w:bottom w:val="single" w:sz="6" w:space="0" w:color="000000"/>
              <w:right w:val="single" w:sz="6" w:space="0" w:color="000000"/>
            </w:tcBorders>
            <w:shd w:val="clear" w:color="auto" w:fill="CFDCE3"/>
            <w:tcMar>
              <w:top w:w="100" w:type="dxa"/>
              <w:left w:w="100" w:type="dxa"/>
              <w:bottom w:w="100" w:type="dxa"/>
              <w:right w:w="100" w:type="dxa"/>
            </w:tcMar>
          </w:tcPr>
          <w:p w:rsidR="009F0DDF" w:rsidRDefault="009F0DDF" w:rsidP="00F6478F">
            <w:pPr>
              <w:widowControl w:val="0"/>
            </w:pPr>
          </w:p>
        </w:tc>
        <w:tc>
          <w:tcPr>
            <w:tcW w:w="2520" w:type="dxa"/>
            <w:tcBorders>
              <w:top w:val="single" w:sz="6" w:space="0" w:color="000000"/>
              <w:left w:val="nil"/>
              <w:bottom w:val="single" w:sz="6" w:space="0" w:color="000000"/>
              <w:right w:val="single" w:sz="6" w:space="0" w:color="000000"/>
            </w:tcBorders>
            <w:shd w:val="clear" w:color="auto" w:fill="CFDCE3"/>
            <w:tcMar>
              <w:top w:w="100" w:type="dxa"/>
              <w:left w:w="100" w:type="dxa"/>
              <w:bottom w:w="100" w:type="dxa"/>
              <w:right w:w="100" w:type="dxa"/>
            </w:tcMar>
          </w:tcPr>
          <w:p w:rsidR="009F0DDF" w:rsidRDefault="009F0DDF" w:rsidP="00F6478F">
            <w:pPr>
              <w:widowControl w:val="0"/>
              <w:rPr>
                <w:b/>
              </w:rPr>
            </w:pPr>
            <w:r>
              <w:rPr>
                <w:b/>
              </w:rPr>
              <w:t>Autumn Term</w:t>
            </w:r>
          </w:p>
        </w:tc>
        <w:tc>
          <w:tcPr>
            <w:tcW w:w="2754" w:type="dxa"/>
            <w:tcBorders>
              <w:top w:val="single" w:sz="6" w:space="0" w:color="000000"/>
              <w:left w:val="nil"/>
              <w:bottom w:val="single" w:sz="6" w:space="0" w:color="000000"/>
              <w:right w:val="single" w:sz="6" w:space="0" w:color="000000"/>
            </w:tcBorders>
            <w:shd w:val="clear" w:color="auto" w:fill="CFDCE3"/>
            <w:tcMar>
              <w:top w:w="100" w:type="dxa"/>
              <w:left w:w="100" w:type="dxa"/>
              <w:bottom w:w="100" w:type="dxa"/>
              <w:right w:w="100" w:type="dxa"/>
            </w:tcMar>
          </w:tcPr>
          <w:p w:rsidR="009F0DDF" w:rsidRDefault="009F0DDF" w:rsidP="00F6478F">
            <w:pPr>
              <w:widowControl w:val="0"/>
              <w:rPr>
                <w:b/>
              </w:rPr>
            </w:pPr>
            <w:r>
              <w:rPr>
                <w:b/>
              </w:rPr>
              <w:t>Spring Term</w:t>
            </w:r>
          </w:p>
        </w:tc>
        <w:tc>
          <w:tcPr>
            <w:tcW w:w="2643" w:type="dxa"/>
            <w:tcBorders>
              <w:top w:val="single" w:sz="6" w:space="0" w:color="000000"/>
              <w:left w:val="nil"/>
              <w:bottom w:val="single" w:sz="6" w:space="0" w:color="000000"/>
              <w:right w:val="single" w:sz="6" w:space="0" w:color="000000"/>
            </w:tcBorders>
            <w:shd w:val="clear" w:color="auto" w:fill="CFDCE3"/>
            <w:tcMar>
              <w:top w:w="100" w:type="dxa"/>
              <w:left w:w="100" w:type="dxa"/>
              <w:bottom w:w="100" w:type="dxa"/>
              <w:right w:w="100" w:type="dxa"/>
            </w:tcMar>
          </w:tcPr>
          <w:p w:rsidR="009F0DDF" w:rsidRDefault="009F0DDF" w:rsidP="00F6478F">
            <w:pPr>
              <w:widowControl w:val="0"/>
              <w:rPr>
                <w:b/>
              </w:rPr>
            </w:pPr>
            <w:r>
              <w:rPr>
                <w:b/>
              </w:rPr>
              <w:t>Summer Term</w:t>
            </w:r>
          </w:p>
        </w:tc>
      </w:tr>
      <w:tr w:rsidR="009F0DDF" w:rsidTr="009F0DDF">
        <w:trPr>
          <w:trHeight w:val="776"/>
        </w:trPr>
        <w:tc>
          <w:tcPr>
            <w:tcW w:w="11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9F0DDF" w:rsidRDefault="009F0DDF" w:rsidP="00F6478F">
            <w:pPr>
              <w:widowControl w:val="0"/>
              <w:rPr>
                <w:b/>
              </w:rPr>
            </w:pPr>
            <w:r>
              <w:rPr>
                <w:b/>
              </w:rPr>
              <w:t>Year 8</w:t>
            </w:r>
          </w:p>
        </w:tc>
        <w:tc>
          <w:tcPr>
            <w:tcW w:w="2520" w:type="dxa"/>
            <w:tcBorders>
              <w:top w:val="nil"/>
              <w:left w:val="nil"/>
              <w:bottom w:val="single" w:sz="6" w:space="0" w:color="000000"/>
              <w:right w:val="single" w:sz="6" w:space="0" w:color="000000"/>
            </w:tcBorders>
            <w:tcMar>
              <w:top w:w="100" w:type="dxa"/>
              <w:left w:w="100" w:type="dxa"/>
              <w:bottom w:w="100" w:type="dxa"/>
              <w:right w:w="100" w:type="dxa"/>
            </w:tcMar>
          </w:tcPr>
          <w:p w:rsidR="009F0DDF" w:rsidRDefault="009F0DDF" w:rsidP="00F6478F">
            <w:pPr>
              <w:widowControl w:val="0"/>
            </w:pPr>
            <w:r>
              <w:t>Medical Mavericks assembly</w:t>
            </w:r>
          </w:p>
        </w:tc>
        <w:tc>
          <w:tcPr>
            <w:tcW w:w="2754" w:type="dxa"/>
            <w:tcBorders>
              <w:top w:val="nil"/>
              <w:left w:val="nil"/>
              <w:bottom w:val="single" w:sz="6" w:space="0" w:color="000000"/>
              <w:right w:val="single" w:sz="6" w:space="0" w:color="000000"/>
            </w:tcBorders>
            <w:tcMar>
              <w:top w:w="100" w:type="dxa"/>
              <w:left w:w="100" w:type="dxa"/>
              <w:bottom w:w="100" w:type="dxa"/>
              <w:right w:w="100" w:type="dxa"/>
            </w:tcMar>
          </w:tcPr>
          <w:p w:rsidR="009F0DDF" w:rsidRDefault="009F0DDF" w:rsidP="00F6478F">
            <w:pPr>
              <w:widowControl w:val="0"/>
            </w:pPr>
            <w:r>
              <w:t>Careers Fair (careers week)</w:t>
            </w:r>
          </w:p>
        </w:tc>
        <w:tc>
          <w:tcPr>
            <w:tcW w:w="2643" w:type="dxa"/>
            <w:tcBorders>
              <w:top w:val="nil"/>
              <w:left w:val="nil"/>
              <w:bottom w:val="single" w:sz="6" w:space="0" w:color="000000"/>
              <w:right w:val="single" w:sz="6" w:space="0" w:color="000000"/>
            </w:tcBorders>
            <w:tcMar>
              <w:top w:w="100" w:type="dxa"/>
              <w:left w:w="100" w:type="dxa"/>
              <w:bottom w:w="100" w:type="dxa"/>
              <w:right w:w="100" w:type="dxa"/>
            </w:tcMar>
          </w:tcPr>
          <w:p w:rsidR="009F0DDF" w:rsidRDefault="009F0DDF" w:rsidP="00F6478F">
            <w:pPr>
              <w:widowControl w:val="0"/>
            </w:pPr>
          </w:p>
        </w:tc>
      </w:tr>
      <w:tr w:rsidR="009F0DDF" w:rsidTr="009F0DDF">
        <w:trPr>
          <w:trHeight w:val="1656"/>
        </w:trPr>
        <w:tc>
          <w:tcPr>
            <w:tcW w:w="11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9F0DDF" w:rsidRDefault="009F0DDF" w:rsidP="00F6478F">
            <w:pPr>
              <w:widowControl w:val="0"/>
              <w:rPr>
                <w:b/>
              </w:rPr>
            </w:pPr>
            <w:r>
              <w:rPr>
                <w:b/>
              </w:rPr>
              <w:t>Year 9</w:t>
            </w:r>
          </w:p>
        </w:tc>
        <w:tc>
          <w:tcPr>
            <w:tcW w:w="2520" w:type="dxa"/>
            <w:tcBorders>
              <w:top w:val="nil"/>
              <w:left w:val="nil"/>
              <w:bottom w:val="single" w:sz="6" w:space="0" w:color="000000"/>
              <w:right w:val="single" w:sz="6" w:space="0" w:color="000000"/>
            </w:tcBorders>
            <w:tcMar>
              <w:top w:w="100" w:type="dxa"/>
              <w:left w:w="100" w:type="dxa"/>
              <w:bottom w:w="100" w:type="dxa"/>
              <w:right w:w="100" w:type="dxa"/>
            </w:tcMar>
          </w:tcPr>
          <w:p w:rsidR="009F0DDF" w:rsidRDefault="009F0DDF" w:rsidP="00F6478F">
            <w:pPr>
              <w:widowControl w:val="0"/>
            </w:pPr>
            <w:r>
              <w:t>Medical Mavericks assembly</w:t>
            </w:r>
          </w:p>
        </w:tc>
        <w:tc>
          <w:tcPr>
            <w:tcW w:w="2754" w:type="dxa"/>
            <w:tcBorders>
              <w:top w:val="nil"/>
              <w:left w:val="nil"/>
              <w:bottom w:val="single" w:sz="6" w:space="0" w:color="000000"/>
              <w:right w:val="single" w:sz="6" w:space="0" w:color="000000"/>
            </w:tcBorders>
            <w:tcMar>
              <w:top w:w="100" w:type="dxa"/>
              <w:left w:w="100" w:type="dxa"/>
              <w:bottom w:w="100" w:type="dxa"/>
              <w:right w:w="100" w:type="dxa"/>
            </w:tcMar>
          </w:tcPr>
          <w:p w:rsidR="009F0DDF" w:rsidRDefault="009F0DDF" w:rsidP="00F6478F">
            <w:pPr>
              <w:widowControl w:val="0"/>
            </w:pPr>
            <w:r>
              <w:t>KS4 options event with external provider stalls</w:t>
            </w:r>
          </w:p>
          <w:p w:rsidR="009F0DDF" w:rsidRDefault="009F0DDF" w:rsidP="00F6478F">
            <w:pPr>
              <w:widowControl w:val="0"/>
            </w:pPr>
            <w:r>
              <w:t>Careers Fair (careers week)</w:t>
            </w:r>
          </w:p>
        </w:tc>
        <w:tc>
          <w:tcPr>
            <w:tcW w:w="2643" w:type="dxa"/>
            <w:tcBorders>
              <w:top w:val="nil"/>
              <w:left w:val="nil"/>
              <w:bottom w:val="single" w:sz="6" w:space="0" w:color="000000"/>
              <w:right w:val="single" w:sz="6" w:space="0" w:color="000000"/>
            </w:tcBorders>
            <w:tcMar>
              <w:top w:w="100" w:type="dxa"/>
              <w:left w:w="100" w:type="dxa"/>
              <w:bottom w:w="100" w:type="dxa"/>
              <w:right w:w="100" w:type="dxa"/>
            </w:tcMar>
          </w:tcPr>
          <w:p w:rsidR="009F0DDF" w:rsidRDefault="009F0DDF" w:rsidP="00F6478F">
            <w:pPr>
              <w:widowControl w:val="0"/>
            </w:pPr>
          </w:p>
        </w:tc>
      </w:tr>
      <w:tr w:rsidR="009F0DDF" w:rsidTr="00F6478F">
        <w:trPr>
          <w:trHeight w:val="1220"/>
        </w:trPr>
        <w:tc>
          <w:tcPr>
            <w:tcW w:w="11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9F0DDF" w:rsidRDefault="009F0DDF" w:rsidP="00F6478F">
            <w:pPr>
              <w:widowControl w:val="0"/>
              <w:rPr>
                <w:b/>
              </w:rPr>
            </w:pPr>
            <w:r>
              <w:rPr>
                <w:b/>
              </w:rPr>
              <w:t>Year 10</w:t>
            </w:r>
          </w:p>
        </w:tc>
        <w:tc>
          <w:tcPr>
            <w:tcW w:w="2520" w:type="dxa"/>
            <w:tcBorders>
              <w:top w:val="nil"/>
              <w:left w:val="nil"/>
              <w:bottom w:val="single" w:sz="6" w:space="0" w:color="000000"/>
              <w:right w:val="single" w:sz="6" w:space="0" w:color="000000"/>
            </w:tcBorders>
            <w:tcMar>
              <w:top w:w="100" w:type="dxa"/>
              <w:left w:w="100" w:type="dxa"/>
              <w:bottom w:w="100" w:type="dxa"/>
              <w:right w:w="100" w:type="dxa"/>
            </w:tcMar>
          </w:tcPr>
          <w:p w:rsidR="009F0DDF" w:rsidRDefault="009F0DDF" w:rsidP="00F6478F">
            <w:pPr>
              <w:widowControl w:val="0"/>
            </w:pPr>
            <w:r>
              <w:t>Parents’ evening with support from Independent Careers Advisor</w:t>
            </w:r>
          </w:p>
        </w:tc>
        <w:tc>
          <w:tcPr>
            <w:tcW w:w="2754" w:type="dxa"/>
            <w:tcBorders>
              <w:top w:val="nil"/>
              <w:left w:val="nil"/>
              <w:bottom w:val="single" w:sz="6" w:space="0" w:color="000000"/>
              <w:right w:val="single" w:sz="6" w:space="0" w:color="000000"/>
            </w:tcBorders>
            <w:tcMar>
              <w:top w:w="100" w:type="dxa"/>
              <w:left w:w="100" w:type="dxa"/>
              <w:bottom w:w="100" w:type="dxa"/>
              <w:right w:w="100" w:type="dxa"/>
            </w:tcMar>
          </w:tcPr>
          <w:p w:rsidR="009F0DDF" w:rsidRDefault="009F0DDF" w:rsidP="00F6478F">
            <w:pPr>
              <w:widowControl w:val="0"/>
            </w:pPr>
            <w:r>
              <w:t>Careers Fair (careers week)</w:t>
            </w:r>
          </w:p>
        </w:tc>
        <w:tc>
          <w:tcPr>
            <w:tcW w:w="2643" w:type="dxa"/>
            <w:tcBorders>
              <w:top w:val="nil"/>
              <w:left w:val="nil"/>
              <w:bottom w:val="single" w:sz="6" w:space="0" w:color="000000"/>
              <w:right w:val="single" w:sz="6" w:space="0" w:color="000000"/>
            </w:tcBorders>
            <w:tcMar>
              <w:top w:w="100" w:type="dxa"/>
              <w:left w:w="100" w:type="dxa"/>
              <w:bottom w:w="100" w:type="dxa"/>
              <w:right w:w="100" w:type="dxa"/>
            </w:tcMar>
          </w:tcPr>
          <w:p w:rsidR="009F0DDF" w:rsidRDefault="009F0DDF" w:rsidP="00F6478F">
            <w:pPr>
              <w:widowControl w:val="0"/>
            </w:pPr>
            <w:r>
              <w:t xml:space="preserve">Assembly on post-16 pathways assembly - signposting of options </w:t>
            </w:r>
          </w:p>
        </w:tc>
      </w:tr>
      <w:tr w:rsidR="009F0DDF" w:rsidTr="00F6478F">
        <w:trPr>
          <w:trHeight w:val="1000"/>
        </w:trPr>
        <w:tc>
          <w:tcPr>
            <w:tcW w:w="11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9F0DDF" w:rsidRDefault="009F0DDF" w:rsidP="00F6478F">
            <w:pPr>
              <w:widowControl w:val="0"/>
              <w:rPr>
                <w:b/>
              </w:rPr>
            </w:pPr>
            <w:r>
              <w:rPr>
                <w:b/>
              </w:rPr>
              <w:t>Year 11</w:t>
            </w:r>
          </w:p>
        </w:tc>
        <w:tc>
          <w:tcPr>
            <w:tcW w:w="2520" w:type="dxa"/>
            <w:tcBorders>
              <w:top w:val="nil"/>
              <w:left w:val="nil"/>
              <w:bottom w:val="single" w:sz="6" w:space="0" w:color="000000"/>
              <w:right w:val="single" w:sz="6" w:space="0" w:color="000000"/>
            </w:tcBorders>
            <w:tcMar>
              <w:top w:w="100" w:type="dxa"/>
              <w:left w:w="100" w:type="dxa"/>
              <w:bottom w:w="100" w:type="dxa"/>
              <w:right w:w="100" w:type="dxa"/>
            </w:tcMar>
          </w:tcPr>
          <w:p w:rsidR="009F0DDF" w:rsidRDefault="009F0DDF" w:rsidP="00F6478F">
            <w:pPr>
              <w:widowControl w:val="0"/>
            </w:pPr>
            <w:r>
              <w:t>Post 16 evening with external provider stalls</w:t>
            </w:r>
          </w:p>
          <w:p w:rsidR="009F0DDF" w:rsidRDefault="009F0DDF" w:rsidP="00F6478F">
            <w:pPr>
              <w:widowControl w:val="0"/>
            </w:pPr>
            <w:bookmarkStart w:id="0" w:name="_GoBack"/>
            <w:bookmarkEnd w:id="0"/>
            <w:r>
              <w:t>Post 16 taster sessions</w:t>
            </w:r>
          </w:p>
        </w:tc>
        <w:tc>
          <w:tcPr>
            <w:tcW w:w="2754" w:type="dxa"/>
            <w:tcBorders>
              <w:top w:val="nil"/>
              <w:left w:val="nil"/>
              <w:bottom w:val="single" w:sz="6" w:space="0" w:color="000000"/>
              <w:right w:val="single" w:sz="6" w:space="0" w:color="000000"/>
            </w:tcBorders>
            <w:tcMar>
              <w:top w:w="100" w:type="dxa"/>
              <w:left w:w="100" w:type="dxa"/>
              <w:bottom w:w="100" w:type="dxa"/>
              <w:right w:w="100" w:type="dxa"/>
            </w:tcMar>
          </w:tcPr>
          <w:p w:rsidR="009F0DDF" w:rsidRDefault="009F0DDF" w:rsidP="00F6478F">
            <w:pPr>
              <w:widowControl w:val="0"/>
            </w:pPr>
            <w:r>
              <w:t>Individual IAG meetings with Independent Careers Advisor</w:t>
            </w:r>
          </w:p>
          <w:p w:rsidR="009F0DDF" w:rsidRDefault="009F0DDF" w:rsidP="00F6478F">
            <w:pPr>
              <w:widowControl w:val="0"/>
            </w:pPr>
            <w:r>
              <w:t>Careers Fair (careers week)</w:t>
            </w:r>
          </w:p>
        </w:tc>
        <w:tc>
          <w:tcPr>
            <w:tcW w:w="2643" w:type="dxa"/>
            <w:tcBorders>
              <w:top w:val="nil"/>
              <w:left w:val="nil"/>
              <w:bottom w:val="single" w:sz="6" w:space="0" w:color="000000"/>
              <w:right w:val="single" w:sz="6" w:space="0" w:color="000000"/>
            </w:tcBorders>
            <w:tcMar>
              <w:top w:w="100" w:type="dxa"/>
              <w:left w:w="100" w:type="dxa"/>
              <w:bottom w:w="100" w:type="dxa"/>
              <w:right w:w="100" w:type="dxa"/>
            </w:tcMar>
          </w:tcPr>
          <w:p w:rsidR="009F0DDF" w:rsidRDefault="009F0DDF" w:rsidP="00F6478F">
            <w:pPr>
              <w:widowControl w:val="0"/>
            </w:pPr>
            <w:r>
              <w:t>Pathways assembly - University Apprenticeships</w:t>
            </w:r>
          </w:p>
        </w:tc>
      </w:tr>
      <w:tr w:rsidR="009F0DDF" w:rsidTr="009F0DDF">
        <w:trPr>
          <w:trHeight w:val="2906"/>
        </w:trPr>
        <w:tc>
          <w:tcPr>
            <w:tcW w:w="11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9F0DDF" w:rsidRDefault="009F0DDF" w:rsidP="00F6478F">
            <w:pPr>
              <w:widowControl w:val="0"/>
              <w:rPr>
                <w:b/>
              </w:rPr>
            </w:pPr>
            <w:r>
              <w:rPr>
                <w:b/>
              </w:rPr>
              <w:t>Year 12</w:t>
            </w:r>
          </w:p>
        </w:tc>
        <w:tc>
          <w:tcPr>
            <w:tcW w:w="2520" w:type="dxa"/>
            <w:tcBorders>
              <w:top w:val="nil"/>
              <w:left w:val="nil"/>
              <w:bottom w:val="single" w:sz="6" w:space="0" w:color="000000"/>
              <w:right w:val="single" w:sz="6" w:space="0" w:color="000000"/>
            </w:tcBorders>
            <w:tcMar>
              <w:top w:w="100" w:type="dxa"/>
              <w:left w:w="100" w:type="dxa"/>
              <w:bottom w:w="100" w:type="dxa"/>
              <w:right w:w="100" w:type="dxa"/>
            </w:tcMar>
          </w:tcPr>
          <w:p w:rsidR="009F0DDF" w:rsidRDefault="009F0DDF" w:rsidP="00F6478F">
            <w:pPr>
              <w:widowControl w:val="0"/>
            </w:pPr>
            <w:r>
              <w:t>Skills Show</w:t>
            </w:r>
          </w:p>
          <w:p w:rsidR="009F0DDF" w:rsidRDefault="009F0DDF" w:rsidP="00F6478F">
            <w:pPr>
              <w:widowControl w:val="0"/>
            </w:pPr>
            <w:r>
              <w:t>Parents’ evening and IAG meeting with parents with Independent Careers Advisor</w:t>
            </w:r>
          </w:p>
        </w:tc>
        <w:tc>
          <w:tcPr>
            <w:tcW w:w="2754" w:type="dxa"/>
            <w:tcBorders>
              <w:top w:val="nil"/>
              <w:left w:val="nil"/>
              <w:bottom w:val="single" w:sz="6" w:space="0" w:color="000000"/>
              <w:right w:val="single" w:sz="6" w:space="0" w:color="000000"/>
            </w:tcBorders>
            <w:tcMar>
              <w:top w:w="100" w:type="dxa"/>
              <w:left w:w="100" w:type="dxa"/>
              <w:bottom w:w="100" w:type="dxa"/>
              <w:right w:w="100" w:type="dxa"/>
            </w:tcMar>
          </w:tcPr>
          <w:p w:rsidR="009F0DDF" w:rsidRDefault="009F0DDF" w:rsidP="00F6478F">
            <w:pPr>
              <w:widowControl w:val="0"/>
            </w:pPr>
            <w:r>
              <w:t>Apprenticeship Show</w:t>
            </w:r>
          </w:p>
          <w:p w:rsidR="009F0DDF" w:rsidRDefault="009F0DDF" w:rsidP="00F6478F">
            <w:pPr>
              <w:widowControl w:val="0"/>
            </w:pPr>
            <w:r>
              <w:t>Careers Fair (careers week)</w:t>
            </w:r>
          </w:p>
          <w:p w:rsidR="009F0DDF" w:rsidRDefault="009F0DDF" w:rsidP="00F6478F">
            <w:pPr>
              <w:widowControl w:val="0"/>
            </w:pPr>
            <w:r>
              <w:t>Parents’ evening with Independent Careers Advisor &amp; external providers</w:t>
            </w:r>
          </w:p>
        </w:tc>
        <w:tc>
          <w:tcPr>
            <w:tcW w:w="2643" w:type="dxa"/>
            <w:tcBorders>
              <w:top w:val="nil"/>
              <w:left w:val="nil"/>
              <w:bottom w:val="single" w:sz="6" w:space="0" w:color="000000"/>
              <w:right w:val="single" w:sz="6" w:space="0" w:color="000000"/>
            </w:tcBorders>
            <w:tcMar>
              <w:top w:w="100" w:type="dxa"/>
              <w:left w:w="100" w:type="dxa"/>
              <w:bottom w:w="100" w:type="dxa"/>
              <w:right w:w="100" w:type="dxa"/>
            </w:tcMar>
          </w:tcPr>
          <w:p w:rsidR="009F0DDF" w:rsidRDefault="009F0DDF" w:rsidP="00F6478F">
            <w:pPr>
              <w:widowControl w:val="0"/>
            </w:pPr>
            <w:r>
              <w:t>Pathways assembly - University Apprenticeships</w:t>
            </w:r>
          </w:p>
          <w:p w:rsidR="009F0DDF" w:rsidRDefault="009F0DDF" w:rsidP="00F6478F">
            <w:pPr>
              <w:widowControl w:val="0"/>
            </w:pPr>
            <w:r>
              <w:t>Post-18 week with external speakers &amp;</w:t>
            </w:r>
          </w:p>
          <w:p w:rsidR="009F0DDF" w:rsidRDefault="009F0DDF" w:rsidP="00F6478F">
            <w:pPr>
              <w:widowControl w:val="0"/>
            </w:pPr>
            <w:r>
              <w:t xml:space="preserve">university visits </w:t>
            </w:r>
          </w:p>
        </w:tc>
      </w:tr>
      <w:tr w:rsidR="009F0DDF" w:rsidTr="00F6478F">
        <w:trPr>
          <w:trHeight w:val="1280"/>
        </w:trPr>
        <w:tc>
          <w:tcPr>
            <w:tcW w:w="11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9F0DDF" w:rsidRDefault="009F0DDF" w:rsidP="00F6478F">
            <w:pPr>
              <w:widowControl w:val="0"/>
              <w:rPr>
                <w:b/>
              </w:rPr>
            </w:pPr>
            <w:r>
              <w:rPr>
                <w:b/>
              </w:rPr>
              <w:lastRenderedPageBreak/>
              <w:t>Year 13</w:t>
            </w:r>
          </w:p>
        </w:tc>
        <w:tc>
          <w:tcPr>
            <w:tcW w:w="2520" w:type="dxa"/>
            <w:tcBorders>
              <w:top w:val="nil"/>
              <w:left w:val="nil"/>
              <w:bottom w:val="single" w:sz="6" w:space="0" w:color="000000"/>
              <w:right w:val="single" w:sz="6" w:space="0" w:color="000000"/>
            </w:tcBorders>
            <w:tcMar>
              <w:top w:w="100" w:type="dxa"/>
              <w:left w:w="100" w:type="dxa"/>
              <w:bottom w:w="100" w:type="dxa"/>
              <w:right w:w="100" w:type="dxa"/>
            </w:tcMar>
          </w:tcPr>
          <w:p w:rsidR="009F0DDF" w:rsidRDefault="009F0DDF" w:rsidP="00F6478F">
            <w:pPr>
              <w:widowControl w:val="0"/>
            </w:pPr>
            <w:r>
              <w:t>Parents’ evening and IAG meeting with parents with support from Independent Careers Advisor</w:t>
            </w:r>
          </w:p>
        </w:tc>
        <w:tc>
          <w:tcPr>
            <w:tcW w:w="2754" w:type="dxa"/>
            <w:tcBorders>
              <w:top w:val="nil"/>
              <w:left w:val="nil"/>
              <w:bottom w:val="single" w:sz="6" w:space="0" w:color="000000"/>
              <w:right w:val="single" w:sz="6" w:space="0" w:color="000000"/>
            </w:tcBorders>
            <w:tcMar>
              <w:top w:w="100" w:type="dxa"/>
              <w:left w:w="100" w:type="dxa"/>
              <w:bottom w:w="100" w:type="dxa"/>
              <w:right w:w="100" w:type="dxa"/>
            </w:tcMar>
          </w:tcPr>
          <w:p w:rsidR="009F0DDF" w:rsidRDefault="009F0DDF" w:rsidP="00F6478F">
            <w:pPr>
              <w:widowControl w:val="0"/>
            </w:pPr>
            <w:r>
              <w:t>Careers Fair (careers week)</w:t>
            </w:r>
          </w:p>
        </w:tc>
        <w:tc>
          <w:tcPr>
            <w:tcW w:w="2643" w:type="dxa"/>
            <w:tcBorders>
              <w:top w:val="nil"/>
              <w:left w:val="nil"/>
              <w:bottom w:val="single" w:sz="6" w:space="0" w:color="000000"/>
              <w:right w:val="single" w:sz="6" w:space="0" w:color="000000"/>
            </w:tcBorders>
            <w:tcMar>
              <w:top w:w="100" w:type="dxa"/>
              <w:left w:w="100" w:type="dxa"/>
              <w:bottom w:w="100" w:type="dxa"/>
              <w:right w:w="100" w:type="dxa"/>
            </w:tcMar>
          </w:tcPr>
          <w:p w:rsidR="009F0DDF" w:rsidRDefault="009F0DDF" w:rsidP="00F6478F">
            <w:pPr>
              <w:widowControl w:val="0"/>
            </w:pPr>
            <w:r>
              <w:t>1:1 support for non-UCAS applicants with visits to work based training providers</w:t>
            </w:r>
          </w:p>
        </w:tc>
      </w:tr>
    </w:tbl>
    <w:p w:rsidR="009F0DDF" w:rsidRDefault="009F0DDF" w:rsidP="008B0797">
      <w:pPr>
        <w:pStyle w:val="NoSpacing"/>
        <w:rPr>
          <w:rFonts w:cs="Arial"/>
        </w:rPr>
      </w:pPr>
    </w:p>
    <w:p w:rsidR="009F0DDF" w:rsidRDefault="009F0DDF" w:rsidP="008B0797">
      <w:pPr>
        <w:pStyle w:val="NoSpacing"/>
        <w:rPr>
          <w:rFonts w:cs="Arial"/>
        </w:rPr>
      </w:pPr>
    </w:p>
    <w:p w:rsidR="009F0DDF" w:rsidRPr="008B0797" w:rsidRDefault="009F0DDF" w:rsidP="008B0797">
      <w:pPr>
        <w:pStyle w:val="NoSpacing"/>
        <w:rPr>
          <w:rFonts w:cs="Arial"/>
        </w:rPr>
      </w:pPr>
    </w:p>
    <w:p w:rsidR="008B0797" w:rsidRDefault="008B0797" w:rsidP="008B0797">
      <w:pPr>
        <w:rPr>
          <w:rFonts w:cs="Arial"/>
          <w:color w:val="auto"/>
        </w:rPr>
      </w:pPr>
    </w:p>
    <w:p w:rsidR="008B0797" w:rsidRPr="008B0797" w:rsidRDefault="008B0797" w:rsidP="008B0797">
      <w:pPr>
        <w:rPr>
          <w:rFonts w:cs="Arial"/>
          <w:color w:val="auto"/>
        </w:rPr>
      </w:pPr>
      <w:r>
        <w:rPr>
          <w:rFonts w:cs="Arial"/>
          <w:color w:val="auto"/>
        </w:rPr>
        <w:t>Review Tutors of students in years 9, 11, 12 and 13 will also ensure that students receive notification of open days at 14-19 institutions, sixth form and FE colleges, universities</w:t>
      </w:r>
      <w:r w:rsidR="00DE0DD2">
        <w:rPr>
          <w:rFonts w:cs="Arial"/>
          <w:color w:val="auto"/>
        </w:rPr>
        <w:t xml:space="preserve">. </w:t>
      </w:r>
      <w:r>
        <w:rPr>
          <w:rFonts w:cs="Arial"/>
          <w:color w:val="auto"/>
        </w:rPr>
        <w:t xml:space="preserve"> </w:t>
      </w:r>
      <w:r w:rsidR="00DE0DD2">
        <w:rPr>
          <w:rFonts w:cs="Arial"/>
          <w:color w:val="auto"/>
        </w:rPr>
        <w:t>In addition, the independent careers advisor, Mrs A Perry (</w:t>
      </w:r>
      <w:hyperlink r:id="rId7" w:history="1">
        <w:r w:rsidR="00DE0DD2" w:rsidRPr="00711492">
          <w:rPr>
            <w:rStyle w:val="Hyperlink"/>
            <w:rFonts w:cs="Arial"/>
          </w:rPr>
          <w:t>a.perry@lordswoodtrust.co.uk</w:t>
        </w:r>
      </w:hyperlink>
      <w:r w:rsidR="00DE0DD2">
        <w:rPr>
          <w:rFonts w:cs="Arial"/>
          <w:color w:val="auto"/>
        </w:rPr>
        <w:t>) will also share information about open days and courses offered by other providers in interviews with students.</w:t>
      </w:r>
    </w:p>
    <w:p w:rsidR="008B0797" w:rsidRPr="008B0797" w:rsidRDefault="008B0797" w:rsidP="008B0797">
      <w:pPr>
        <w:pStyle w:val="Heading3"/>
        <w:rPr>
          <w:rFonts w:cs="Arial"/>
          <w:color w:val="auto"/>
          <w:sz w:val="24"/>
          <w:szCs w:val="24"/>
        </w:rPr>
      </w:pPr>
      <w:r w:rsidRPr="008B0797">
        <w:rPr>
          <w:rFonts w:cs="Arial"/>
          <w:color w:val="auto"/>
          <w:sz w:val="24"/>
          <w:szCs w:val="24"/>
        </w:rPr>
        <w:t>Premises and facilities</w:t>
      </w:r>
    </w:p>
    <w:p w:rsidR="008B0797" w:rsidRPr="008B0797" w:rsidRDefault="008B0797" w:rsidP="008B0797">
      <w:pPr>
        <w:rPr>
          <w:rFonts w:cs="Arial"/>
          <w:color w:val="auto"/>
        </w:rPr>
      </w:pPr>
      <w:r w:rsidRPr="008B0797">
        <w:rPr>
          <w:rFonts w:cs="Arial"/>
          <w:color w:val="auto"/>
        </w:rPr>
        <w:t xml:space="preserve">The school will make classrooms or </w:t>
      </w:r>
      <w:r w:rsidR="00DE0DD2">
        <w:rPr>
          <w:rFonts w:cs="Arial"/>
          <w:color w:val="auto"/>
        </w:rPr>
        <w:t>a suitable meeting room</w:t>
      </w:r>
      <w:r w:rsidRPr="008B0797">
        <w:rPr>
          <w:rFonts w:cs="Arial"/>
          <w:color w:val="auto"/>
        </w:rPr>
        <w:t xml:space="preserve"> available for discussions between provider</w:t>
      </w:r>
      <w:r w:rsidR="00DE0DD2">
        <w:rPr>
          <w:rFonts w:cs="Arial"/>
          <w:color w:val="auto"/>
        </w:rPr>
        <w:t>s</w:t>
      </w:r>
      <w:r w:rsidRPr="008B0797">
        <w:rPr>
          <w:rFonts w:cs="Arial"/>
          <w:color w:val="auto"/>
        </w:rPr>
        <w:t xml:space="preserve"> and students, as appropriate to the activity. The school will also make available AV and other specialist equipment to support provider presentations. This will all be discussed and agreed in advance of the visit with the</w:t>
      </w:r>
      <w:r w:rsidR="00DE0DD2">
        <w:rPr>
          <w:rFonts w:cs="Arial"/>
          <w:color w:val="auto"/>
        </w:rPr>
        <w:t xml:space="preserve"> </w:t>
      </w:r>
      <w:r w:rsidR="00DE0DD2" w:rsidRPr="008B0797">
        <w:rPr>
          <w:rFonts w:cs="Arial"/>
          <w:iCs/>
          <w:color w:val="auto"/>
        </w:rPr>
        <w:t>Work Related Learning Co-ordinator</w:t>
      </w:r>
      <w:r w:rsidR="00DE0DD2">
        <w:rPr>
          <w:rFonts w:cs="Arial"/>
          <w:iCs/>
          <w:color w:val="auto"/>
        </w:rPr>
        <w:t xml:space="preserve"> or Assistant </w:t>
      </w:r>
      <w:proofErr w:type="spellStart"/>
      <w:r w:rsidR="00DE0DD2">
        <w:rPr>
          <w:rFonts w:cs="Arial"/>
          <w:iCs/>
          <w:color w:val="auto"/>
        </w:rPr>
        <w:t>Headteacher</w:t>
      </w:r>
      <w:proofErr w:type="spellEnd"/>
      <w:r w:rsidR="00DE0DD2">
        <w:rPr>
          <w:rFonts w:cs="Arial"/>
          <w:iCs/>
          <w:color w:val="auto"/>
        </w:rPr>
        <w:t xml:space="preserve"> with responsibility for curriculum</w:t>
      </w:r>
      <w:r w:rsidRPr="008B0797">
        <w:rPr>
          <w:rFonts w:cs="Arial"/>
          <w:color w:val="auto"/>
        </w:rPr>
        <w:t>.</w:t>
      </w:r>
    </w:p>
    <w:p w:rsidR="008B0797" w:rsidRPr="008B0797" w:rsidRDefault="008B0797" w:rsidP="008B0797">
      <w:pPr>
        <w:rPr>
          <w:rFonts w:cs="Arial"/>
          <w:color w:val="auto"/>
        </w:rPr>
      </w:pPr>
      <w:r w:rsidRPr="008B0797">
        <w:rPr>
          <w:rFonts w:cs="Arial"/>
          <w:color w:val="auto"/>
        </w:rPr>
        <w:t xml:space="preserve">Providers are welcome to leave a copy of their prospectus or other relevant course literature </w:t>
      </w:r>
      <w:r w:rsidR="00DE0DD2">
        <w:rPr>
          <w:rFonts w:cs="Arial"/>
          <w:color w:val="auto"/>
        </w:rPr>
        <w:t xml:space="preserve">with the Learning &amp; Resource Centre Manager. </w:t>
      </w:r>
      <w:r w:rsidRPr="008B0797">
        <w:rPr>
          <w:rFonts w:cs="Arial"/>
          <w:color w:val="auto"/>
        </w:rPr>
        <w:t>T</w:t>
      </w:r>
      <w:r w:rsidR="00DE0DD2">
        <w:rPr>
          <w:rFonts w:cs="Arial"/>
          <w:color w:val="auto"/>
        </w:rPr>
        <w:t xml:space="preserve">he Resource Centre is available </w:t>
      </w:r>
      <w:r w:rsidRPr="008B0797">
        <w:rPr>
          <w:rFonts w:cs="Arial"/>
          <w:color w:val="auto"/>
        </w:rPr>
        <w:t>to all students at lunch and break times</w:t>
      </w:r>
      <w:r w:rsidR="00DE0DD2">
        <w:rPr>
          <w:rFonts w:cs="Arial"/>
          <w:color w:val="auto"/>
        </w:rPr>
        <w:t xml:space="preserve"> and after school</w:t>
      </w:r>
      <w:r w:rsidRPr="008B0797">
        <w:rPr>
          <w:rFonts w:cs="Arial"/>
          <w:color w:val="auto"/>
        </w:rPr>
        <w:t>.</w:t>
      </w:r>
    </w:p>
    <w:p w:rsidR="00C3635E" w:rsidRPr="008B0797" w:rsidRDefault="00C3635E">
      <w:pPr>
        <w:rPr>
          <w:rFonts w:cs="Arial"/>
          <w:color w:val="auto"/>
        </w:rPr>
      </w:pPr>
    </w:p>
    <w:sectPr w:rsidR="00C3635E" w:rsidRPr="008B07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0B0E"/>
    <w:multiLevelType w:val="multilevel"/>
    <w:tmpl w:val="6E1E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95C25"/>
    <w:multiLevelType w:val="multilevel"/>
    <w:tmpl w:val="70C2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217DF6"/>
    <w:multiLevelType w:val="multilevel"/>
    <w:tmpl w:val="0FA0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88017B"/>
    <w:multiLevelType w:val="multilevel"/>
    <w:tmpl w:val="F822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B3565D"/>
    <w:multiLevelType w:val="multilevel"/>
    <w:tmpl w:val="061EE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C95E61"/>
    <w:multiLevelType w:val="hybridMultilevel"/>
    <w:tmpl w:val="0AD4D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F905E9"/>
    <w:multiLevelType w:val="multilevel"/>
    <w:tmpl w:val="D7382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6E7C6C"/>
    <w:multiLevelType w:val="multilevel"/>
    <w:tmpl w:val="2708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AF650E"/>
    <w:multiLevelType w:val="multilevel"/>
    <w:tmpl w:val="3766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310A32"/>
    <w:multiLevelType w:val="multilevel"/>
    <w:tmpl w:val="9020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DC21A5"/>
    <w:multiLevelType w:val="multilevel"/>
    <w:tmpl w:val="B82C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5"/>
  </w:num>
  <w:num w:numId="5">
    <w:abstractNumId w:val="9"/>
  </w:num>
  <w:num w:numId="6">
    <w:abstractNumId w:val="1"/>
  </w:num>
  <w:num w:numId="7">
    <w:abstractNumId w:val="10"/>
  </w:num>
  <w:num w:numId="8">
    <w:abstractNumId w:val="11"/>
  </w:num>
  <w:num w:numId="9">
    <w:abstractNumId w:val="8"/>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797"/>
    <w:rsid w:val="008B0797"/>
    <w:rsid w:val="009F0DDF"/>
    <w:rsid w:val="00C3635E"/>
    <w:rsid w:val="00DE0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8B0797"/>
    <w:pPr>
      <w:spacing w:after="240" w:line="288" w:lineRule="auto"/>
    </w:pPr>
    <w:rPr>
      <w:rFonts w:ascii="Arial" w:eastAsia="Times New Roman" w:hAnsi="Arial" w:cs="Times New Roman"/>
      <w:color w:val="0D0D0D"/>
      <w:sz w:val="24"/>
      <w:szCs w:val="24"/>
      <w:lang w:eastAsia="en-GB"/>
    </w:rPr>
  </w:style>
  <w:style w:type="paragraph" w:styleId="Heading2">
    <w:name w:val="heading 2"/>
    <w:basedOn w:val="Normal"/>
    <w:next w:val="Normal"/>
    <w:link w:val="Heading2Char"/>
    <w:uiPriority w:val="9"/>
    <w:semiHidden/>
    <w:unhideWhenUsed/>
    <w:qFormat/>
    <w:rsid w:val="008B07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8B0797"/>
    <w:pPr>
      <w:keepLines w:val="0"/>
      <w:spacing w:before="360" w:after="240" w:line="240" w:lineRule="auto"/>
      <w:outlineLvl w:val="2"/>
    </w:pPr>
    <w:rPr>
      <w:rFonts w:ascii="Arial" w:eastAsia="Times New Roman" w:hAnsi="Arial" w:cs="Times New Roman"/>
      <w:color w:val="104F75"/>
      <w:sz w:val="28"/>
      <w:szCs w:val="28"/>
    </w:rPr>
  </w:style>
  <w:style w:type="paragraph" w:styleId="Heading4">
    <w:name w:val="heading 4"/>
    <w:basedOn w:val="Heading2"/>
    <w:next w:val="Normal"/>
    <w:link w:val="Heading4Char"/>
    <w:qFormat/>
    <w:rsid w:val="008B0797"/>
    <w:pPr>
      <w:keepLines w:val="0"/>
      <w:spacing w:before="240" w:after="240" w:line="240" w:lineRule="auto"/>
      <w:outlineLvl w:val="3"/>
    </w:pPr>
    <w:rPr>
      <w:rFonts w:ascii="Arial" w:eastAsia="Times New Roman" w:hAnsi="Arial" w:cs="Times New Roman"/>
      <w:color w:val="104F75"/>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B0797"/>
    <w:rPr>
      <w:rFonts w:ascii="Arial" w:eastAsia="Times New Roman" w:hAnsi="Arial" w:cs="Times New Roman"/>
      <w:b/>
      <w:bCs/>
      <w:color w:val="104F75"/>
      <w:sz w:val="28"/>
      <w:szCs w:val="28"/>
      <w:lang w:eastAsia="en-GB"/>
    </w:rPr>
  </w:style>
  <w:style w:type="character" w:customStyle="1" w:styleId="Heading4Char">
    <w:name w:val="Heading 4 Char"/>
    <w:basedOn w:val="DefaultParagraphFont"/>
    <w:link w:val="Heading4"/>
    <w:rsid w:val="008B0797"/>
    <w:rPr>
      <w:rFonts w:ascii="Arial" w:eastAsia="Times New Roman" w:hAnsi="Arial" w:cs="Times New Roman"/>
      <w:b/>
      <w:bCs/>
      <w:color w:val="104F75"/>
      <w:sz w:val="24"/>
      <w:szCs w:val="28"/>
      <w:lang w:eastAsia="en-GB"/>
    </w:rPr>
  </w:style>
  <w:style w:type="paragraph" w:styleId="ListParagraph">
    <w:name w:val="List Paragraph"/>
    <w:basedOn w:val="Normal"/>
    <w:link w:val="ListParagraphChar"/>
    <w:uiPriority w:val="34"/>
    <w:qFormat/>
    <w:rsid w:val="008B0797"/>
    <w:pPr>
      <w:numPr>
        <w:numId w:val="1"/>
      </w:numPr>
      <w:contextualSpacing/>
    </w:pPr>
  </w:style>
  <w:style w:type="paragraph" w:styleId="NoSpacing">
    <w:name w:val="No Spacing"/>
    <w:uiPriority w:val="1"/>
    <w:unhideWhenUsed/>
    <w:qFormat/>
    <w:rsid w:val="008B0797"/>
    <w:pPr>
      <w:spacing w:after="0" w:line="240" w:lineRule="auto"/>
    </w:pPr>
    <w:rPr>
      <w:rFonts w:ascii="Arial" w:eastAsia="Times New Roman" w:hAnsi="Arial" w:cs="Times New Roman"/>
      <w:sz w:val="24"/>
      <w:szCs w:val="24"/>
      <w:lang w:eastAsia="en-GB"/>
    </w:rPr>
  </w:style>
  <w:style w:type="character" w:customStyle="1" w:styleId="ListParagraphChar">
    <w:name w:val="List Paragraph Char"/>
    <w:link w:val="ListParagraph"/>
    <w:uiPriority w:val="34"/>
    <w:qFormat/>
    <w:locked/>
    <w:rsid w:val="008B0797"/>
    <w:rPr>
      <w:rFonts w:ascii="Arial" w:eastAsia="Times New Roman" w:hAnsi="Arial" w:cs="Times New Roman"/>
      <w:color w:val="0D0D0D"/>
      <w:sz w:val="24"/>
      <w:szCs w:val="24"/>
      <w:lang w:eastAsia="en-GB"/>
    </w:rPr>
  </w:style>
  <w:style w:type="character" w:customStyle="1" w:styleId="Heading2Char">
    <w:name w:val="Heading 2 Char"/>
    <w:basedOn w:val="DefaultParagraphFont"/>
    <w:link w:val="Heading2"/>
    <w:uiPriority w:val="9"/>
    <w:semiHidden/>
    <w:rsid w:val="008B0797"/>
    <w:rPr>
      <w:rFonts w:asciiTheme="majorHAnsi" w:eastAsiaTheme="majorEastAsia" w:hAnsiTheme="majorHAnsi" w:cstheme="majorBidi"/>
      <w:b/>
      <w:bCs/>
      <w:color w:val="4F81BD" w:themeColor="accent1"/>
      <w:sz w:val="26"/>
      <w:szCs w:val="26"/>
      <w:lang w:eastAsia="en-GB"/>
    </w:rPr>
  </w:style>
  <w:style w:type="paragraph" w:styleId="NormalWeb">
    <w:name w:val="Normal (Web)"/>
    <w:basedOn w:val="Normal"/>
    <w:uiPriority w:val="99"/>
    <w:semiHidden/>
    <w:unhideWhenUsed/>
    <w:rsid w:val="008B0797"/>
    <w:pPr>
      <w:spacing w:before="100" w:beforeAutospacing="1" w:after="100" w:afterAutospacing="1" w:line="240" w:lineRule="auto"/>
    </w:pPr>
    <w:rPr>
      <w:rFonts w:ascii="Times New Roman" w:hAnsi="Times New Roman"/>
      <w:color w:val="auto"/>
    </w:rPr>
  </w:style>
  <w:style w:type="character" w:styleId="Hyperlink">
    <w:name w:val="Hyperlink"/>
    <w:basedOn w:val="DefaultParagraphFont"/>
    <w:uiPriority w:val="99"/>
    <w:unhideWhenUsed/>
    <w:rsid w:val="008B07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8B0797"/>
    <w:pPr>
      <w:spacing w:after="240" w:line="288" w:lineRule="auto"/>
    </w:pPr>
    <w:rPr>
      <w:rFonts w:ascii="Arial" w:eastAsia="Times New Roman" w:hAnsi="Arial" w:cs="Times New Roman"/>
      <w:color w:val="0D0D0D"/>
      <w:sz w:val="24"/>
      <w:szCs w:val="24"/>
      <w:lang w:eastAsia="en-GB"/>
    </w:rPr>
  </w:style>
  <w:style w:type="paragraph" w:styleId="Heading2">
    <w:name w:val="heading 2"/>
    <w:basedOn w:val="Normal"/>
    <w:next w:val="Normal"/>
    <w:link w:val="Heading2Char"/>
    <w:uiPriority w:val="9"/>
    <w:semiHidden/>
    <w:unhideWhenUsed/>
    <w:qFormat/>
    <w:rsid w:val="008B07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8B0797"/>
    <w:pPr>
      <w:keepLines w:val="0"/>
      <w:spacing w:before="360" w:after="240" w:line="240" w:lineRule="auto"/>
      <w:outlineLvl w:val="2"/>
    </w:pPr>
    <w:rPr>
      <w:rFonts w:ascii="Arial" w:eastAsia="Times New Roman" w:hAnsi="Arial" w:cs="Times New Roman"/>
      <w:color w:val="104F75"/>
      <w:sz w:val="28"/>
      <w:szCs w:val="28"/>
    </w:rPr>
  </w:style>
  <w:style w:type="paragraph" w:styleId="Heading4">
    <w:name w:val="heading 4"/>
    <w:basedOn w:val="Heading2"/>
    <w:next w:val="Normal"/>
    <w:link w:val="Heading4Char"/>
    <w:qFormat/>
    <w:rsid w:val="008B0797"/>
    <w:pPr>
      <w:keepLines w:val="0"/>
      <w:spacing w:before="240" w:after="240" w:line="240" w:lineRule="auto"/>
      <w:outlineLvl w:val="3"/>
    </w:pPr>
    <w:rPr>
      <w:rFonts w:ascii="Arial" w:eastAsia="Times New Roman" w:hAnsi="Arial" w:cs="Times New Roman"/>
      <w:color w:val="104F75"/>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B0797"/>
    <w:rPr>
      <w:rFonts w:ascii="Arial" w:eastAsia="Times New Roman" w:hAnsi="Arial" w:cs="Times New Roman"/>
      <w:b/>
      <w:bCs/>
      <w:color w:val="104F75"/>
      <w:sz w:val="28"/>
      <w:szCs w:val="28"/>
      <w:lang w:eastAsia="en-GB"/>
    </w:rPr>
  </w:style>
  <w:style w:type="character" w:customStyle="1" w:styleId="Heading4Char">
    <w:name w:val="Heading 4 Char"/>
    <w:basedOn w:val="DefaultParagraphFont"/>
    <w:link w:val="Heading4"/>
    <w:rsid w:val="008B0797"/>
    <w:rPr>
      <w:rFonts w:ascii="Arial" w:eastAsia="Times New Roman" w:hAnsi="Arial" w:cs="Times New Roman"/>
      <w:b/>
      <w:bCs/>
      <w:color w:val="104F75"/>
      <w:sz w:val="24"/>
      <w:szCs w:val="28"/>
      <w:lang w:eastAsia="en-GB"/>
    </w:rPr>
  </w:style>
  <w:style w:type="paragraph" w:styleId="ListParagraph">
    <w:name w:val="List Paragraph"/>
    <w:basedOn w:val="Normal"/>
    <w:link w:val="ListParagraphChar"/>
    <w:uiPriority w:val="34"/>
    <w:qFormat/>
    <w:rsid w:val="008B0797"/>
    <w:pPr>
      <w:numPr>
        <w:numId w:val="1"/>
      </w:numPr>
      <w:contextualSpacing/>
    </w:pPr>
  </w:style>
  <w:style w:type="paragraph" w:styleId="NoSpacing">
    <w:name w:val="No Spacing"/>
    <w:uiPriority w:val="1"/>
    <w:unhideWhenUsed/>
    <w:qFormat/>
    <w:rsid w:val="008B0797"/>
    <w:pPr>
      <w:spacing w:after="0" w:line="240" w:lineRule="auto"/>
    </w:pPr>
    <w:rPr>
      <w:rFonts w:ascii="Arial" w:eastAsia="Times New Roman" w:hAnsi="Arial" w:cs="Times New Roman"/>
      <w:sz w:val="24"/>
      <w:szCs w:val="24"/>
      <w:lang w:eastAsia="en-GB"/>
    </w:rPr>
  </w:style>
  <w:style w:type="character" w:customStyle="1" w:styleId="ListParagraphChar">
    <w:name w:val="List Paragraph Char"/>
    <w:link w:val="ListParagraph"/>
    <w:uiPriority w:val="34"/>
    <w:qFormat/>
    <w:locked/>
    <w:rsid w:val="008B0797"/>
    <w:rPr>
      <w:rFonts w:ascii="Arial" w:eastAsia="Times New Roman" w:hAnsi="Arial" w:cs="Times New Roman"/>
      <w:color w:val="0D0D0D"/>
      <w:sz w:val="24"/>
      <w:szCs w:val="24"/>
      <w:lang w:eastAsia="en-GB"/>
    </w:rPr>
  </w:style>
  <w:style w:type="character" w:customStyle="1" w:styleId="Heading2Char">
    <w:name w:val="Heading 2 Char"/>
    <w:basedOn w:val="DefaultParagraphFont"/>
    <w:link w:val="Heading2"/>
    <w:uiPriority w:val="9"/>
    <w:semiHidden/>
    <w:rsid w:val="008B0797"/>
    <w:rPr>
      <w:rFonts w:asciiTheme="majorHAnsi" w:eastAsiaTheme="majorEastAsia" w:hAnsiTheme="majorHAnsi" w:cstheme="majorBidi"/>
      <w:b/>
      <w:bCs/>
      <w:color w:val="4F81BD" w:themeColor="accent1"/>
      <w:sz w:val="26"/>
      <w:szCs w:val="26"/>
      <w:lang w:eastAsia="en-GB"/>
    </w:rPr>
  </w:style>
  <w:style w:type="paragraph" w:styleId="NormalWeb">
    <w:name w:val="Normal (Web)"/>
    <w:basedOn w:val="Normal"/>
    <w:uiPriority w:val="99"/>
    <w:semiHidden/>
    <w:unhideWhenUsed/>
    <w:rsid w:val="008B0797"/>
    <w:pPr>
      <w:spacing w:before="100" w:beforeAutospacing="1" w:after="100" w:afterAutospacing="1" w:line="240" w:lineRule="auto"/>
    </w:pPr>
    <w:rPr>
      <w:rFonts w:ascii="Times New Roman" w:hAnsi="Times New Roman"/>
      <w:color w:val="auto"/>
    </w:rPr>
  </w:style>
  <w:style w:type="character" w:styleId="Hyperlink">
    <w:name w:val="Hyperlink"/>
    <w:basedOn w:val="DefaultParagraphFont"/>
    <w:uiPriority w:val="99"/>
    <w:unhideWhenUsed/>
    <w:rsid w:val="008B07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99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perry@lordswoodtrus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baker@lordswoodtrust.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Lordswood Girls' School</Company>
  <LinksUpToDate>false</LinksUpToDate>
  <CharactersWithSpaces>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Gotschel</dc:creator>
  <cp:lastModifiedBy>Jane Gotschel</cp:lastModifiedBy>
  <cp:revision>2</cp:revision>
  <dcterms:created xsi:type="dcterms:W3CDTF">2017-12-19T17:06:00Z</dcterms:created>
  <dcterms:modified xsi:type="dcterms:W3CDTF">2017-12-20T12:35:00Z</dcterms:modified>
</cp:coreProperties>
</file>