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BD" w:rsidRPr="00DD4B53" w:rsidRDefault="00656DBD" w:rsidP="009011E2">
      <w:pPr>
        <w:spacing w:line="200" w:lineRule="exact"/>
        <w:rPr>
          <w:rFonts w:ascii="Arial" w:hAnsi="Arial" w:cs="Arial"/>
          <w:sz w:val="20"/>
          <w:szCs w:val="20"/>
        </w:rPr>
      </w:pPr>
    </w:p>
    <w:p w:rsidR="00656DBD" w:rsidRPr="00DD4B53" w:rsidRDefault="00656DBD" w:rsidP="009011E2">
      <w:pPr>
        <w:spacing w:line="200" w:lineRule="exact"/>
        <w:rPr>
          <w:rFonts w:ascii="Arial" w:hAnsi="Arial" w:cs="Arial"/>
          <w:b/>
          <w:sz w:val="20"/>
          <w:szCs w:val="20"/>
        </w:rPr>
      </w:pPr>
    </w:p>
    <w:p w:rsidR="008276AC" w:rsidRPr="00DD4B53" w:rsidRDefault="008276AC" w:rsidP="009011E2">
      <w:pPr>
        <w:spacing w:line="200" w:lineRule="exact"/>
        <w:rPr>
          <w:rFonts w:ascii="Arial" w:hAnsi="Arial" w:cs="Arial"/>
          <w:sz w:val="20"/>
          <w:szCs w:val="20"/>
        </w:rPr>
      </w:pPr>
    </w:p>
    <w:p w:rsidR="00656DBD" w:rsidRPr="00DD4B53" w:rsidRDefault="00656DBD" w:rsidP="009011E2">
      <w:pPr>
        <w:spacing w:line="200" w:lineRule="exact"/>
        <w:rPr>
          <w:rFonts w:ascii="Arial" w:hAnsi="Arial" w:cs="Arial"/>
          <w:sz w:val="20"/>
          <w:szCs w:val="20"/>
        </w:rPr>
      </w:pPr>
    </w:p>
    <w:p w:rsidR="00656DBD" w:rsidRPr="00DD4B53" w:rsidRDefault="00656DBD" w:rsidP="009011E2">
      <w:pPr>
        <w:spacing w:line="200" w:lineRule="exact"/>
        <w:rPr>
          <w:rFonts w:ascii="Arial" w:hAnsi="Arial" w:cs="Arial"/>
          <w:sz w:val="20"/>
          <w:szCs w:val="20"/>
        </w:rPr>
      </w:pPr>
    </w:p>
    <w:p w:rsidR="00656DBD" w:rsidRPr="00DD4B53" w:rsidRDefault="00656DBD" w:rsidP="009011E2">
      <w:pPr>
        <w:spacing w:line="200" w:lineRule="exact"/>
        <w:rPr>
          <w:rFonts w:ascii="Arial" w:hAnsi="Arial" w:cs="Arial"/>
          <w:sz w:val="20"/>
          <w:szCs w:val="20"/>
        </w:rPr>
      </w:pPr>
    </w:p>
    <w:p w:rsidR="001819B2" w:rsidRPr="00DD4B53" w:rsidRDefault="001819B2" w:rsidP="00DC7D14">
      <w:pPr>
        <w:rPr>
          <w:rFonts w:ascii="Arial" w:hAnsi="Arial" w:cs="Arial"/>
          <w:noProof/>
          <w:spacing w:val="-1"/>
          <w:lang w:val="en-GB" w:eastAsia="en-GB"/>
        </w:rPr>
      </w:pPr>
    </w:p>
    <w:p w:rsidR="001819B2" w:rsidRPr="00DD4B53" w:rsidRDefault="001819B2" w:rsidP="00DC7D14">
      <w:pPr>
        <w:rPr>
          <w:rFonts w:ascii="Arial" w:hAnsi="Arial" w:cs="Arial"/>
          <w:noProof/>
          <w:spacing w:val="-1"/>
          <w:lang w:val="en-GB" w:eastAsia="en-GB"/>
        </w:rPr>
      </w:pPr>
    </w:p>
    <w:p w:rsidR="001819B2" w:rsidRPr="00DD4B53" w:rsidRDefault="001819B2" w:rsidP="00DC7D14">
      <w:pPr>
        <w:rPr>
          <w:rFonts w:ascii="Arial" w:hAnsi="Arial" w:cs="Arial"/>
          <w:noProof/>
          <w:spacing w:val="-1"/>
          <w:lang w:val="en-GB" w:eastAsia="en-GB"/>
        </w:rPr>
      </w:pPr>
    </w:p>
    <w:p w:rsidR="001819B2" w:rsidRPr="00DD4B53" w:rsidRDefault="001819B2" w:rsidP="00DC7D14">
      <w:pPr>
        <w:rPr>
          <w:rFonts w:ascii="Arial" w:hAnsi="Arial" w:cs="Arial"/>
          <w:noProof/>
          <w:spacing w:val="-1"/>
          <w:lang w:val="en-GB" w:eastAsia="en-GB"/>
        </w:rPr>
      </w:pPr>
    </w:p>
    <w:p w:rsidR="001819B2" w:rsidRPr="00DD4B53" w:rsidRDefault="001819B2" w:rsidP="00DC7D14">
      <w:pPr>
        <w:rPr>
          <w:rFonts w:ascii="Arial" w:hAnsi="Arial" w:cs="Arial"/>
          <w:noProof/>
          <w:spacing w:val="-1"/>
          <w:lang w:val="en-GB" w:eastAsia="en-GB"/>
        </w:rPr>
      </w:pPr>
    </w:p>
    <w:p w:rsidR="001819B2" w:rsidRPr="00DD4B53" w:rsidRDefault="001819B2" w:rsidP="00DC7D14">
      <w:pPr>
        <w:rPr>
          <w:rFonts w:ascii="Arial" w:hAnsi="Arial" w:cs="Arial"/>
          <w:noProof/>
          <w:spacing w:val="-1"/>
          <w:lang w:val="en-GB" w:eastAsia="en-GB"/>
        </w:rPr>
      </w:pPr>
    </w:p>
    <w:p w:rsidR="00DC7D14" w:rsidRPr="00DD4B53" w:rsidRDefault="00DC7D14" w:rsidP="004A021E">
      <w:pPr>
        <w:jc w:val="center"/>
        <w:rPr>
          <w:rFonts w:ascii="Arial" w:hAnsi="Arial" w:cs="Arial"/>
          <w:b/>
          <w:spacing w:val="-1"/>
        </w:rPr>
      </w:pPr>
      <w:r w:rsidRPr="00DD4B53">
        <w:rPr>
          <w:rFonts w:ascii="Arial" w:hAnsi="Arial" w:cs="Arial"/>
          <w:spacing w:val="-1"/>
        </w:rPr>
        <w:br w:type="textWrapping" w:clear="all"/>
      </w:r>
      <w:r w:rsidR="00F55D55">
        <w:rPr>
          <w:rFonts w:ascii="Arial" w:hAnsi="Arial" w:cs="Arial"/>
          <w:b/>
          <w:spacing w:val="-1"/>
          <w:sz w:val="44"/>
          <w:szCs w:val="44"/>
        </w:rPr>
        <w:t>Lordswood Academies</w:t>
      </w:r>
      <w:r w:rsidR="00CE2B4B">
        <w:rPr>
          <w:rFonts w:ascii="Arial" w:hAnsi="Arial" w:cs="Arial"/>
          <w:b/>
          <w:spacing w:val="-1"/>
          <w:sz w:val="44"/>
          <w:szCs w:val="44"/>
        </w:rPr>
        <w:t xml:space="preserve"> T</w:t>
      </w:r>
      <w:r w:rsidR="009E15CF">
        <w:rPr>
          <w:rFonts w:ascii="Arial" w:hAnsi="Arial" w:cs="Arial"/>
          <w:b/>
          <w:spacing w:val="-1"/>
          <w:sz w:val="44"/>
          <w:szCs w:val="44"/>
        </w:rPr>
        <w:t>rust</w:t>
      </w:r>
    </w:p>
    <w:p w:rsidR="00DC7D14" w:rsidRPr="00DD4B53" w:rsidRDefault="00DC7D14" w:rsidP="00DC7D14">
      <w:pPr>
        <w:spacing w:before="105" w:line="290" w:lineRule="auto"/>
        <w:ind w:left="1418" w:right="1059"/>
        <w:jc w:val="right"/>
        <w:outlineLvl w:val="1"/>
        <w:rPr>
          <w:rFonts w:ascii="Arial" w:eastAsia="Arial" w:hAnsi="Arial" w:cs="Arial"/>
          <w:b/>
          <w:bCs/>
          <w:spacing w:val="-1"/>
          <w:sz w:val="28"/>
          <w:szCs w:val="32"/>
        </w:rPr>
      </w:pPr>
      <w:r w:rsidRPr="00DD4B53">
        <w:rPr>
          <w:rFonts w:ascii="Arial" w:eastAsia="Arial" w:hAnsi="Arial" w:cs="Arial"/>
          <w:b/>
          <w:bCs/>
          <w:sz w:val="28"/>
          <w:szCs w:val="32"/>
        </w:rPr>
        <w:t xml:space="preserve"> </w:t>
      </w:r>
    </w:p>
    <w:p w:rsidR="00DC7D14" w:rsidRPr="00DD4B53" w:rsidRDefault="00DC7D14" w:rsidP="00DC7D14">
      <w:pPr>
        <w:ind w:left="1765" w:right="1891"/>
        <w:jc w:val="center"/>
        <w:rPr>
          <w:rFonts w:ascii="Arial" w:hAnsi="Arial" w:cs="Arial"/>
          <w:b/>
          <w:spacing w:val="-1"/>
          <w:sz w:val="44"/>
          <w:szCs w:val="44"/>
        </w:rPr>
      </w:pPr>
      <w:r w:rsidRPr="00DD4B53">
        <w:rPr>
          <w:rFonts w:ascii="Arial" w:hAnsi="Arial" w:cs="Arial"/>
          <w:b/>
          <w:spacing w:val="-1"/>
          <w:sz w:val="44"/>
          <w:szCs w:val="44"/>
        </w:rPr>
        <w:t>Annual Report</w:t>
      </w:r>
      <w:r w:rsidRPr="00DD4B53">
        <w:rPr>
          <w:rFonts w:ascii="Arial" w:hAnsi="Arial" w:cs="Arial"/>
          <w:b/>
          <w:spacing w:val="-2"/>
          <w:sz w:val="44"/>
          <w:szCs w:val="44"/>
        </w:rPr>
        <w:t xml:space="preserve"> </w:t>
      </w:r>
      <w:r w:rsidRPr="00DD4B53">
        <w:rPr>
          <w:rFonts w:ascii="Arial" w:hAnsi="Arial" w:cs="Arial"/>
          <w:b/>
          <w:spacing w:val="-1"/>
          <w:sz w:val="44"/>
          <w:szCs w:val="44"/>
        </w:rPr>
        <w:t>and</w:t>
      </w:r>
      <w:r w:rsidRPr="00DD4B53">
        <w:rPr>
          <w:rFonts w:ascii="Arial" w:hAnsi="Arial" w:cs="Arial"/>
          <w:b/>
          <w:spacing w:val="1"/>
          <w:sz w:val="44"/>
          <w:szCs w:val="44"/>
        </w:rPr>
        <w:t xml:space="preserve"> </w:t>
      </w:r>
      <w:r w:rsidRPr="00DD4B53">
        <w:rPr>
          <w:rFonts w:ascii="Arial" w:hAnsi="Arial" w:cs="Arial"/>
          <w:b/>
          <w:spacing w:val="-1"/>
          <w:sz w:val="44"/>
          <w:szCs w:val="44"/>
        </w:rPr>
        <w:t>Financial Statement</w:t>
      </w:r>
      <w:r w:rsidR="001526C0">
        <w:rPr>
          <w:rFonts w:ascii="Arial" w:hAnsi="Arial" w:cs="Arial"/>
          <w:b/>
          <w:spacing w:val="-1"/>
          <w:sz w:val="44"/>
          <w:szCs w:val="44"/>
        </w:rPr>
        <w:t>s</w:t>
      </w:r>
    </w:p>
    <w:p w:rsidR="004366ED" w:rsidRDefault="004366ED" w:rsidP="00DC7D14">
      <w:pPr>
        <w:ind w:left="1765" w:right="1891"/>
        <w:jc w:val="center"/>
        <w:rPr>
          <w:rFonts w:ascii="Arial" w:hAnsi="Arial" w:cs="Arial"/>
          <w:b/>
          <w:spacing w:val="-1"/>
          <w:sz w:val="28"/>
        </w:rPr>
      </w:pPr>
    </w:p>
    <w:p w:rsidR="00DC7D14" w:rsidRPr="00DD4B53" w:rsidRDefault="00DC7D14" w:rsidP="00DC7D14">
      <w:pPr>
        <w:ind w:left="1765" w:right="1891"/>
        <w:jc w:val="center"/>
        <w:rPr>
          <w:rFonts w:ascii="Arial" w:hAnsi="Arial" w:cs="Arial"/>
          <w:b/>
          <w:spacing w:val="-1"/>
          <w:sz w:val="28"/>
        </w:rPr>
      </w:pPr>
      <w:r w:rsidRPr="00DD4B53">
        <w:rPr>
          <w:rFonts w:ascii="Arial" w:hAnsi="Arial" w:cs="Arial"/>
          <w:b/>
          <w:spacing w:val="-1"/>
          <w:sz w:val="28"/>
        </w:rPr>
        <w:t>Year</w:t>
      </w:r>
      <w:r w:rsidRPr="00DD4B53">
        <w:rPr>
          <w:rFonts w:ascii="Arial" w:hAnsi="Arial" w:cs="Arial"/>
          <w:b/>
          <w:sz w:val="28"/>
        </w:rPr>
        <w:t xml:space="preserve"> </w:t>
      </w:r>
      <w:r w:rsidRPr="00DD4B53">
        <w:rPr>
          <w:rFonts w:ascii="Arial" w:hAnsi="Arial" w:cs="Arial"/>
          <w:b/>
          <w:spacing w:val="-1"/>
          <w:sz w:val="28"/>
        </w:rPr>
        <w:t>ended</w:t>
      </w:r>
      <w:r w:rsidRPr="00DD4B53">
        <w:rPr>
          <w:rFonts w:ascii="Arial" w:hAnsi="Arial" w:cs="Arial"/>
          <w:b/>
          <w:sz w:val="28"/>
        </w:rPr>
        <w:t xml:space="preserve"> </w:t>
      </w:r>
      <w:r w:rsidR="009D549F" w:rsidRPr="00DD4B53">
        <w:rPr>
          <w:rFonts w:ascii="Arial" w:hAnsi="Arial" w:cs="Arial"/>
          <w:b/>
          <w:spacing w:val="-1"/>
          <w:sz w:val="28"/>
        </w:rPr>
        <w:t>31 August 2016</w:t>
      </w:r>
    </w:p>
    <w:p w:rsidR="00DC7D14" w:rsidRPr="00DD4B53" w:rsidRDefault="00DC7D14" w:rsidP="00DC7D14">
      <w:pPr>
        <w:spacing w:before="105" w:line="290" w:lineRule="auto"/>
        <w:ind w:left="1418" w:right="2449"/>
        <w:jc w:val="center"/>
        <w:outlineLvl w:val="1"/>
        <w:rPr>
          <w:rFonts w:ascii="Arial" w:eastAsia="Arial" w:hAnsi="Arial" w:cs="Arial"/>
          <w:b/>
          <w:bCs/>
          <w:spacing w:val="-1"/>
          <w:sz w:val="28"/>
          <w:szCs w:val="32"/>
        </w:rPr>
      </w:pPr>
    </w:p>
    <w:p w:rsidR="00DC7D14" w:rsidRPr="00DD4B53" w:rsidRDefault="00DC7D14" w:rsidP="00DC7D14">
      <w:pPr>
        <w:spacing w:before="105" w:line="290" w:lineRule="auto"/>
        <w:ind w:left="1418" w:right="2449"/>
        <w:jc w:val="center"/>
        <w:outlineLvl w:val="1"/>
        <w:rPr>
          <w:rFonts w:ascii="Arial" w:eastAsia="Arial" w:hAnsi="Arial" w:cs="Arial"/>
          <w:bCs/>
          <w:spacing w:val="-1"/>
          <w:sz w:val="28"/>
          <w:szCs w:val="32"/>
        </w:rPr>
      </w:pPr>
    </w:p>
    <w:p w:rsidR="00DC7D14" w:rsidRPr="00DD4B53" w:rsidRDefault="00DC7D14" w:rsidP="00DC7D14">
      <w:pPr>
        <w:spacing w:before="105" w:line="290" w:lineRule="auto"/>
        <w:ind w:left="1418" w:right="2449"/>
        <w:jc w:val="center"/>
        <w:outlineLvl w:val="1"/>
        <w:rPr>
          <w:rFonts w:ascii="Arial" w:eastAsia="Arial" w:hAnsi="Arial" w:cs="Arial"/>
          <w:bCs/>
          <w:spacing w:val="-1"/>
          <w:sz w:val="28"/>
          <w:szCs w:val="32"/>
        </w:rPr>
      </w:pPr>
    </w:p>
    <w:p w:rsidR="00DC7D14" w:rsidRPr="00DD4B53" w:rsidRDefault="00DC7D14" w:rsidP="00DC7D14">
      <w:pPr>
        <w:spacing w:before="105" w:line="290" w:lineRule="auto"/>
        <w:ind w:left="1418" w:right="2449"/>
        <w:jc w:val="center"/>
        <w:outlineLvl w:val="1"/>
        <w:rPr>
          <w:rFonts w:ascii="Arial" w:eastAsia="Arial" w:hAnsi="Arial" w:cs="Arial"/>
          <w:bCs/>
          <w:spacing w:val="-1"/>
          <w:sz w:val="28"/>
          <w:szCs w:val="32"/>
        </w:rPr>
      </w:pPr>
    </w:p>
    <w:p w:rsidR="00DC7D14" w:rsidRPr="00DD4B53" w:rsidRDefault="00DC7D14" w:rsidP="00DC7D14">
      <w:pPr>
        <w:spacing w:line="290" w:lineRule="auto"/>
        <w:ind w:left="2165" w:right="2292"/>
        <w:jc w:val="center"/>
        <w:rPr>
          <w:rFonts w:ascii="Arial" w:hAnsi="Arial" w:cs="Arial"/>
          <w:sz w:val="24"/>
          <w:szCs w:val="28"/>
        </w:rPr>
      </w:pPr>
    </w:p>
    <w:p w:rsidR="00DC7D14" w:rsidRPr="00DD4B53" w:rsidRDefault="00DC7D14" w:rsidP="00DC7D14">
      <w:pPr>
        <w:spacing w:line="290" w:lineRule="auto"/>
        <w:ind w:left="2165" w:right="2292"/>
        <w:jc w:val="center"/>
        <w:rPr>
          <w:rFonts w:ascii="Arial" w:eastAsia="Arial" w:hAnsi="Arial" w:cs="Arial"/>
          <w:sz w:val="20"/>
          <w:szCs w:val="20"/>
        </w:rPr>
      </w:pPr>
      <w:r w:rsidRPr="00DD4B53">
        <w:rPr>
          <w:rFonts w:ascii="Arial" w:hAnsi="Arial" w:cs="Arial"/>
          <w:sz w:val="20"/>
          <w:szCs w:val="20"/>
        </w:rPr>
        <w:t xml:space="preserve">(A </w:t>
      </w:r>
      <w:r w:rsidRPr="00DD4B53">
        <w:rPr>
          <w:rFonts w:ascii="Arial" w:hAnsi="Arial" w:cs="Arial"/>
          <w:spacing w:val="-1"/>
          <w:sz w:val="20"/>
          <w:szCs w:val="20"/>
        </w:rPr>
        <w:t>Company Limited by Guarantee)</w:t>
      </w:r>
    </w:p>
    <w:p w:rsidR="00DC7D14" w:rsidRPr="00DD4B53" w:rsidRDefault="002F1246" w:rsidP="00DC7D14">
      <w:pPr>
        <w:jc w:val="center"/>
        <w:rPr>
          <w:rFonts w:ascii="Arial" w:hAnsi="Arial" w:cs="Arial"/>
        </w:rPr>
      </w:pPr>
      <w:bookmarkStart w:id="0" w:name="_Toc401069509"/>
      <w:r w:rsidRPr="00DD4B53">
        <w:rPr>
          <w:rFonts w:ascii="Arial" w:hAnsi="Arial" w:cs="Arial"/>
        </w:rPr>
        <w:t xml:space="preserve"> </w:t>
      </w:r>
      <w:r w:rsidR="00DC7D14" w:rsidRPr="00DD4B53">
        <w:rPr>
          <w:rFonts w:ascii="Arial" w:hAnsi="Arial" w:cs="Arial"/>
        </w:rPr>
        <w:t>Company</w:t>
      </w:r>
      <w:r w:rsidR="00DC7D14" w:rsidRPr="00DD4B53">
        <w:rPr>
          <w:rFonts w:ascii="Arial" w:hAnsi="Arial" w:cs="Arial"/>
          <w:spacing w:val="-3"/>
        </w:rPr>
        <w:t xml:space="preserve"> </w:t>
      </w:r>
      <w:r w:rsidR="00DC7D14" w:rsidRPr="00DD4B53">
        <w:rPr>
          <w:rFonts w:ascii="Arial" w:hAnsi="Arial" w:cs="Arial"/>
        </w:rPr>
        <w:t>Registration Number:</w:t>
      </w:r>
      <w:r w:rsidR="009D549F" w:rsidRPr="00DD4B53">
        <w:rPr>
          <w:rFonts w:ascii="Arial" w:hAnsi="Arial" w:cs="Arial"/>
        </w:rPr>
        <w:t xml:space="preserve"> </w:t>
      </w:r>
      <w:r w:rsidR="00F55D55">
        <w:rPr>
          <w:rFonts w:ascii="Arial" w:hAnsi="Arial" w:cs="Arial"/>
        </w:rPr>
        <w:t>07567230</w:t>
      </w:r>
      <w:r w:rsidR="00DC7D14" w:rsidRPr="00DD4B53">
        <w:rPr>
          <w:rFonts w:ascii="Arial" w:hAnsi="Arial" w:cs="Arial"/>
          <w:spacing w:val="41"/>
        </w:rPr>
        <w:t xml:space="preserve"> </w:t>
      </w:r>
      <w:r w:rsidR="00DC7D14" w:rsidRPr="00DD4B53">
        <w:rPr>
          <w:rFonts w:ascii="Arial" w:hAnsi="Arial" w:cs="Arial"/>
        </w:rPr>
        <w:t>(England and</w:t>
      </w:r>
      <w:r w:rsidR="00DC7D14" w:rsidRPr="00DD4B53">
        <w:rPr>
          <w:rFonts w:ascii="Arial" w:hAnsi="Arial" w:cs="Arial"/>
          <w:spacing w:val="-2"/>
        </w:rPr>
        <w:t xml:space="preserve"> </w:t>
      </w:r>
      <w:r w:rsidR="00DC7D14" w:rsidRPr="00DD4B53">
        <w:rPr>
          <w:rFonts w:ascii="Arial" w:hAnsi="Arial" w:cs="Arial"/>
        </w:rPr>
        <w:t>Wales</w:t>
      </w:r>
      <w:bookmarkEnd w:id="0"/>
      <w:r w:rsidRPr="00DD4B53">
        <w:rPr>
          <w:rFonts w:ascii="Arial" w:hAnsi="Arial" w:cs="Arial"/>
        </w:rPr>
        <w:t>)</w:t>
      </w:r>
    </w:p>
    <w:p w:rsidR="00DC7D14" w:rsidRPr="00DD4B53" w:rsidRDefault="00DC7D14" w:rsidP="00DC7D14">
      <w:pPr>
        <w:spacing w:before="105" w:line="290" w:lineRule="auto"/>
        <w:ind w:left="1418" w:right="2449"/>
        <w:jc w:val="center"/>
        <w:outlineLvl w:val="1"/>
        <w:rPr>
          <w:rFonts w:ascii="Arial" w:eastAsia="Arial" w:hAnsi="Arial" w:cs="Arial"/>
          <w:bCs/>
          <w:spacing w:val="-1"/>
          <w:sz w:val="28"/>
          <w:szCs w:val="32"/>
        </w:rPr>
      </w:pPr>
    </w:p>
    <w:p w:rsidR="00DC7D14" w:rsidRPr="00DD4B53" w:rsidRDefault="00DC7D14" w:rsidP="00DC7D14">
      <w:pPr>
        <w:spacing w:before="105" w:line="290" w:lineRule="auto"/>
        <w:ind w:left="1418" w:right="2449"/>
        <w:jc w:val="center"/>
        <w:outlineLvl w:val="1"/>
        <w:rPr>
          <w:rFonts w:ascii="Arial" w:eastAsia="Arial" w:hAnsi="Arial" w:cs="Arial"/>
          <w:bCs/>
          <w:spacing w:val="-1"/>
          <w:sz w:val="28"/>
          <w:szCs w:val="32"/>
        </w:rPr>
      </w:pPr>
    </w:p>
    <w:p w:rsidR="00DC7D14" w:rsidRPr="00DD4B53" w:rsidRDefault="00DC7D14" w:rsidP="00DC7D14">
      <w:pPr>
        <w:rPr>
          <w:rFonts w:ascii="Arial" w:eastAsia="Arial" w:hAnsi="Arial" w:cs="Arial"/>
          <w:b/>
          <w:bCs/>
          <w:sz w:val="32"/>
          <w:szCs w:val="32"/>
        </w:rPr>
      </w:pPr>
    </w:p>
    <w:p w:rsidR="00DB638B" w:rsidRPr="00DD4B53" w:rsidRDefault="00DB638B" w:rsidP="00AD2D31">
      <w:pPr>
        <w:spacing w:before="34"/>
        <w:outlineLvl w:val="0"/>
        <w:rPr>
          <w:rFonts w:ascii="Arial" w:eastAsia="Arial" w:hAnsi="Arial" w:cs="Arial"/>
          <w:b/>
          <w:bCs/>
          <w:sz w:val="28"/>
          <w:szCs w:val="28"/>
        </w:rPr>
      </w:pPr>
      <w:bookmarkStart w:id="1" w:name="_Toc401899036"/>
    </w:p>
    <w:p w:rsidR="00DB638B" w:rsidRPr="00DD4B53" w:rsidRDefault="00DB638B" w:rsidP="00AD2D31">
      <w:pPr>
        <w:spacing w:before="34"/>
        <w:outlineLvl w:val="0"/>
        <w:rPr>
          <w:rFonts w:ascii="Arial" w:eastAsia="Arial" w:hAnsi="Arial" w:cs="Arial"/>
          <w:b/>
          <w:bCs/>
          <w:sz w:val="28"/>
          <w:szCs w:val="28"/>
        </w:rPr>
      </w:pPr>
    </w:p>
    <w:p w:rsidR="00FF3AEB" w:rsidRPr="00DD4B53" w:rsidRDefault="00FF3AEB"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p w:rsidR="001819B2" w:rsidRPr="00DD4B53" w:rsidRDefault="001819B2" w:rsidP="00AD2D31">
      <w:pPr>
        <w:spacing w:before="34"/>
        <w:outlineLvl w:val="0"/>
        <w:rPr>
          <w:rFonts w:ascii="Arial" w:eastAsia="Arial" w:hAnsi="Arial" w:cs="Arial"/>
          <w:b/>
          <w:bCs/>
          <w:sz w:val="28"/>
          <w:szCs w:val="28"/>
        </w:rPr>
      </w:pPr>
    </w:p>
    <w:bookmarkEnd w:id="1"/>
    <w:p w:rsidR="00DD4B53" w:rsidRDefault="00DD4B53" w:rsidP="00774CEA">
      <w:pPr>
        <w:spacing w:line="291" w:lineRule="auto"/>
        <w:ind w:right="-4"/>
        <w:rPr>
          <w:rFonts w:ascii="Arial" w:hAnsi="Arial" w:cs="Arial"/>
          <w:b/>
          <w:spacing w:val="-1"/>
          <w:sz w:val="32"/>
          <w:szCs w:val="32"/>
        </w:rPr>
      </w:pPr>
      <w:r>
        <w:rPr>
          <w:rFonts w:ascii="Arial" w:hAnsi="Arial" w:cs="Arial"/>
          <w:b/>
          <w:spacing w:val="-1"/>
          <w:sz w:val="32"/>
          <w:szCs w:val="32"/>
        </w:rPr>
        <w:br w:type="page"/>
      </w:r>
    </w:p>
    <w:p w:rsidR="00B60B95" w:rsidRPr="00AB4C39" w:rsidRDefault="0064384D" w:rsidP="00774CEA">
      <w:pPr>
        <w:spacing w:line="291" w:lineRule="auto"/>
        <w:ind w:right="-4"/>
        <w:rPr>
          <w:rFonts w:ascii="Arial" w:hAnsi="Arial" w:cs="Arial"/>
          <w:b/>
          <w:spacing w:val="-1"/>
          <w:sz w:val="32"/>
          <w:szCs w:val="32"/>
        </w:rPr>
      </w:pPr>
      <w:r>
        <w:rPr>
          <w:rFonts w:ascii="Arial" w:hAnsi="Arial" w:cs="Arial"/>
          <w:b/>
          <w:spacing w:val="-1"/>
          <w:sz w:val="32"/>
          <w:szCs w:val="32"/>
        </w:rPr>
        <w:lastRenderedPageBreak/>
        <w:t>Lordswood Academies Trust</w:t>
      </w:r>
      <w:r w:rsidR="00B1309E" w:rsidRPr="00AB4C39">
        <w:rPr>
          <w:rFonts w:ascii="Arial" w:hAnsi="Arial" w:cs="Arial"/>
          <w:b/>
          <w:spacing w:val="-1"/>
          <w:sz w:val="32"/>
          <w:szCs w:val="32"/>
        </w:rPr>
        <w:t xml:space="preserve"> </w:t>
      </w:r>
    </w:p>
    <w:p w:rsidR="00B60B95" w:rsidRPr="00AB4C39" w:rsidRDefault="00B60B95" w:rsidP="00A616E6">
      <w:pPr>
        <w:pBdr>
          <w:bottom w:val="single" w:sz="4" w:space="1" w:color="auto"/>
        </w:pBdr>
        <w:tabs>
          <w:tab w:val="left" w:pos="9210"/>
        </w:tabs>
        <w:spacing w:line="291" w:lineRule="auto"/>
        <w:ind w:right="-4"/>
        <w:rPr>
          <w:rFonts w:ascii="Arial" w:hAnsi="Arial" w:cs="Arial"/>
          <w:b/>
          <w:spacing w:val="-1"/>
          <w:sz w:val="28"/>
          <w:szCs w:val="28"/>
        </w:rPr>
      </w:pPr>
      <w:r w:rsidRPr="00AB4C39">
        <w:rPr>
          <w:rFonts w:ascii="Arial" w:hAnsi="Arial" w:cs="Arial"/>
          <w:b/>
          <w:spacing w:val="-1"/>
          <w:sz w:val="28"/>
          <w:szCs w:val="28"/>
        </w:rPr>
        <w:t>Contents</w:t>
      </w:r>
    </w:p>
    <w:p w:rsidR="00B60B95" w:rsidRDefault="00B60B95" w:rsidP="00B60B95">
      <w:pPr>
        <w:spacing w:line="140" w:lineRule="exact"/>
        <w:rPr>
          <w:rFonts w:ascii="Arial" w:hAnsi="Arial" w:cs="Arial"/>
          <w:b/>
          <w:color w:val="FF0000"/>
          <w:spacing w:val="-1"/>
          <w:sz w:val="28"/>
          <w:szCs w:val="28"/>
        </w:rPr>
      </w:pPr>
    </w:p>
    <w:p w:rsidR="00DD4B53" w:rsidRDefault="00DD4B53" w:rsidP="00B60B95">
      <w:pPr>
        <w:spacing w:line="140" w:lineRule="exact"/>
        <w:rPr>
          <w:rFonts w:ascii="Arial" w:hAnsi="Arial" w:cs="Arial"/>
          <w:sz w:val="14"/>
          <w:szCs w:val="14"/>
        </w:rPr>
      </w:pPr>
    </w:p>
    <w:p w:rsidR="00B60B95" w:rsidRPr="00DD4B53" w:rsidRDefault="00B60B95" w:rsidP="00B60B95">
      <w:pPr>
        <w:spacing w:line="140" w:lineRule="exact"/>
        <w:rPr>
          <w:rFonts w:ascii="Arial" w:hAnsi="Arial" w:cs="Arial"/>
          <w:sz w:val="14"/>
          <w:szCs w:val="14"/>
        </w:rPr>
      </w:pPr>
    </w:p>
    <w:p w:rsidR="00DD4B53" w:rsidRDefault="00DD4B53" w:rsidP="00B1309E">
      <w:pPr>
        <w:tabs>
          <w:tab w:val="center" w:pos="8505"/>
        </w:tabs>
        <w:ind w:right="-28"/>
        <w:rPr>
          <w:rFonts w:ascii="Arial" w:hAnsi="Arial" w:cs="Arial"/>
          <w:b/>
          <w:spacing w:val="-1"/>
          <w:w w:val="95"/>
          <w:sz w:val="20"/>
        </w:rPr>
      </w:pPr>
    </w:p>
    <w:p w:rsidR="00DD4B53" w:rsidRDefault="00DD4B53" w:rsidP="00B1309E">
      <w:pPr>
        <w:tabs>
          <w:tab w:val="center" w:pos="8505"/>
        </w:tabs>
        <w:ind w:right="-28"/>
        <w:rPr>
          <w:rFonts w:ascii="Arial" w:hAnsi="Arial" w:cs="Arial"/>
          <w:b/>
          <w:spacing w:val="-1"/>
          <w:w w:val="95"/>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843"/>
      </w:tblGrid>
      <w:tr w:rsidR="00DD4B53" w:rsidRPr="00DD4B53" w:rsidTr="00DD4B53">
        <w:tc>
          <w:tcPr>
            <w:tcW w:w="7763" w:type="dxa"/>
          </w:tcPr>
          <w:p w:rsidR="00DD4B53" w:rsidRPr="00DD4B53" w:rsidRDefault="00DD4B53" w:rsidP="00B1309E">
            <w:pPr>
              <w:tabs>
                <w:tab w:val="center" w:pos="8505"/>
              </w:tabs>
              <w:ind w:right="-28"/>
              <w:rPr>
                <w:rFonts w:ascii="Arial" w:hAnsi="Arial" w:cs="Arial"/>
                <w:b/>
                <w:spacing w:val="-1"/>
                <w:w w:val="95"/>
                <w:sz w:val="20"/>
                <w:szCs w:val="20"/>
              </w:rPr>
            </w:pPr>
          </w:p>
        </w:tc>
        <w:tc>
          <w:tcPr>
            <w:tcW w:w="1843" w:type="dxa"/>
          </w:tcPr>
          <w:p w:rsidR="00DD4B53" w:rsidRPr="00DD4B53" w:rsidRDefault="00DD4B53" w:rsidP="00DD4B53">
            <w:pPr>
              <w:tabs>
                <w:tab w:val="center" w:pos="8505"/>
              </w:tabs>
              <w:ind w:right="-28"/>
              <w:jc w:val="center"/>
              <w:rPr>
                <w:rFonts w:ascii="Arial" w:hAnsi="Arial" w:cs="Arial"/>
                <w:b/>
                <w:spacing w:val="-1"/>
                <w:w w:val="95"/>
                <w:sz w:val="20"/>
                <w:szCs w:val="20"/>
              </w:rPr>
            </w:pPr>
            <w:r w:rsidRPr="00DD4B53">
              <w:rPr>
                <w:rFonts w:ascii="Arial" w:hAnsi="Arial" w:cs="Arial"/>
                <w:b/>
                <w:spacing w:val="-1"/>
                <w:w w:val="95"/>
                <w:sz w:val="20"/>
                <w:szCs w:val="20"/>
              </w:rPr>
              <w:t>Page</w:t>
            </w:r>
          </w:p>
          <w:p w:rsidR="00DD4B53" w:rsidRPr="00DD4B53" w:rsidRDefault="00DD4B53" w:rsidP="00DD4B53">
            <w:pPr>
              <w:tabs>
                <w:tab w:val="center" w:pos="8505"/>
              </w:tabs>
              <w:ind w:right="-28"/>
              <w:jc w:val="center"/>
              <w:rPr>
                <w:rFonts w:ascii="Arial" w:hAnsi="Arial" w:cs="Arial"/>
                <w:b/>
                <w:spacing w:val="-1"/>
                <w:w w:val="95"/>
                <w:sz w:val="20"/>
                <w:szCs w:val="20"/>
              </w:rPr>
            </w:pPr>
          </w:p>
        </w:tc>
      </w:tr>
      <w:tr w:rsidR="00DD4B53" w:rsidRPr="00DD4B53" w:rsidTr="00DD4B53">
        <w:tc>
          <w:tcPr>
            <w:tcW w:w="7763" w:type="dxa"/>
          </w:tcPr>
          <w:p w:rsidR="00DD4B53" w:rsidRDefault="00DD4B53" w:rsidP="00B1309E">
            <w:pPr>
              <w:tabs>
                <w:tab w:val="center" w:pos="8505"/>
              </w:tabs>
              <w:ind w:right="-28"/>
              <w:rPr>
                <w:rFonts w:ascii="Arial" w:hAnsi="Arial" w:cs="Arial"/>
                <w:spacing w:val="-1"/>
                <w:sz w:val="20"/>
                <w:szCs w:val="20"/>
              </w:rPr>
            </w:pPr>
            <w:r w:rsidRPr="00DD4B53">
              <w:rPr>
                <w:rFonts w:ascii="Arial" w:hAnsi="Arial" w:cs="Arial"/>
                <w:spacing w:val="-1"/>
                <w:sz w:val="20"/>
                <w:szCs w:val="20"/>
              </w:rPr>
              <w:t>Reference</w:t>
            </w:r>
            <w:r w:rsidRPr="00DD4B53">
              <w:rPr>
                <w:rFonts w:ascii="Arial" w:hAnsi="Arial" w:cs="Arial"/>
                <w:spacing w:val="-3"/>
                <w:sz w:val="20"/>
                <w:szCs w:val="20"/>
              </w:rPr>
              <w:t xml:space="preserve"> </w:t>
            </w:r>
            <w:r w:rsidRPr="00DD4B53">
              <w:rPr>
                <w:rFonts w:ascii="Arial" w:hAnsi="Arial" w:cs="Arial"/>
                <w:spacing w:val="-1"/>
                <w:sz w:val="20"/>
                <w:szCs w:val="20"/>
              </w:rPr>
              <w:t>and</w:t>
            </w:r>
            <w:r w:rsidRPr="00DD4B53">
              <w:rPr>
                <w:rFonts w:ascii="Arial" w:hAnsi="Arial" w:cs="Arial"/>
                <w:spacing w:val="-2"/>
                <w:sz w:val="20"/>
                <w:szCs w:val="20"/>
              </w:rPr>
              <w:t xml:space="preserve"> </w:t>
            </w:r>
            <w:r w:rsidRPr="00DD4B53">
              <w:rPr>
                <w:rFonts w:ascii="Arial" w:hAnsi="Arial" w:cs="Arial"/>
                <w:spacing w:val="-1"/>
                <w:sz w:val="20"/>
                <w:szCs w:val="20"/>
              </w:rPr>
              <w:t>Administrative</w:t>
            </w:r>
            <w:r w:rsidRPr="00DD4B53">
              <w:rPr>
                <w:rFonts w:ascii="Arial" w:hAnsi="Arial" w:cs="Arial"/>
                <w:spacing w:val="-2"/>
                <w:sz w:val="20"/>
                <w:szCs w:val="20"/>
              </w:rPr>
              <w:t xml:space="preserve"> </w:t>
            </w:r>
            <w:r w:rsidRPr="00DD4B53">
              <w:rPr>
                <w:rFonts w:ascii="Arial" w:hAnsi="Arial" w:cs="Arial"/>
                <w:spacing w:val="-1"/>
                <w:sz w:val="20"/>
                <w:szCs w:val="20"/>
              </w:rPr>
              <w:t>Details</w:t>
            </w:r>
          </w:p>
          <w:p w:rsidR="000A78B1" w:rsidRPr="00DD4B53" w:rsidRDefault="000A78B1" w:rsidP="00B1309E">
            <w:pPr>
              <w:tabs>
                <w:tab w:val="center" w:pos="8505"/>
              </w:tabs>
              <w:ind w:right="-28"/>
              <w:rPr>
                <w:rFonts w:ascii="Arial" w:hAnsi="Arial" w:cs="Arial"/>
                <w:b/>
                <w:spacing w:val="-1"/>
                <w:w w:val="95"/>
                <w:sz w:val="20"/>
                <w:szCs w:val="20"/>
              </w:rPr>
            </w:pPr>
          </w:p>
        </w:tc>
        <w:tc>
          <w:tcPr>
            <w:tcW w:w="1843" w:type="dxa"/>
          </w:tcPr>
          <w:p w:rsidR="00DD4B53" w:rsidRPr="000A78B1" w:rsidRDefault="000A78B1" w:rsidP="000A78B1">
            <w:pPr>
              <w:tabs>
                <w:tab w:val="center" w:pos="8505"/>
              </w:tabs>
              <w:ind w:right="-28"/>
              <w:jc w:val="center"/>
              <w:rPr>
                <w:rFonts w:ascii="Arial" w:hAnsi="Arial" w:cs="Arial"/>
                <w:spacing w:val="-1"/>
                <w:w w:val="95"/>
                <w:sz w:val="20"/>
                <w:szCs w:val="20"/>
              </w:rPr>
            </w:pPr>
            <w:r w:rsidRPr="000A78B1">
              <w:rPr>
                <w:rFonts w:ascii="Arial" w:hAnsi="Arial" w:cs="Arial"/>
                <w:spacing w:val="-1"/>
                <w:w w:val="95"/>
                <w:sz w:val="20"/>
                <w:szCs w:val="20"/>
              </w:rPr>
              <w:t>1</w:t>
            </w:r>
          </w:p>
        </w:tc>
      </w:tr>
      <w:tr w:rsidR="00DD4B53" w:rsidRPr="00DD4B53" w:rsidTr="00DD4B53">
        <w:tc>
          <w:tcPr>
            <w:tcW w:w="7763" w:type="dxa"/>
          </w:tcPr>
          <w:p w:rsidR="00DD4B53" w:rsidRDefault="00DD4B53" w:rsidP="00B1309E">
            <w:pPr>
              <w:tabs>
                <w:tab w:val="center" w:pos="8505"/>
              </w:tabs>
              <w:ind w:right="-28"/>
              <w:rPr>
                <w:rFonts w:ascii="Arial" w:hAnsi="Arial" w:cs="Arial"/>
                <w:spacing w:val="-1"/>
                <w:sz w:val="20"/>
                <w:szCs w:val="20"/>
              </w:rPr>
            </w:pPr>
            <w:r w:rsidRPr="00DD4B53">
              <w:rPr>
                <w:rFonts w:ascii="Arial" w:hAnsi="Arial" w:cs="Arial"/>
                <w:spacing w:val="-1"/>
                <w:sz w:val="20"/>
                <w:szCs w:val="20"/>
              </w:rPr>
              <w:t>Directory of Academies</w:t>
            </w:r>
          </w:p>
          <w:p w:rsidR="000A78B1" w:rsidRPr="00DD4B53" w:rsidRDefault="000A78B1" w:rsidP="00B1309E">
            <w:pPr>
              <w:tabs>
                <w:tab w:val="center" w:pos="8505"/>
              </w:tabs>
              <w:ind w:right="-28"/>
              <w:rPr>
                <w:rFonts w:ascii="Arial" w:hAnsi="Arial" w:cs="Arial"/>
                <w:b/>
                <w:spacing w:val="-1"/>
                <w:w w:val="95"/>
                <w:sz w:val="20"/>
                <w:szCs w:val="20"/>
              </w:rPr>
            </w:pPr>
          </w:p>
        </w:tc>
        <w:tc>
          <w:tcPr>
            <w:tcW w:w="1843" w:type="dxa"/>
          </w:tcPr>
          <w:p w:rsidR="00DD4B53" w:rsidRPr="000A78B1" w:rsidRDefault="000A78B1" w:rsidP="000A78B1">
            <w:pPr>
              <w:tabs>
                <w:tab w:val="center" w:pos="8505"/>
              </w:tabs>
              <w:ind w:right="-28"/>
              <w:jc w:val="center"/>
              <w:rPr>
                <w:rFonts w:ascii="Arial" w:hAnsi="Arial" w:cs="Arial"/>
                <w:spacing w:val="-1"/>
                <w:w w:val="95"/>
                <w:sz w:val="20"/>
                <w:szCs w:val="20"/>
              </w:rPr>
            </w:pPr>
            <w:r w:rsidRPr="000A78B1">
              <w:rPr>
                <w:rFonts w:ascii="Arial" w:hAnsi="Arial" w:cs="Arial"/>
                <w:spacing w:val="-1"/>
                <w:w w:val="95"/>
                <w:sz w:val="20"/>
                <w:szCs w:val="20"/>
              </w:rPr>
              <w:t>2</w:t>
            </w:r>
          </w:p>
        </w:tc>
      </w:tr>
      <w:tr w:rsidR="00DD4B53" w:rsidRPr="00DD4B53" w:rsidTr="00DD4B53">
        <w:tc>
          <w:tcPr>
            <w:tcW w:w="7763" w:type="dxa"/>
          </w:tcPr>
          <w:p w:rsidR="00DD4B53" w:rsidRDefault="00DD4B53" w:rsidP="00B1309E">
            <w:pPr>
              <w:tabs>
                <w:tab w:val="center" w:pos="8505"/>
              </w:tabs>
              <w:ind w:right="-28"/>
              <w:rPr>
                <w:rFonts w:ascii="Arial" w:eastAsia="Arial" w:hAnsi="Arial" w:cs="Arial"/>
                <w:spacing w:val="-1"/>
                <w:sz w:val="20"/>
                <w:szCs w:val="20"/>
              </w:rPr>
            </w:pPr>
            <w:r w:rsidRPr="00DD4B53">
              <w:rPr>
                <w:rFonts w:ascii="Arial" w:eastAsia="Arial" w:hAnsi="Arial" w:cs="Arial"/>
                <w:spacing w:val="-1"/>
                <w:sz w:val="20"/>
                <w:szCs w:val="20"/>
              </w:rPr>
              <w:t>Trustees’</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Report, incorporating</w:t>
            </w:r>
          </w:p>
          <w:p w:rsidR="000A78B1" w:rsidRPr="00DD4B53" w:rsidRDefault="000A78B1" w:rsidP="00B1309E">
            <w:pPr>
              <w:tabs>
                <w:tab w:val="center" w:pos="8505"/>
              </w:tabs>
              <w:ind w:right="-28"/>
              <w:rPr>
                <w:rFonts w:ascii="Arial" w:hAnsi="Arial" w:cs="Arial"/>
                <w:b/>
                <w:spacing w:val="-1"/>
                <w:w w:val="95"/>
                <w:sz w:val="20"/>
                <w:szCs w:val="20"/>
              </w:rPr>
            </w:pPr>
          </w:p>
        </w:tc>
        <w:tc>
          <w:tcPr>
            <w:tcW w:w="1843" w:type="dxa"/>
          </w:tcPr>
          <w:p w:rsidR="00DD4B53" w:rsidRPr="000A78B1" w:rsidRDefault="000A78B1"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3</w:t>
            </w:r>
          </w:p>
        </w:tc>
      </w:tr>
      <w:tr w:rsidR="00DD4B53" w:rsidRPr="00DD4B53" w:rsidTr="00DD4B53">
        <w:tc>
          <w:tcPr>
            <w:tcW w:w="7763" w:type="dxa"/>
          </w:tcPr>
          <w:p w:rsidR="00DD4B53" w:rsidRPr="000A78B1" w:rsidRDefault="000A78B1" w:rsidP="00B77F01">
            <w:pPr>
              <w:pStyle w:val="ListParagraph"/>
              <w:numPr>
                <w:ilvl w:val="0"/>
                <w:numId w:val="12"/>
              </w:numPr>
              <w:tabs>
                <w:tab w:val="center" w:pos="8505"/>
              </w:tabs>
              <w:ind w:right="-28"/>
              <w:rPr>
                <w:rFonts w:ascii="Arial" w:hAnsi="Arial" w:cs="Arial"/>
                <w:spacing w:val="-1"/>
                <w:w w:val="95"/>
                <w:sz w:val="20"/>
                <w:szCs w:val="20"/>
              </w:rPr>
            </w:pPr>
            <w:r w:rsidRPr="000A78B1">
              <w:rPr>
                <w:rFonts w:ascii="Arial" w:eastAsia="Arial" w:hAnsi="Arial" w:cs="Arial"/>
                <w:spacing w:val="-1"/>
                <w:sz w:val="20"/>
                <w:szCs w:val="20"/>
              </w:rPr>
              <w:t>Strategic Report</w:t>
            </w:r>
          </w:p>
          <w:p w:rsidR="000A78B1" w:rsidRPr="000A78B1" w:rsidRDefault="000A78B1" w:rsidP="000A78B1">
            <w:pPr>
              <w:pStyle w:val="ListParagraph"/>
              <w:tabs>
                <w:tab w:val="center" w:pos="8505"/>
              </w:tabs>
              <w:ind w:left="720" w:right="-28"/>
              <w:rPr>
                <w:rFonts w:ascii="Arial" w:hAnsi="Arial" w:cs="Arial"/>
                <w:spacing w:val="-1"/>
                <w:w w:val="95"/>
                <w:sz w:val="20"/>
                <w:szCs w:val="20"/>
              </w:rPr>
            </w:pPr>
          </w:p>
        </w:tc>
        <w:tc>
          <w:tcPr>
            <w:tcW w:w="1843" w:type="dxa"/>
          </w:tcPr>
          <w:p w:rsidR="00DD4B53" w:rsidRPr="000A78B1" w:rsidRDefault="009D2276"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7</w:t>
            </w:r>
          </w:p>
        </w:tc>
      </w:tr>
      <w:tr w:rsidR="00DD4B53" w:rsidRPr="00DD4B53" w:rsidTr="00DD4B53">
        <w:tc>
          <w:tcPr>
            <w:tcW w:w="7763" w:type="dxa"/>
          </w:tcPr>
          <w:p w:rsidR="00DD4B53" w:rsidRPr="00F60435" w:rsidRDefault="000A78B1" w:rsidP="00B1309E">
            <w:pPr>
              <w:tabs>
                <w:tab w:val="center" w:pos="8505"/>
              </w:tabs>
              <w:ind w:right="-28"/>
              <w:rPr>
                <w:rFonts w:ascii="Arial" w:hAnsi="Arial" w:cs="Arial"/>
                <w:spacing w:val="-1"/>
                <w:sz w:val="20"/>
                <w:szCs w:val="20"/>
              </w:rPr>
            </w:pPr>
            <w:r w:rsidRPr="00F60435">
              <w:rPr>
                <w:rFonts w:ascii="Arial" w:hAnsi="Arial" w:cs="Arial"/>
                <w:spacing w:val="-1"/>
                <w:sz w:val="20"/>
                <w:szCs w:val="20"/>
              </w:rPr>
              <w:t>Governance</w:t>
            </w:r>
            <w:r w:rsidRPr="00F60435">
              <w:rPr>
                <w:rFonts w:ascii="Arial" w:hAnsi="Arial" w:cs="Arial"/>
                <w:spacing w:val="-8"/>
                <w:sz w:val="20"/>
                <w:szCs w:val="20"/>
              </w:rPr>
              <w:t xml:space="preserve"> </w:t>
            </w:r>
            <w:r w:rsidRPr="00F60435">
              <w:rPr>
                <w:rFonts w:ascii="Arial" w:hAnsi="Arial" w:cs="Arial"/>
                <w:spacing w:val="-1"/>
                <w:sz w:val="20"/>
                <w:szCs w:val="20"/>
              </w:rPr>
              <w:t>Statement</w:t>
            </w:r>
          </w:p>
          <w:p w:rsidR="000A78B1" w:rsidRPr="00F60435" w:rsidRDefault="000A78B1" w:rsidP="00B1309E">
            <w:pPr>
              <w:tabs>
                <w:tab w:val="center" w:pos="8505"/>
              </w:tabs>
              <w:ind w:right="-28"/>
              <w:rPr>
                <w:rFonts w:ascii="Arial" w:hAnsi="Arial" w:cs="Arial"/>
                <w:b/>
                <w:spacing w:val="-1"/>
                <w:w w:val="95"/>
                <w:sz w:val="20"/>
                <w:szCs w:val="20"/>
              </w:rPr>
            </w:pPr>
          </w:p>
        </w:tc>
        <w:tc>
          <w:tcPr>
            <w:tcW w:w="1843" w:type="dxa"/>
          </w:tcPr>
          <w:p w:rsidR="00DD4B53"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11</w:t>
            </w:r>
          </w:p>
        </w:tc>
      </w:tr>
      <w:tr w:rsidR="00DD4B53" w:rsidRPr="00DD4B53" w:rsidTr="00DD4B53">
        <w:tc>
          <w:tcPr>
            <w:tcW w:w="7763" w:type="dxa"/>
          </w:tcPr>
          <w:p w:rsidR="00DD4B53" w:rsidRPr="00F60435" w:rsidRDefault="000A78B1" w:rsidP="00B1309E">
            <w:pPr>
              <w:tabs>
                <w:tab w:val="center" w:pos="8505"/>
              </w:tabs>
              <w:ind w:right="-28"/>
              <w:rPr>
                <w:rFonts w:ascii="Arial" w:hAnsi="Arial" w:cs="Arial"/>
                <w:spacing w:val="-1"/>
                <w:sz w:val="20"/>
                <w:szCs w:val="20"/>
              </w:rPr>
            </w:pPr>
            <w:r w:rsidRPr="00F60435">
              <w:rPr>
                <w:rFonts w:ascii="Arial" w:hAnsi="Arial" w:cs="Arial"/>
                <w:spacing w:val="-1"/>
                <w:sz w:val="20"/>
                <w:szCs w:val="20"/>
              </w:rPr>
              <w:t>Statement</w:t>
            </w:r>
            <w:r w:rsidRPr="00F60435">
              <w:rPr>
                <w:rFonts w:ascii="Arial" w:hAnsi="Arial" w:cs="Arial"/>
                <w:spacing w:val="-11"/>
                <w:sz w:val="20"/>
                <w:szCs w:val="20"/>
              </w:rPr>
              <w:t xml:space="preserve"> </w:t>
            </w:r>
            <w:r w:rsidRPr="00F60435">
              <w:rPr>
                <w:rFonts w:ascii="Arial" w:hAnsi="Arial" w:cs="Arial"/>
                <w:sz w:val="20"/>
                <w:szCs w:val="20"/>
              </w:rPr>
              <w:t>on</w:t>
            </w:r>
            <w:r w:rsidRPr="00F60435">
              <w:rPr>
                <w:rFonts w:ascii="Arial" w:hAnsi="Arial" w:cs="Arial"/>
                <w:spacing w:val="-11"/>
                <w:sz w:val="20"/>
                <w:szCs w:val="20"/>
              </w:rPr>
              <w:t xml:space="preserve"> </w:t>
            </w:r>
            <w:r w:rsidRPr="00F60435">
              <w:rPr>
                <w:rFonts w:ascii="Arial" w:hAnsi="Arial" w:cs="Arial"/>
                <w:spacing w:val="-1"/>
                <w:sz w:val="20"/>
                <w:szCs w:val="20"/>
              </w:rPr>
              <w:t>Regularity,</w:t>
            </w:r>
            <w:r w:rsidRPr="00F60435">
              <w:rPr>
                <w:rFonts w:ascii="Arial" w:hAnsi="Arial" w:cs="Arial"/>
                <w:spacing w:val="-10"/>
                <w:sz w:val="20"/>
                <w:szCs w:val="20"/>
              </w:rPr>
              <w:t xml:space="preserve"> </w:t>
            </w:r>
            <w:r w:rsidRPr="00F60435">
              <w:rPr>
                <w:rFonts w:ascii="Arial" w:hAnsi="Arial" w:cs="Arial"/>
                <w:spacing w:val="-1"/>
                <w:sz w:val="20"/>
                <w:szCs w:val="20"/>
              </w:rPr>
              <w:t>Propriety</w:t>
            </w:r>
            <w:r w:rsidRPr="00F60435">
              <w:rPr>
                <w:rFonts w:ascii="Arial" w:hAnsi="Arial" w:cs="Arial"/>
                <w:spacing w:val="-11"/>
                <w:sz w:val="20"/>
                <w:szCs w:val="20"/>
              </w:rPr>
              <w:t xml:space="preserve"> </w:t>
            </w:r>
            <w:r w:rsidRPr="00F60435">
              <w:rPr>
                <w:rFonts w:ascii="Arial" w:hAnsi="Arial" w:cs="Arial"/>
                <w:sz w:val="20"/>
                <w:szCs w:val="20"/>
              </w:rPr>
              <w:t>and</w:t>
            </w:r>
            <w:r w:rsidRPr="00F60435">
              <w:rPr>
                <w:rFonts w:ascii="Arial" w:hAnsi="Arial" w:cs="Arial"/>
                <w:spacing w:val="-11"/>
                <w:sz w:val="20"/>
                <w:szCs w:val="20"/>
              </w:rPr>
              <w:t xml:space="preserve"> </w:t>
            </w:r>
            <w:r w:rsidRPr="00F60435">
              <w:rPr>
                <w:rFonts w:ascii="Arial" w:hAnsi="Arial" w:cs="Arial"/>
                <w:spacing w:val="-1"/>
                <w:sz w:val="20"/>
                <w:szCs w:val="20"/>
              </w:rPr>
              <w:t>Compliance</w:t>
            </w:r>
          </w:p>
          <w:p w:rsidR="000A78B1" w:rsidRPr="00F60435" w:rsidRDefault="000A78B1" w:rsidP="00B1309E">
            <w:pPr>
              <w:tabs>
                <w:tab w:val="center" w:pos="8505"/>
              </w:tabs>
              <w:ind w:right="-28"/>
              <w:rPr>
                <w:rFonts w:ascii="Arial" w:hAnsi="Arial" w:cs="Arial"/>
                <w:b/>
                <w:spacing w:val="-1"/>
                <w:w w:val="95"/>
                <w:sz w:val="20"/>
                <w:szCs w:val="20"/>
              </w:rPr>
            </w:pPr>
          </w:p>
        </w:tc>
        <w:tc>
          <w:tcPr>
            <w:tcW w:w="1843" w:type="dxa"/>
          </w:tcPr>
          <w:p w:rsidR="00DD4B53"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15</w:t>
            </w:r>
          </w:p>
        </w:tc>
      </w:tr>
      <w:tr w:rsidR="00DD4B53" w:rsidRPr="00DD4B53" w:rsidTr="00DD4B53">
        <w:tc>
          <w:tcPr>
            <w:tcW w:w="7763" w:type="dxa"/>
          </w:tcPr>
          <w:p w:rsidR="00DD4B53" w:rsidRPr="00F60435" w:rsidRDefault="000A78B1" w:rsidP="00B1309E">
            <w:pPr>
              <w:tabs>
                <w:tab w:val="center" w:pos="8505"/>
              </w:tabs>
              <w:ind w:right="-28"/>
              <w:rPr>
                <w:rFonts w:ascii="Arial" w:eastAsia="Arial" w:hAnsi="Arial" w:cs="Arial"/>
                <w:spacing w:val="-1"/>
                <w:sz w:val="20"/>
                <w:szCs w:val="20"/>
              </w:rPr>
            </w:pPr>
            <w:r w:rsidRPr="00F60435">
              <w:rPr>
                <w:rFonts w:ascii="Arial" w:eastAsia="Arial" w:hAnsi="Arial" w:cs="Arial"/>
                <w:spacing w:val="-1"/>
                <w:sz w:val="20"/>
                <w:szCs w:val="20"/>
              </w:rPr>
              <w:t>Statement</w:t>
            </w:r>
            <w:r w:rsidRPr="00F60435">
              <w:rPr>
                <w:rFonts w:ascii="Arial" w:eastAsia="Arial" w:hAnsi="Arial" w:cs="Arial"/>
                <w:spacing w:val="-11"/>
                <w:sz w:val="20"/>
                <w:szCs w:val="20"/>
              </w:rPr>
              <w:t xml:space="preserve"> </w:t>
            </w:r>
            <w:r w:rsidRPr="00F60435">
              <w:rPr>
                <w:rFonts w:ascii="Arial" w:eastAsia="Arial" w:hAnsi="Arial" w:cs="Arial"/>
                <w:sz w:val="20"/>
                <w:szCs w:val="20"/>
              </w:rPr>
              <w:t>of</w:t>
            </w:r>
            <w:r w:rsidRPr="00F60435">
              <w:rPr>
                <w:rFonts w:ascii="Arial" w:eastAsia="Arial" w:hAnsi="Arial" w:cs="Arial"/>
                <w:spacing w:val="-10"/>
                <w:sz w:val="20"/>
                <w:szCs w:val="20"/>
              </w:rPr>
              <w:t xml:space="preserve"> </w:t>
            </w:r>
            <w:r w:rsidRPr="00F60435">
              <w:rPr>
                <w:rFonts w:ascii="Arial" w:eastAsia="Arial" w:hAnsi="Arial" w:cs="Arial"/>
                <w:spacing w:val="-1"/>
                <w:sz w:val="20"/>
                <w:szCs w:val="20"/>
              </w:rPr>
              <w:t>Trustees’</w:t>
            </w:r>
            <w:r w:rsidRPr="00F60435">
              <w:rPr>
                <w:rFonts w:ascii="Arial" w:eastAsia="Arial" w:hAnsi="Arial" w:cs="Arial"/>
                <w:spacing w:val="-10"/>
                <w:sz w:val="20"/>
                <w:szCs w:val="20"/>
              </w:rPr>
              <w:t xml:space="preserve"> </w:t>
            </w:r>
            <w:r w:rsidRPr="00F60435">
              <w:rPr>
                <w:rFonts w:ascii="Arial" w:eastAsia="Arial" w:hAnsi="Arial" w:cs="Arial"/>
                <w:spacing w:val="-1"/>
                <w:sz w:val="20"/>
                <w:szCs w:val="20"/>
              </w:rPr>
              <w:t>Responsibilities</w:t>
            </w:r>
          </w:p>
          <w:p w:rsidR="000A78B1" w:rsidRPr="00F60435" w:rsidRDefault="000A78B1" w:rsidP="00B1309E">
            <w:pPr>
              <w:tabs>
                <w:tab w:val="center" w:pos="8505"/>
              </w:tabs>
              <w:ind w:right="-28"/>
              <w:rPr>
                <w:rFonts w:ascii="Arial" w:hAnsi="Arial" w:cs="Arial"/>
                <w:b/>
                <w:spacing w:val="-1"/>
                <w:w w:val="95"/>
                <w:sz w:val="20"/>
                <w:szCs w:val="20"/>
              </w:rPr>
            </w:pPr>
          </w:p>
        </w:tc>
        <w:tc>
          <w:tcPr>
            <w:tcW w:w="1843" w:type="dxa"/>
          </w:tcPr>
          <w:p w:rsidR="00DD4B53"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16</w:t>
            </w:r>
          </w:p>
        </w:tc>
      </w:tr>
      <w:tr w:rsidR="00DD4B53" w:rsidRPr="00DD4B53" w:rsidTr="00DD4B53">
        <w:tc>
          <w:tcPr>
            <w:tcW w:w="7763" w:type="dxa"/>
          </w:tcPr>
          <w:p w:rsidR="00DD4B53" w:rsidRPr="00F60435" w:rsidRDefault="000A78B1" w:rsidP="00B1309E">
            <w:pPr>
              <w:tabs>
                <w:tab w:val="center" w:pos="8505"/>
              </w:tabs>
              <w:ind w:right="-28"/>
              <w:rPr>
                <w:rFonts w:ascii="Arial" w:eastAsia="Arial" w:hAnsi="Arial" w:cs="Arial"/>
                <w:spacing w:val="-1"/>
                <w:sz w:val="20"/>
                <w:szCs w:val="20"/>
              </w:rPr>
            </w:pPr>
            <w:r w:rsidRPr="00F60435">
              <w:rPr>
                <w:rFonts w:ascii="Arial" w:eastAsia="Arial" w:hAnsi="Arial" w:cs="Arial"/>
                <w:spacing w:val="-1"/>
                <w:sz w:val="20"/>
                <w:szCs w:val="20"/>
              </w:rPr>
              <w:t>Independent</w:t>
            </w:r>
            <w:r w:rsidRPr="00F60435">
              <w:rPr>
                <w:rFonts w:ascii="Arial" w:eastAsia="Arial" w:hAnsi="Arial" w:cs="Arial"/>
                <w:spacing w:val="-14"/>
                <w:sz w:val="20"/>
                <w:szCs w:val="20"/>
              </w:rPr>
              <w:t xml:space="preserve"> </w:t>
            </w:r>
            <w:r w:rsidRPr="00F60435">
              <w:rPr>
                <w:rFonts w:ascii="Arial" w:eastAsia="Arial" w:hAnsi="Arial" w:cs="Arial"/>
                <w:spacing w:val="-1"/>
                <w:sz w:val="20"/>
                <w:szCs w:val="20"/>
              </w:rPr>
              <w:t>Auditor’s</w:t>
            </w:r>
            <w:r w:rsidRPr="00F60435">
              <w:rPr>
                <w:rFonts w:ascii="Arial" w:eastAsia="Arial" w:hAnsi="Arial" w:cs="Arial"/>
                <w:spacing w:val="-13"/>
                <w:sz w:val="20"/>
                <w:szCs w:val="20"/>
              </w:rPr>
              <w:t xml:space="preserve"> </w:t>
            </w:r>
            <w:r w:rsidRPr="00F60435">
              <w:rPr>
                <w:rFonts w:ascii="Arial" w:eastAsia="Arial" w:hAnsi="Arial" w:cs="Arial"/>
                <w:spacing w:val="-1"/>
                <w:sz w:val="20"/>
                <w:szCs w:val="20"/>
              </w:rPr>
              <w:t>Report</w:t>
            </w:r>
            <w:r w:rsidRPr="00F60435">
              <w:rPr>
                <w:rFonts w:ascii="Arial" w:eastAsia="Arial" w:hAnsi="Arial" w:cs="Arial"/>
                <w:spacing w:val="-13"/>
                <w:sz w:val="20"/>
                <w:szCs w:val="20"/>
              </w:rPr>
              <w:t xml:space="preserve"> </w:t>
            </w:r>
            <w:r w:rsidRPr="00F60435">
              <w:rPr>
                <w:rFonts w:ascii="Arial" w:eastAsia="Arial" w:hAnsi="Arial" w:cs="Arial"/>
                <w:sz w:val="20"/>
                <w:szCs w:val="20"/>
              </w:rPr>
              <w:t>on</w:t>
            </w:r>
            <w:r w:rsidRPr="00F60435">
              <w:rPr>
                <w:rFonts w:ascii="Arial" w:eastAsia="Arial" w:hAnsi="Arial" w:cs="Arial"/>
                <w:spacing w:val="-13"/>
                <w:sz w:val="20"/>
                <w:szCs w:val="20"/>
              </w:rPr>
              <w:t xml:space="preserve"> </w:t>
            </w:r>
            <w:r w:rsidRPr="00F60435">
              <w:rPr>
                <w:rFonts w:ascii="Arial" w:eastAsia="Arial" w:hAnsi="Arial" w:cs="Arial"/>
                <w:spacing w:val="-1"/>
                <w:sz w:val="20"/>
                <w:szCs w:val="20"/>
              </w:rPr>
              <w:t>the</w:t>
            </w:r>
            <w:r w:rsidRPr="00F60435">
              <w:rPr>
                <w:rFonts w:ascii="Arial" w:eastAsia="Arial" w:hAnsi="Arial" w:cs="Arial"/>
                <w:spacing w:val="-13"/>
                <w:sz w:val="20"/>
                <w:szCs w:val="20"/>
              </w:rPr>
              <w:t xml:space="preserve"> </w:t>
            </w:r>
            <w:r w:rsidRPr="00F60435">
              <w:rPr>
                <w:rFonts w:ascii="Arial" w:eastAsia="Arial" w:hAnsi="Arial" w:cs="Arial"/>
                <w:spacing w:val="-1"/>
                <w:sz w:val="20"/>
                <w:szCs w:val="20"/>
              </w:rPr>
              <w:t>Financial</w:t>
            </w:r>
            <w:r w:rsidRPr="00F60435">
              <w:rPr>
                <w:rFonts w:ascii="Arial" w:eastAsia="Arial" w:hAnsi="Arial" w:cs="Arial"/>
                <w:spacing w:val="-13"/>
                <w:sz w:val="20"/>
                <w:szCs w:val="20"/>
              </w:rPr>
              <w:t xml:space="preserve"> </w:t>
            </w:r>
            <w:r w:rsidRPr="00F60435">
              <w:rPr>
                <w:rFonts w:ascii="Arial" w:eastAsia="Arial" w:hAnsi="Arial" w:cs="Arial"/>
                <w:spacing w:val="-1"/>
                <w:sz w:val="20"/>
                <w:szCs w:val="20"/>
              </w:rPr>
              <w:t>Statements</w:t>
            </w:r>
          </w:p>
          <w:p w:rsidR="000A78B1" w:rsidRPr="00F60435" w:rsidRDefault="000A78B1" w:rsidP="00B1309E">
            <w:pPr>
              <w:tabs>
                <w:tab w:val="center" w:pos="8505"/>
              </w:tabs>
              <w:ind w:right="-28"/>
              <w:rPr>
                <w:rFonts w:ascii="Arial" w:hAnsi="Arial" w:cs="Arial"/>
                <w:b/>
                <w:spacing w:val="-1"/>
                <w:w w:val="95"/>
                <w:sz w:val="20"/>
                <w:szCs w:val="20"/>
              </w:rPr>
            </w:pPr>
          </w:p>
        </w:tc>
        <w:tc>
          <w:tcPr>
            <w:tcW w:w="1843" w:type="dxa"/>
          </w:tcPr>
          <w:p w:rsidR="00DD4B53"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17</w:t>
            </w:r>
          </w:p>
        </w:tc>
      </w:tr>
      <w:tr w:rsidR="000A78B1" w:rsidRPr="00DD4B53" w:rsidTr="00DD4B53">
        <w:tc>
          <w:tcPr>
            <w:tcW w:w="7763" w:type="dxa"/>
          </w:tcPr>
          <w:p w:rsidR="000A78B1" w:rsidRPr="00F60435" w:rsidRDefault="000A78B1" w:rsidP="00B1309E">
            <w:pPr>
              <w:tabs>
                <w:tab w:val="center" w:pos="8505"/>
              </w:tabs>
              <w:ind w:right="-28"/>
              <w:rPr>
                <w:rFonts w:ascii="Arial" w:eastAsia="Arial" w:hAnsi="Arial" w:cs="Arial"/>
                <w:sz w:val="20"/>
                <w:szCs w:val="20"/>
              </w:rPr>
            </w:pPr>
            <w:r w:rsidRPr="00F60435">
              <w:rPr>
                <w:rFonts w:ascii="Arial" w:eastAsia="Arial" w:hAnsi="Arial" w:cs="Arial"/>
                <w:sz w:val="20"/>
                <w:szCs w:val="20"/>
              </w:rPr>
              <w:t>Independent Reporting Accountant’s Assurance Report on Regularity</w:t>
            </w:r>
          </w:p>
          <w:p w:rsidR="000A78B1" w:rsidRPr="00F60435" w:rsidRDefault="000A78B1" w:rsidP="00B1309E">
            <w:pPr>
              <w:tabs>
                <w:tab w:val="center" w:pos="8505"/>
              </w:tabs>
              <w:ind w:right="-28"/>
              <w:rPr>
                <w:rFonts w:ascii="Arial" w:eastAsia="Arial" w:hAnsi="Arial" w:cs="Arial"/>
                <w:spacing w:val="-1"/>
                <w:sz w:val="20"/>
                <w:szCs w:val="20"/>
              </w:rPr>
            </w:pPr>
          </w:p>
        </w:tc>
        <w:tc>
          <w:tcPr>
            <w:tcW w:w="1843" w:type="dxa"/>
          </w:tcPr>
          <w:p w:rsidR="000A78B1"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19</w:t>
            </w:r>
          </w:p>
        </w:tc>
      </w:tr>
      <w:tr w:rsidR="000A78B1" w:rsidRPr="00DD4B53" w:rsidTr="00DD4B53">
        <w:tc>
          <w:tcPr>
            <w:tcW w:w="7763" w:type="dxa"/>
          </w:tcPr>
          <w:p w:rsidR="000A78B1" w:rsidRPr="00F60435" w:rsidRDefault="000A78B1" w:rsidP="00B1309E">
            <w:pPr>
              <w:tabs>
                <w:tab w:val="center" w:pos="8505"/>
              </w:tabs>
              <w:ind w:right="-28"/>
              <w:rPr>
                <w:rFonts w:ascii="Arial" w:hAnsi="Arial" w:cs="Arial"/>
                <w:spacing w:val="-1"/>
                <w:sz w:val="20"/>
                <w:szCs w:val="20"/>
              </w:rPr>
            </w:pPr>
            <w:r w:rsidRPr="00F60435">
              <w:rPr>
                <w:rFonts w:ascii="Arial" w:hAnsi="Arial" w:cs="Arial"/>
                <w:spacing w:val="-1"/>
                <w:sz w:val="20"/>
                <w:szCs w:val="20"/>
              </w:rPr>
              <w:t>Statement</w:t>
            </w:r>
            <w:r w:rsidRPr="00F60435">
              <w:rPr>
                <w:rFonts w:ascii="Arial" w:hAnsi="Arial" w:cs="Arial"/>
                <w:spacing w:val="-24"/>
                <w:sz w:val="20"/>
                <w:szCs w:val="20"/>
              </w:rPr>
              <w:t xml:space="preserve"> </w:t>
            </w:r>
            <w:r w:rsidRPr="00F60435">
              <w:rPr>
                <w:rFonts w:ascii="Arial" w:hAnsi="Arial" w:cs="Arial"/>
                <w:sz w:val="20"/>
                <w:szCs w:val="20"/>
              </w:rPr>
              <w:t>of</w:t>
            </w:r>
            <w:r w:rsidRPr="00F60435">
              <w:rPr>
                <w:rFonts w:ascii="Arial" w:hAnsi="Arial" w:cs="Arial"/>
                <w:spacing w:val="-23"/>
                <w:sz w:val="20"/>
                <w:szCs w:val="20"/>
              </w:rPr>
              <w:t xml:space="preserve"> </w:t>
            </w:r>
            <w:r w:rsidRPr="00F60435">
              <w:rPr>
                <w:rFonts w:ascii="Arial" w:hAnsi="Arial" w:cs="Arial"/>
                <w:spacing w:val="-1"/>
                <w:sz w:val="20"/>
                <w:szCs w:val="20"/>
              </w:rPr>
              <w:t>Financial</w:t>
            </w:r>
            <w:r w:rsidRPr="00F60435">
              <w:rPr>
                <w:rFonts w:ascii="Arial" w:hAnsi="Arial" w:cs="Arial"/>
                <w:spacing w:val="-23"/>
                <w:sz w:val="20"/>
                <w:szCs w:val="20"/>
              </w:rPr>
              <w:t xml:space="preserve"> </w:t>
            </w:r>
            <w:r w:rsidRPr="00F60435">
              <w:rPr>
                <w:rFonts w:ascii="Arial" w:hAnsi="Arial" w:cs="Arial"/>
                <w:spacing w:val="-1"/>
                <w:sz w:val="20"/>
                <w:szCs w:val="20"/>
              </w:rPr>
              <w:t>Activities</w:t>
            </w:r>
            <w:r w:rsidRPr="00F60435">
              <w:rPr>
                <w:rFonts w:ascii="Arial" w:hAnsi="Arial" w:cs="Arial"/>
                <w:spacing w:val="-22"/>
                <w:sz w:val="20"/>
                <w:szCs w:val="20"/>
              </w:rPr>
              <w:t xml:space="preserve"> </w:t>
            </w:r>
            <w:r w:rsidRPr="00F60435">
              <w:rPr>
                <w:rFonts w:ascii="Arial" w:hAnsi="Arial" w:cs="Arial"/>
                <w:spacing w:val="-1"/>
                <w:sz w:val="20"/>
                <w:szCs w:val="20"/>
              </w:rPr>
              <w:t>incorporating</w:t>
            </w:r>
            <w:r w:rsidRPr="00F60435">
              <w:rPr>
                <w:rFonts w:ascii="Arial" w:hAnsi="Arial" w:cs="Arial"/>
                <w:spacing w:val="-22"/>
                <w:sz w:val="20"/>
                <w:szCs w:val="20"/>
              </w:rPr>
              <w:t xml:space="preserve"> </w:t>
            </w:r>
            <w:r w:rsidRPr="00F60435">
              <w:rPr>
                <w:rFonts w:ascii="Arial" w:hAnsi="Arial" w:cs="Arial"/>
                <w:spacing w:val="-1"/>
                <w:sz w:val="20"/>
                <w:szCs w:val="20"/>
              </w:rPr>
              <w:t>Income</w:t>
            </w:r>
            <w:r w:rsidRPr="00F60435">
              <w:rPr>
                <w:rFonts w:ascii="Arial" w:hAnsi="Arial" w:cs="Arial"/>
                <w:spacing w:val="-24"/>
                <w:sz w:val="20"/>
                <w:szCs w:val="20"/>
              </w:rPr>
              <w:t xml:space="preserve"> </w:t>
            </w:r>
            <w:r w:rsidRPr="00F60435">
              <w:rPr>
                <w:rFonts w:ascii="Arial" w:hAnsi="Arial" w:cs="Arial"/>
                <w:sz w:val="20"/>
                <w:szCs w:val="20"/>
              </w:rPr>
              <w:t>&amp;</w:t>
            </w:r>
            <w:r w:rsidRPr="00F60435">
              <w:rPr>
                <w:rFonts w:ascii="Arial" w:hAnsi="Arial" w:cs="Arial"/>
                <w:spacing w:val="-22"/>
                <w:sz w:val="20"/>
                <w:szCs w:val="20"/>
              </w:rPr>
              <w:t xml:space="preserve"> </w:t>
            </w:r>
            <w:r w:rsidRPr="00F60435">
              <w:rPr>
                <w:rFonts w:ascii="Arial" w:hAnsi="Arial" w:cs="Arial"/>
                <w:spacing w:val="-1"/>
                <w:sz w:val="20"/>
                <w:szCs w:val="20"/>
              </w:rPr>
              <w:t>Expenditure</w:t>
            </w:r>
            <w:r w:rsidRPr="00F60435">
              <w:rPr>
                <w:rFonts w:ascii="Arial" w:hAnsi="Arial" w:cs="Arial"/>
                <w:spacing w:val="-23"/>
                <w:sz w:val="20"/>
                <w:szCs w:val="20"/>
              </w:rPr>
              <w:t xml:space="preserve"> </w:t>
            </w:r>
            <w:r w:rsidRPr="00F60435">
              <w:rPr>
                <w:rFonts w:ascii="Arial" w:hAnsi="Arial" w:cs="Arial"/>
                <w:spacing w:val="-1"/>
                <w:sz w:val="20"/>
                <w:szCs w:val="20"/>
              </w:rPr>
              <w:t>Account</w:t>
            </w:r>
          </w:p>
          <w:p w:rsidR="000A78B1" w:rsidRPr="00F60435" w:rsidRDefault="000A78B1" w:rsidP="00B1309E">
            <w:pPr>
              <w:tabs>
                <w:tab w:val="center" w:pos="8505"/>
              </w:tabs>
              <w:ind w:right="-28"/>
              <w:rPr>
                <w:rFonts w:ascii="Arial" w:eastAsia="Arial" w:hAnsi="Arial" w:cs="Arial"/>
                <w:sz w:val="20"/>
                <w:szCs w:val="20"/>
              </w:rPr>
            </w:pPr>
          </w:p>
        </w:tc>
        <w:tc>
          <w:tcPr>
            <w:tcW w:w="1843" w:type="dxa"/>
          </w:tcPr>
          <w:p w:rsidR="000A78B1"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21</w:t>
            </w:r>
          </w:p>
        </w:tc>
      </w:tr>
      <w:tr w:rsidR="000A78B1" w:rsidRPr="00DD4B53" w:rsidTr="00DD4B53">
        <w:tc>
          <w:tcPr>
            <w:tcW w:w="7763" w:type="dxa"/>
          </w:tcPr>
          <w:p w:rsidR="000A78B1" w:rsidRPr="00F60435" w:rsidRDefault="000A78B1" w:rsidP="00B1309E">
            <w:pPr>
              <w:tabs>
                <w:tab w:val="center" w:pos="8505"/>
              </w:tabs>
              <w:ind w:right="-28"/>
              <w:rPr>
                <w:rFonts w:ascii="Arial" w:hAnsi="Arial" w:cs="Arial"/>
                <w:spacing w:val="-1"/>
                <w:sz w:val="20"/>
                <w:szCs w:val="20"/>
              </w:rPr>
            </w:pPr>
            <w:r w:rsidRPr="00F60435">
              <w:rPr>
                <w:rFonts w:ascii="Arial" w:hAnsi="Arial" w:cs="Arial"/>
                <w:spacing w:val="-1"/>
                <w:sz w:val="20"/>
                <w:szCs w:val="20"/>
              </w:rPr>
              <w:t>Balance</w:t>
            </w:r>
            <w:r w:rsidRPr="00F60435">
              <w:rPr>
                <w:rFonts w:ascii="Arial" w:hAnsi="Arial" w:cs="Arial"/>
                <w:spacing w:val="-8"/>
                <w:sz w:val="20"/>
                <w:szCs w:val="20"/>
              </w:rPr>
              <w:t xml:space="preserve"> </w:t>
            </w:r>
            <w:r w:rsidRPr="00F60435">
              <w:rPr>
                <w:rFonts w:ascii="Arial" w:hAnsi="Arial" w:cs="Arial"/>
                <w:spacing w:val="-1"/>
                <w:sz w:val="20"/>
                <w:szCs w:val="20"/>
              </w:rPr>
              <w:t>Sheet</w:t>
            </w:r>
          </w:p>
          <w:p w:rsidR="000A78B1" w:rsidRPr="00F60435" w:rsidRDefault="000A78B1" w:rsidP="00B1309E">
            <w:pPr>
              <w:tabs>
                <w:tab w:val="center" w:pos="8505"/>
              </w:tabs>
              <w:ind w:right="-28"/>
              <w:rPr>
                <w:rFonts w:ascii="Arial" w:hAnsi="Arial" w:cs="Arial"/>
                <w:spacing w:val="-1"/>
                <w:sz w:val="20"/>
                <w:szCs w:val="20"/>
              </w:rPr>
            </w:pPr>
          </w:p>
        </w:tc>
        <w:tc>
          <w:tcPr>
            <w:tcW w:w="1843" w:type="dxa"/>
          </w:tcPr>
          <w:p w:rsidR="000A78B1"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22</w:t>
            </w:r>
          </w:p>
        </w:tc>
      </w:tr>
      <w:tr w:rsidR="000A78B1" w:rsidRPr="00DD4B53" w:rsidTr="00DD4B53">
        <w:tc>
          <w:tcPr>
            <w:tcW w:w="7763" w:type="dxa"/>
          </w:tcPr>
          <w:p w:rsidR="000A78B1" w:rsidRPr="00F60435" w:rsidRDefault="000A78B1" w:rsidP="00B1309E">
            <w:pPr>
              <w:tabs>
                <w:tab w:val="center" w:pos="8505"/>
              </w:tabs>
              <w:ind w:right="-28"/>
              <w:rPr>
                <w:rFonts w:ascii="Arial" w:hAnsi="Arial" w:cs="Arial"/>
                <w:spacing w:val="-1"/>
                <w:sz w:val="20"/>
                <w:szCs w:val="20"/>
              </w:rPr>
            </w:pPr>
            <w:r w:rsidRPr="00F60435">
              <w:rPr>
                <w:rFonts w:ascii="Arial" w:hAnsi="Arial" w:cs="Arial"/>
                <w:spacing w:val="-1"/>
                <w:sz w:val="20"/>
                <w:szCs w:val="20"/>
              </w:rPr>
              <w:t>Statement</w:t>
            </w:r>
            <w:r w:rsidR="00B80D5F" w:rsidRPr="00F60435">
              <w:rPr>
                <w:rFonts w:ascii="Arial" w:hAnsi="Arial" w:cs="Arial"/>
                <w:spacing w:val="-1"/>
                <w:sz w:val="20"/>
                <w:szCs w:val="20"/>
              </w:rPr>
              <w:t xml:space="preserve"> </w:t>
            </w:r>
            <w:r w:rsidR="00B80D5F">
              <w:rPr>
                <w:rFonts w:ascii="Arial" w:hAnsi="Arial" w:cs="Arial"/>
                <w:spacing w:val="-1"/>
                <w:sz w:val="20"/>
                <w:szCs w:val="20"/>
              </w:rPr>
              <w:t xml:space="preserve">of </w:t>
            </w:r>
            <w:r w:rsidR="00B80D5F" w:rsidRPr="00F60435">
              <w:rPr>
                <w:rFonts w:ascii="Arial" w:hAnsi="Arial" w:cs="Arial"/>
                <w:spacing w:val="-1"/>
                <w:sz w:val="20"/>
                <w:szCs w:val="20"/>
              </w:rPr>
              <w:t>Cash</w:t>
            </w:r>
            <w:r w:rsidR="00B80D5F" w:rsidRPr="00F60435">
              <w:rPr>
                <w:rFonts w:ascii="Arial" w:hAnsi="Arial" w:cs="Arial"/>
                <w:spacing w:val="-8"/>
                <w:sz w:val="20"/>
                <w:szCs w:val="20"/>
              </w:rPr>
              <w:t xml:space="preserve"> </w:t>
            </w:r>
            <w:r w:rsidR="00B80D5F" w:rsidRPr="00F60435">
              <w:rPr>
                <w:rFonts w:ascii="Arial" w:hAnsi="Arial" w:cs="Arial"/>
                <w:spacing w:val="-1"/>
                <w:sz w:val="20"/>
                <w:szCs w:val="20"/>
              </w:rPr>
              <w:t>Flow</w:t>
            </w:r>
            <w:r w:rsidR="00B80D5F">
              <w:rPr>
                <w:rFonts w:ascii="Arial" w:hAnsi="Arial" w:cs="Arial"/>
                <w:spacing w:val="-1"/>
                <w:sz w:val="20"/>
                <w:szCs w:val="20"/>
              </w:rPr>
              <w:t>s</w:t>
            </w:r>
          </w:p>
          <w:p w:rsidR="000A78B1" w:rsidRPr="00F60435" w:rsidRDefault="000A78B1" w:rsidP="00B1309E">
            <w:pPr>
              <w:tabs>
                <w:tab w:val="center" w:pos="8505"/>
              </w:tabs>
              <w:ind w:right="-28"/>
              <w:rPr>
                <w:rFonts w:ascii="Arial" w:hAnsi="Arial" w:cs="Arial"/>
                <w:spacing w:val="-1"/>
                <w:sz w:val="20"/>
                <w:szCs w:val="20"/>
              </w:rPr>
            </w:pPr>
          </w:p>
        </w:tc>
        <w:tc>
          <w:tcPr>
            <w:tcW w:w="1843" w:type="dxa"/>
          </w:tcPr>
          <w:p w:rsidR="000A78B1"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23</w:t>
            </w:r>
          </w:p>
        </w:tc>
      </w:tr>
      <w:tr w:rsidR="000A78B1" w:rsidRPr="00DD4B53" w:rsidTr="00DD4B53">
        <w:tc>
          <w:tcPr>
            <w:tcW w:w="7763" w:type="dxa"/>
          </w:tcPr>
          <w:p w:rsidR="000A78B1" w:rsidRPr="00F60435" w:rsidRDefault="000A78B1" w:rsidP="000A78B1">
            <w:pPr>
              <w:tabs>
                <w:tab w:val="center" w:pos="8505"/>
              </w:tabs>
              <w:rPr>
                <w:rFonts w:ascii="Arial" w:eastAsia="Arial" w:hAnsi="Arial" w:cs="Arial"/>
                <w:sz w:val="20"/>
                <w:szCs w:val="20"/>
              </w:rPr>
            </w:pPr>
            <w:r w:rsidRPr="00F60435">
              <w:rPr>
                <w:rFonts w:ascii="Arial" w:hAnsi="Arial" w:cs="Arial"/>
                <w:spacing w:val="-1"/>
                <w:sz w:val="20"/>
                <w:szCs w:val="20"/>
              </w:rPr>
              <w:t>Notes</w:t>
            </w:r>
            <w:r w:rsidRPr="00F60435">
              <w:rPr>
                <w:rFonts w:ascii="Arial" w:hAnsi="Arial" w:cs="Arial"/>
                <w:sz w:val="20"/>
                <w:szCs w:val="20"/>
              </w:rPr>
              <w:t xml:space="preserve"> </w:t>
            </w:r>
            <w:r w:rsidRPr="00F60435">
              <w:rPr>
                <w:rFonts w:ascii="Arial" w:hAnsi="Arial" w:cs="Arial"/>
                <w:spacing w:val="-1"/>
                <w:sz w:val="20"/>
                <w:szCs w:val="20"/>
              </w:rPr>
              <w:t>to the</w:t>
            </w:r>
            <w:r w:rsidRPr="00F60435">
              <w:rPr>
                <w:rFonts w:ascii="Arial" w:hAnsi="Arial" w:cs="Arial"/>
                <w:sz w:val="20"/>
                <w:szCs w:val="20"/>
              </w:rPr>
              <w:t xml:space="preserve"> </w:t>
            </w:r>
            <w:r w:rsidRPr="00F60435">
              <w:rPr>
                <w:rFonts w:ascii="Arial" w:hAnsi="Arial" w:cs="Arial"/>
                <w:spacing w:val="-1"/>
                <w:sz w:val="20"/>
                <w:szCs w:val="20"/>
              </w:rPr>
              <w:t>Financial Statements,</w:t>
            </w:r>
            <w:r w:rsidRPr="00F60435">
              <w:rPr>
                <w:rFonts w:ascii="Arial" w:hAnsi="Arial" w:cs="Arial"/>
                <w:spacing w:val="-2"/>
                <w:sz w:val="20"/>
                <w:szCs w:val="20"/>
              </w:rPr>
              <w:t xml:space="preserve"> </w:t>
            </w:r>
            <w:r w:rsidRPr="00F60435">
              <w:rPr>
                <w:rFonts w:ascii="Arial" w:hAnsi="Arial" w:cs="Arial"/>
                <w:spacing w:val="-1"/>
                <w:sz w:val="20"/>
                <w:szCs w:val="20"/>
              </w:rPr>
              <w:t>incorporating:</w:t>
            </w:r>
          </w:p>
          <w:p w:rsidR="000A78B1" w:rsidRPr="00F60435" w:rsidRDefault="000A78B1" w:rsidP="00B1309E">
            <w:pPr>
              <w:tabs>
                <w:tab w:val="center" w:pos="8505"/>
              </w:tabs>
              <w:ind w:right="-28"/>
              <w:rPr>
                <w:rFonts w:ascii="Arial" w:hAnsi="Arial" w:cs="Arial"/>
                <w:spacing w:val="-1"/>
                <w:sz w:val="20"/>
                <w:szCs w:val="20"/>
              </w:rPr>
            </w:pPr>
          </w:p>
        </w:tc>
        <w:tc>
          <w:tcPr>
            <w:tcW w:w="1843" w:type="dxa"/>
          </w:tcPr>
          <w:p w:rsidR="000A78B1" w:rsidRPr="00F60435" w:rsidRDefault="000A78B1" w:rsidP="000A78B1">
            <w:pPr>
              <w:tabs>
                <w:tab w:val="center" w:pos="8505"/>
              </w:tabs>
              <w:ind w:right="-28"/>
              <w:jc w:val="center"/>
              <w:rPr>
                <w:rFonts w:ascii="Arial" w:hAnsi="Arial" w:cs="Arial"/>
                <w:spacing w:val="-1"/>
                <w:w w:val="95"/>
                <w:sz w:val="20"/>
                <w:szCs w:val="20"/>
              </w:rPr>
            </w:pPr>
          </w:p>
        </w:tc>
      </w:tr>
      <w:tr w:rsidR="000A78B1" w:rsidRPr="00DD4B53" w:rsidTr="00DD4B53">
        <w:tc>
          <w:tcPr>
            <w:tcW w:w="7763" w:type="dxa"/>
          </w:tcPr>
          <w:p w:rsidR="000A78B1" w:rsidRPr="00F60435" w:rsidRDefault="000A78B1" w:rsidP="00B77F01">
            <w:pPr>
              <w:pStyle w:val="ListParagraph"/>
              <w:numPr>
                <w:ilvl w:val="0"/>
                <w:numId w:val="11"/>
              </w:numPr>
              <w:tabs>
                <w:tab w:val="center" w:pos="8505"/>
              </w:tabs>
              <w:rPr>
                <w:rFonts w:ascii="Arial" w:hAnsi="Arial" w:cs="Arial"/>
                <w:spacing w:val="-1"/>
                <w:sz w:val="20"/>
                <w:szCs w:val="20"/>
              </w:rPr>
            </w:pPr>
            <w:r w:rsidRPr="00F60435">
              <w:rPr>
                <w:rFonts w:ascii="Arial" w:hAnsi="Arial" w:cs="Arial"/>
                <w:spacing w:val="-1"/>
                <w:sz w:val="20"/>
                <w:szCs w:val="20"/>
              </w:rPr>
              <w:t>Statement</w:t>
            </w:r>
            <w:r w:rsidRPr="00F60435">
              <w:rPr>
                <w:rFonts w:ascii="Arial" w:hAnsi="Arial" w:cs="Arial"/>
                <w:spacing w:val="-10"/>
                <w:sz w:val="20"/>
                <w:szCs w:val="20"/>
              </w:rPr>
              <w:t xml:space="preserve"> </w:t>
            </w:r>
            <w:r w:rsidRPr="00F60435">
              <w:rPr>
                <w:rFonts w:ascii="Arial" w:hAnsi="Arial" w:cs="Arial"/>
                <w:sz w:val="20"/>
                <w:szCs w:val="20"/>
              </w:rPr>
              <w:t>of</w:t>
            </w:r>
            <w:r w:rsidRPr="00F60435">
              <w:rPr>
                <w:rFonts w:ascii="Arial" w:hAnsi="Arial" w:cs="Arial"/>
                <w:spacing w:val="-10"/>
                <w:sz w:val="20"/>
                <w:szCs w:val="20"/>
              </w:rPr>
              <w:t xml:space="preserve"> </w:t>
            </w:r>
            <w:r w:rsidRPr="00F60435">
              <w:rPr>
                <w:rFonts w:ascii="Arial" w:hAnsi="Arial" w:cs="Arial"/>
                <w:spacing w:val="-1"/>
                <w:sz w:val="20"/>
                <w:szCs w:val="20"/>
              </w:rPr>
              <w:t>Accounting</w:t>
            </w:r>
            <w:r w:rsidRPr="00F60435">
              <w:rPr>
                <w:rFonts w:ascii="Arial" w:hAnsi="Arial" w:cs="Arial"/>
                <w:spacing w:val="-9"/>
                <w:sz w:val="20"/>
                <w:szCs w:val="20"/>
              </w:rPr>
              <w:t xml:space="preserve"> </w:t>
            </w:r>
            <w:r w:rsidRPr="00F60435">
              <w:rPr>
                <w:rFonts w:ascii="Arial" w:hAnsi="Arial" w:cs="Arial"/>
                <w:spacing w:val="-1"/>
                <w:sz w:val="20"/>
                <w:szCs w:val="20"/>
              </w:rPr>
              <w:t>Policies</w:t>
            </w:r>
          </w:p>
          <w:p w:rsidR="000A78B1" w:rsidRPr="00F60435" w:rsidRDefault="000A78B1" w:rsidP="000A78B1">
            <w:pPr>
              <w:pStyle w:val="ListParagraph"/>
              <w:tabs>
                <w:tab w:val="center" w:pos="8505"/>
              </w:tabs>
              <w:ind w:left="720"/>
              <w:rPr>
                <w:rFonts w:ascii="Arial" w:hAnsi="Arial" w:cs="Arial"/>
                <w:spacing w:val="-1"/>
                <w:sz w:val="20"/>
                <w:szCs w:val="20"/>
              </w:rPr>
            </w:pPr>
          </w:p>
        </w:tc>
        <w:tc>
          <w:tcPr>
            <w:tcW w:w="1843" w:type="dxa"/>
          </w:tcPr>
          <w:p w:rsidR="000A78B1"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24</w:t>
            </w:r>
          </w:p>
        </w:tc>
      </w:tr>
      <w:tr w:rsidR="000A78B1" w:rsidRPr="00DD4B53" w:rsidTr="00DD4B53">
        <w:tc>
          <w:tcPr>
            <w:tcW w:w="7763" w:type="dxa"/>
          </w:tcPr>
          <w:p w:rsidR="000A78B1" w:rsidRPr="00F60435" w:rsidRDefault="000A78B1" w:rsidP="00B77F01">
            <w:pPr>
              <w:pStyle w:val="ListParagraph"/>
              <w:numPr>
                <w:ilvl w:val="0"/>
                <w:numId w:val="11"/>
              </w:numPr>
              <w:tabs>
                <w:tab w:val="center" w:pos="8505"/>
              </w:tabs>
              <w:rPr>
                <w:rFonts w:ascii="Arial" w:hAnsi="Arial" w:cs="Arial"/>
                <w:spacing w:val="-1"/>
                <w:sz w:val="20"/>
                <w:szCs w:val="20"/>
              </w:rPr>
            </w:pPr>
            <w:r w:rsidRPr="00F60435">
              <w:rPr>
                <w:rFonts w:ascii="Arial" w:hAnsi="Arial" w:cs="Arial"/>
                <w:spacing w:val="-1"/>
                <w:sz w:val="20"/>
                <w:szCs w:val="20"/>
              </w:rPr>
              <w:t>Other</w:t>
            </w:r>
            <w:r w:rsidRPr="00F60435">
              <w:rPr>
                <w:rFonts w:ascii="Arial" w:hAnsi="Arial" w:cs="Arial"/>
                <w:spacing w:val="-10"/>
                <w:sz w:val="20"/>
                <w:szCs w:val="20"/>
              </w:rPr>
              <w:t xml:space="preserve"> </w:t>
            </w:r>
            <w:r w:rsidRPr="00F60435">
              <w:rPr>
                <w:rFonts w:ascii="Arial" w:hAnsi="Arial" w:cs="Arial"/>
                <w:spacing w:val="-1"/>
                <w:sz w:val="20"/>
                <w:szCs w:val="20"/>
              </w:rPr>
              <w:t>Notes</w:t>
            </w:r>
            <w:r w:rsidRPr="00F60435">
              <w:rPr>
                <w:rFonts w:ascii="Arial" w:hAnsi="Arial" w:cs="Arial"/>
                <w:spacing w:val="-9"/>
                <w:sz w:val="20"/>
                <w:szCs w:val="20"/>
              </w:rPr>
              <w:t xml:space="preserve"> </w:t>
            </w:r>
            <w:r w:rsidRPr="00F60435">
              <w:rPr>
                <w:rFonts w:ascii="Arial" w:hAnsi="Arial" w:cs="Arial"/>
                <w:spacing w:val="-1"/>
                <w:sz w:val="20"/>
                <w:szCs w:val="20"/>
              </w:rPr>
              <w:t>to</w:t>
            </w:r>
            <w:r w:rsidRPr="00F60435">
              <w:rPr>
                <w:rFonts w:ascii="Arial" w:hAnsi="Arial" w:cs="Arial"/>
                <w:spacing w:val="-10"/>
                <w:sz w:val="20"/>
                <w:szCs w:val="20"/>
              </w:rPr>
              <w:t xml:space="preserve"> </w:t>
            </w:r>
            <w:r w:rsidRPr="00F60435">
              <w:rPr>
                <w:rFonts w:ascii="Arial" w:hAnsi="Arial" w:cs="Arial"/>
                <w:spacing w:val="-1"/>
                <w:sz w:val="20"/>
                <w:szCs w:val="20"/>
              </w:rPr>
              <w:t>the</w:t>
            </w:r>
            <w:r w:rsidRPr="00F60435">
              <w:rPr>
                <w:rFonts w:ascii="Arial" w:hAnsi="Arial" w:cs="Arial"/>
                <w:spacing w:val="-10"/>
                <w:sz w:val="20"/>
                <w:szCs w:val="20"/>
              </w:rPr>
              <w:t xml:space="preserve"> </w:t>
            </w:r>
            <w:r w:rsidRPr="00F60435">
              <w:rPr>
                <w:rFonts w:ascii="Arial" w:hAnsi="Arial" w:cs="Arial"/>
                <w:spacing w:val="-1"/>
                <w:sz w:val="20"/>
                <w:szCs w:val="20"/>
              </w:rPr>
              <w:t>Financial</w:t>
            </w:r>
            <w:r w:rsidRPr="00F60435">
              <w:rPr>
                <w:rFonts w:ascii="Arial" w:hAnsi="Arial" w:cs="Arial"/>
                <w:spacing w:val="-10"/>
                <w:sz w:val="20"/>
                <w:szCs w:val="20"/>
              </w:rPr>
              <w:t xml:space="preserve"> </w:t>
            </w:r>
            <w:r w:rsidRPr="00F60435">
              <w:rPr>
                <w:rFonts w:ascii="Arial" w:hAnsi="Arial" w:cs="Arial"/>
                <w:spacing w:val="-1"/>
                <w:sz w:val="20"/>
                <w:szCs w:val="20"/>
              </w:rPr>
              <w:t>Statements</w:t>
            </w:r>
          </w:p>
          <w:p w:rsidR="000A78B1" w:rsidRPr="00F60435" w:rsidRDefault="000A78B1" w:rsidP="000A78B1">
            <w:pPr>
              <w:tabs>
                <w:tab w:val="center" w:pos="8505"/>
              </w:tabs>
              <w:rPr>
                <w:rFonts w:ascii="Arial" w:hAnsi="Arial" w:cs="Arial"/>
                <w:spacing w:val="-1"/>
                <w:sz w:val="20"/>
                <w:szCs w:val="20"/>
              </w:rPr>
            </w:pPr>
          </w:p>
        </w:tc>
        <w:tc>
          <w:tcPr>
            <w:tcW w:w="1843" w:type="dxa"/>
          </w:tcPr>
          <w:p w:rsidR="000A78B1" w:rsidRPr="00F60435" w:rsidRDefault="00052152" w:rsidP="000A78B1">
            <w:pPr>
              <w:tabs>
                <w:tab w:val="center" w:pos="8505"/>
              </w:tabs>
              <w:ind w:right="-28"/>
              <w:jc w:val="center"/>
              <w:rPr>
                <w:rFonts w:ascii="Arial" w:hAnsi="Arial" w:cs="Arial"/>
                <w:spacing w:val="-1"/>
                <w:w w:val="95"/>
                <w:sz w:val="20"/>
                <w:szCs w:val="20"/>
              </w:rPr>
            </w:pPr>
            <w:r>
              <w:rPr>
                <w:rFonts w:ascii="Arial" w:hAnsi="Arial" w:cs="Arial"/>
                <w:spacing w:val="-1"/>
                <w:w w:val="95"/>
                <w:sz w:val="20"/>
                <w:szCs w:val="20"/>
              </w:rPr>
              <w:t>29</w:t>
            </w:r>
          </w:p>
        </w:tc>
      </w:tr>
    </w:tbl>
    <w:p w:rsidR="00DD4B53" w:rsidRPr="00DD4B53" w:rsidRDefault="00DD4B53" w:rsidP="00B1309E">
      <w:pPr>
        <w:tabs>
          <w:tab w:val="center" w:pos="8505"/>
        </w:tabs>
        <w:ind w:right="-28"/>
        <w:rPr>
          <w:rFonts w:ascii="Arial" w:hAnsi="Arial" w:cs="Arial"/>
          <w:b/>
          <w:spacing w:val="-1"/>
          <w:w w:val="95"/>
          <w:sz w:val="20"/>
          <w:szCs w:val="20"/>
        </w:rPr>
      </w:pPr>
    </w:p>
    <w:p w:rsidR="00B60B95" w:rsidRPr="00DD4B53" w:rsidRDefault="00B60B95" w:rsidP="00FD790C">
      <w:pPr>
        <w:tabs>
          <w:tab w:val="right" w:pos="8505"/>
        </w:tabs>
        <w:rPr>
          <w:rFonts w:ascii="Arial" w:eastAsia="Arial" w:hAnsi="Arial" w:cs="Arial"/>
          <w:sz w:val="20"/>
          <w:szCs w:val="20"/>
        </w:rPr>
        <w:sectPr w:rsidR="00B60B95" w:rsidRPr="00DD4B53" w:rsidSect="00B70EEF">
          <w:headerReference w:type="default" r:id="rId9"/>
          <w:footerReference w:type="first" r:id="rId10"/>
          <w:pgSz w:w="11910" w:h="16840"/>
          <w:pgMar w:top="624" w:right="1021" w:bottom="624" w:left="1021" w:header="0" w:footer="476" w:gutter="0"/>
          <w:cols w:space="720"/>
          <w:titlePg/>
          <w:docGrid w:linePitch="299"/>
        </w:sectPr>
      </w:pPr>
    </w:p>
    <w:p w:rsidR="00A662D2" w:rsidRPr="00AB4C39" w:rsidRDefault="0064384D" w:rsidP="00A662D2">
      <w:pPr>
        <w:tabs>
          <w:tab w:val="left" w:pos="8753"/>
        </w:tabs>
        <w:rPr>
          <w:rFonts w:ascii="Arial" w:hAnsi="Arial" w:cs="Arial"/>
          <w:b/>
          <w:spacing w:val="-1"/>
          <w:sz w:val="32"/>
          <w:szCs w:val="32"/>
        </w:rPr>
      </w:pPr>
      <w:r>
        <w:rPr>
          <w:rFonts w:ascii="Arial" w:hAnsi="Arial" w:cs="Arial"/>
          <w:b/>
          <w:spacing w:val="-1"/>
          <w:sz w:val="32"/>
          <w:szCs w:val="32"/>
        </w:rPr>
        <w:lastRenderedPageBreak/>
        <w:t>Lordswood Academies Trust</w:t>
      </w:r>
      <w:r w:rsidR="00A662D2" w:rsidRPr="00AB4C39">
        <w:rPr>
          <w:rFonts w:ascii="Arial" w:hAnsi="Arial" w:cs="Arial"/>
          <w:b/>
          <w:spacing w:val="-1"/>
          <w:sz w:val="32"/>
          <w:szCs w:val="32"/>
        </w:rPr>
        <w:t xml:space="preserve"> </w:t>
      </w:r>
      <w:r w:rsidR="00A662D2" w:rsidRPr="00AB4C39">
        <w:rPr>
          <w:rFonts w:ascii="Arial" w:hAnsi="Arial" w:cs="Arial"/>
          <w:b/>
          <w:spacing w:val="-1"/>
          <w:sz w:val="32"/>
          <w:szCs w:val="32"/>
        </w:rPr>
        <w:tab/>
      </w:r>
    </w:p>
    <w:p w:rsidR="00892C70" w:rsidRPr="00110BA2" w:rsidRDefault="00A662D2" w:rsidP="00110BA2">
      <w:pPr>
        <w:pBdr>
          <w:bottom w:val="single" w:sz="4" w:space="1" w:color="auto"/>
        </w:pBdr>
        <w:rPr>
          <w:rFonts w:ascii="Arial" w:eastAsia="Arial" w:hAnsi="Arial" w:cs="Arial"/>
          <w:sz w:val="28"/>
          <w:szCs w:val="28"/>
        </w:rPr>
      </w:pPr>
      <w:r w:rsidRPr="00AB4C39">
        <w:rPr>
          <w:rFonts w:ascii="Arial" w:hAnsi="Arial" w:cs="Arial"/>
          <w:b/>
          <w:spacing w:val="-1"/>
          <w:sz w:val="28"/>
          <w:szCs w:val="28"/>
        </w:rPr>
        <w:t>Reference and</w:t>
      </w:r>
      <w:r w:rsidRPr="00AB4C39">
        <w:rPr>
          <w:rFonts w:ascii="Arial" w:hAnsi="Arial" w:cs="Arial"/>
          <w:b/>
          <w:sz w:val="28"/>
          <w:szCs w:val="28"/>
        </w:rPr>
        <w:t xml:space="preserve"> </w:t>
      </w:r>
      <w:r w:rsidRPr="00AB4C39">
        <w:rPr>
          <w:rFonts w:ascii="Arial" w:hAnsi="Arial" w:cs="Arial"/>
          <w:b/>
          <w:spacing w:val="-1"/>
          <w:sz w:val="28"/>
          <w:szCs w:val="28"/>
        </w:rPr>
        <w:t>Administrative</w:t>
      </w:r>
      <w:r w:rsidRPr="00AB4C39">
        <w:rPr>
          <w:rFonts w:ascii="Arial" w:hAnsi="Arial" w:cs="Arial"/>
          <w:b/>
          <w:sz w:val="28"/>
          <w:szCs w:val="28"/>
        </w:rPr>
        <w:t xml:space="preserve"> </w:t>
      </w:r>
      <w:r w:rsidRPr="00AB4C39">
        <w:rPr>
          <w:rFonts w:ascii="Arial" w:hAnsi="Arial" w:cs="Arial"/>
          <w:b/>
          <w:spacing w:val="-1"/>
          <w:sz w:val="28"/>
          <w:szCs w:val="28"/>
        </w:rPr>
        <w:t xml:space="preserve">Details </w:t>
      </w:r>
    </w:p>
    <w:p w:rsidR="00774CEA" w:rsidRPr="000A78B1" w:rsidRDefault="00774CEA" w:rsidP="00EE3E25">
      <w:pPr>
        <w:tabs>
          <w:tab w:val="left" w:pos="8753"/>
        </w:tabs>
        <w:rPr>
          <w:rFonts w:ascii="Arial" w:hAnsi="Arial" w:cs="Arial"/>
          <w:b/>
          <w:spacing w:val="-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5874"/>
      </w:tblGrid>
      <w:tr w:rsidR="00A662D2" w:rsidRPr="000A78B1" w:rsidTr="009D2276">
        <w:tc>
          <w:tcPr>
            <w:tcW w:w="4210" w:type="dxa"/>
          </w:tcPr>
          <w:p w:rsidR="00A662D2" w:rsidRPr="000A78B1" w:rsidRDefault="0064384D" w:rsidP="00DD4B53">
            <w:pPr>
              <w:tabs>
                <w:tab w:val="left" w:pos="8753"/>
              </w:tabs>
              <w:rPr>
                <w:rFonts w:ascii="Arial" w:hAnsi="Arial" w:cs="Arial"/>
                <w:spacing w:val="-1"/>
                <w:sz w:val="20"/>
                <w:szCs w:val="20"/>
              </w:rPr>
            </w:pPr>
            <w:r>
              <w:rPr>
                <w:rFonts w:ascii="Arial" w:hAnsi="Arial" w:cs="Arial"/>
                <w:spacing w:val="-1"/>
                <w:sz w:val="20"/>
                <w:szCs w:val="20"/>
              </w:rPr>
              <w:t xml:space="preserve">Members / </w:t>
            </w:r>
            <w:r w:rsidR="00A662D2" w:rsidRPr="000A78B1">
              <w:rPr>
                <w:rFonts w:ascii="Arial" w:hAnsi="Arial" w:cs="Arial"/>
                <w:spacing w:val="-1"/>
                <w:sz w:val="20"/>
                <w:szCs w:val="20"/>
              </w:rPr>
              <w:t>Trustees</w:t>
            </w:r>
          </w:p>
        </w:tc>
        <w:tc>
          <w:tcPr>
            <w:tcW w:w="5874" w:type="dxa"/>
          </w:tcPr>
          <w:p w:rsidR="00A662D2" w:rsidRPr="000A78B1" w:rsidRDefault="00645B98" w:rsidP="00806CE1">
            <w:pPr>
              <w:tabs>
                <w:tab w:val="left" w:pos="8753"/>
              </w:tabs>
              <w:rPr>
                <w:rFonts w:ascii="Arial" w:hAnsi="Arial" w:cs="Arial"/>
                <w:b/>
                <w:spacing w:val="-1"/>
                <w:sz w:val="20"/>
                <w:szCs w:val="20"/>
              </w:rPr>
            </w:pPr>
            <w:r>
              <w:rPr>
                <w:rFonts w:ascii="Arial" w:hAnsi="Arial" w:cs="Arial"/>
                <w:spacing w:val="-1"/>
                <w:sz w:val="20"/>
                <w:szCs w:val="20"/>
              </w:rPr>
              <w:t>Mr P Brownsword (Chair)</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0A78B1" w:rsidRDefault="00645B98" w:rsidP="00645B98">
            <w:pPr>
              <w:tabs>
                <w:tab w:val="left" w:pos="8753"/>
              </w:tabs>
              <w:rPr>
                <w:rFonts w:ascii="Arial" w:hAnsi="Arial" w:cs="Arial"/>
                <w:b/>
                <w:spacing w:val="-1"/>
                <w:sz w:val="20"/>
                <w:szCs w:val="20"/>
              </w:rPr>
            </w:pPr>
            <w:r>
              <w:rPr>
                <w:rFonts w:ascii="Arial" w:hAnsi="Arial" w:cs="Arial"/>
                <w:spacing w:val="-1"/>
                <w:sz w:val="20"/>
                <w:szCs w:val="20"/>
              </w:rPr>
              <w:t>Mr R Minott</w:t>
            </w:r>
            <w:r w:rsidR="00A662D2" w:rsidRPr="000A78B1">
              <w:rPr>
                <w:rFonts w:ascii="Arial" w:hAnsi="Arial" w:cs="Arial"/>
                <w:spacing w:val="-1"/>
                <w:sz w:val="20"/>
                <w:szCs w:val="20"/>
              </w:rPr>
              <w:t xml:space="preserve"> (</w:t>
            </w:r>
            <w:r>
              <w:rPr>
                <w:rFonts w:ascii="Arial" w:hAnsi="Arial" w:cs="Arial"/>
                <w:spacing w:val="-1"/>
                <w:sz w:val="20"/>
                <w:szCs w:val="20"/>
              </w:rPr>
              <w:t>Vice-chair)</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0A78B1" w:rsidRDefault="00645B98" w:rsidP="00E06A7D">
            <w:pPr>
              <w:tabs>
                <w:tab w:val="left" w:pos="8753"/>
              </w:tabs>
              <w:rPr>
                <w:rFonts w:ascii="Arial" w:hAnsi="Arial" w:cs="Arial"/>
                <w:b/>
                <w:spacing w:val="-1"/>
                <w:sz w:val="20"/>
                <w:szCs w:val="20"/>
              </w:rPr>
            </w:pPr>
            <w:r>
              <w:rPr>
                <w:rFonts w:ascii="Arial" w:hAnsi="Arial" w:cs="Arial"/>
                <w:spacing w:val="-1"/>
                <w:sz w:val="20"/>
                <w:szCs w:val="20"/>
              </w:rPr>
              <w:t>Mrs J G</w:t>
            </w:r>
            <w:r w:rsidR="00E06A7D">
              <w:rPr>
                <w:rFonts w:ascii="Arial" w:hAnsi="Arial" w:cs="Arial"/>
                <w:spacing w:val="-1"/>
                <w:sz w:val="20"/>
                <w:szCs w:val="20"/>
              </w:rPr>
              <w:t>ö</w:t>
            </w:r>
            <w:r>
              <w:rPr>
                <w:rFonts w:ascii="Arial" w:hAnsi="Arial" w:cs="Arial"/>
                <w:spacing w:val="-1"/>
                <w:sz w:val="20"/>
                <w:szCs w:val="20"/>
              </w:rPr>
              <w:t>tschel (Executive Headteacher and</w:t>
            </w:r>
            <w:r w:rsidRPr="000A78B1">
              <w:rPr>
                <w:rFonts w:ascii="Arial" w:hAnsi="Arial" w:cs="Arial"/>
                <w:spacing w:val="-1"/>
                <w:sz w:val="20"/>
                <w:szCs w:val="20"/>
              </w:rPr>
              <w:t xml:space="preserve"> </w:t>
            </w:r>
            <w:r w:rsidR="00110BA2">
              <w:rPr>
                <w:rFonts w:ascii="Arial" w:hAnsi="Arial" w:cs="Arial"/>
                <w:spacing w:val="-1"/>
                <w:sz w:val="20"/>
                <w:szCs w:val="20"/>
              </w:rPr>
              <w:t>Accounting O</w:t>
            </w:r>
            <w:r>
              <w:rPr>
                <w:rFonts w:ascii="Arial" w:hAnsi="Arial" w:cs="Arial"/>
                <w:spacing w:val="-1"/>
                <w:sz w:val="20"/>
                <w:szCs w:val="20"/>
              </w:rPr>
              <w:t>fficer)</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645B98" w:rsidRDefault="00645B98" w:rsidP="00DD4B53">
            <w:pPr>
              <w:tabs>
                <w:tab w:val="left" w:pos="8753"/>
              </w:tabs>
              <w:rPr>
                <w:rFonts w:ascii="Arial" w:hAnsi="Arial" w:cs="Arial"/>
                <w:spacing w:val="-1"/>
                <w:sz w:val="20"/>
                <w:szCs w:val="20"/>
              </w:rPr>
            </w:pPr>
            <w:r w:rsidRPr="00645B98">
              <w:rPr>
                <w:rFonts w:ascii="Arial" w:hAnsi="Arial" w:cs="Arial"/>
                <w:spacing w:val="-1"/>
                <w:sz w:val="20"/>
                <w:szCs w:val="20"/>
              </w:rPr>
              <w:t>Mr G Darbyshire</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0A78B1" w:rsidRDefault="00645B98" w:rsidP="00DD4B53">
            <w:pPr>
              <w:tabs>
                <w:tab w:val="left" w:pos="8753"/>
              </w:tabs>
              <w:rPr>
                <w:rFonts w:ascii="Arial" w:hAnsi="Arial" w:cs="Arial"/>
                <w:b/>
                <w:spacing w:val="-1"/>
                <w:sz w:val="20"/>
                <w:szCs w:val="20"/>
              </w:rPr>
            </w:pPr>
            <w:r>
              <w:rPr>
                <w:rFonts w:ascii="Arial" w:hAnsi="Arial" w:cs="Arial"/>
                <w:spacing w:val="-1"/>
                <w:sz w:val="20"/>
                <w:szCs w:val="20"/>
              </w:rPr>
              <w:t>Mr T Davis</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0A78B1" w:rsidRDefault="00645B98" w:rsidP="00DD4B53">
            <w:pPr>
              <w:tabs>
                <w:tab w:val="left" w:pos="8753"/>
              </w:tabs>
              <w:rPr>
                <w:rFonts w:ascii="Arial" w:hAnsi="Arial" w:cs="Arial"/>
                <w:b/>
                <w:spacing w:val="-1"/>
                <w:sz w:val="20"/>
                <w:szCs w:val="20"/>
              </w:rPr>
            </w:pPr>
            <w:r>
              <w:rPr>
                <w:rFonts w:ascii="Arial" w:hAnsi="Arial" w:cs="Arial"/>
                <w:spacing w:val="-1"/>
                <w:sz w:val="20"/>
                <w:szCs w:val="20"/>
              </w:rPr>
              <w:t>Mr D Inman</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0A78B1" w:rsidRDefault="00645B98" w:rsidP="00DD4B53">
            <w:pPr>
              <w:tabs>
                <w:tab w:val="left" w:pos="8753"/>
              </w:tabs>
              <w:rPr>
                <w:rFonts w:ascii="Arial" w:hAnsi="Arial" w:cs="Arial"/>
                <w:b/>
                <w:spacing w:val="-1"/>
                <w:sz w:val="20"/>
                <w:szCs w:val="20"/>
              </w:rPr>
            </w:pPr>
            <w:r>
              <w:rPr>
                <w:rFonts w:ascii="Arial" w:hAnsi="Arial" w:cs="Arial"/>
                <w:spacing w:val="-1"/>
                <w:sz w:val="20"/>
                <w:szCs w:val="20"/>
              </w:rPr>
              <w:t>Mrs D Sharples</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645B98" w:rsidRDefault="00645B98" w:rsidP="00DD4B53">
            <w:pPr>
              <w:tabs>
                <w:tab w:val="left" w:pos="8753"/>
              </w:tabs>
              <w:rPr>
                <w:rFonts w:ascii="Arial" w:hAnsi="Arial" w:cs="Arial"/>
                <w:spacing w:val="-1"/>
                <w:sz w:val="20"/>
                <w:szCs w:val="20"/>
              </w:rPr>
            </w:pPr>
            <w:r w:rsidRPr="00645B98">
              <w:rPr>
                <w:rFonts w:ascii="Arial" w:hAnsi="Arial" w:cs="Arial"/>
                <w:spacing w:val="-1"/>
                <w:sz w:val="20"/>
                <w:szCs w:val="20"/>
              </w:rPr>
              <w:t>Mr P Spofforth (resigned 20.01.16)</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9B423A" w:rsidRDefault="00645B98" w:rsidP="00DD4B53">
            <w:pPr>
              <w:tabs>
                <w:tab w:val="left" w:pos="8753"/>
              </w:tabs>
              <w:rPr>
                <w:rFonts w:ascii="Arial" w:hAnsi="Arial" w:cs="Arial"/>
                <w:spacing w:val="-1"/>
                <w:sz w:val="20"/>
                <w:szCs w:val="20"/>
              </w:rPr>
            </w:pPr>
            <w:r w:rsidRPr="009B423A">
              <w:rPr>
                <w:rFonts w:ascii="Arial" w:hAnsi="Arial" w:cs="Arial"/>
                <w:spacing w:val="-1"/>
                <w:sz w:val="20"/>
                <w:szCs w:val="20"/>
              </w:rPr>
              <w:t xml:space="preserve">Mrs L Wheatly (appointed </w:t>
            </w:r>
            <w:r w:rsidR="009B423A" w:rsidRPr="009B423A">
              <w:rPr>
                <w:rFonts w:ascii="Arial" w:hAnsi="Arial" w:cs="Arial"/>
                <w:spacing w:val="-1"/>
                <w:sz w:val="20"/>
                <w:szCs w:val="20"/>
              </w:rPr>
              <w:t>10.02.16)</w:t>
            </w:r>
          </w:p>
        </w:tc>
      </w:tr>
      <w:tr w:rsidR="00A662D2" w:rsidRPr="000A78B1" w:rsidTr="009D2276">
        <w:tc>
          <w:tcPr>
            <w:tcW w:w="4210" w:type="dxa"/>
          </w:tcPr>
          <w:p w:rsidR="00A662D2" w:rsidRPr="000A78B1" w:rsidRDefault="00A662D2" w:rsidP="00DD4B53">
            <w:pPr>
              <w:tabs>
                <w:tab w:val="left" w:pos="8753"/>
              </w:tabs>
              <w:rPr>
                <w:rFonts w:ascii="Arial" w:hAnsi="Arial" w:cs="Arial"/>
                <w:b/>
                <w:spacing w:val="-1"/>
                <w:sz w:val="20"/>
                <w:szCs w:val="20"/>
              </w:rPr>
            </w:pPr>
          </w:p>
        </w:tc>
        <w:tc>
          <w:tcPr>
            <w:tcW w:w="5874" w:type="dxa"/>
          </w:tcPr>
          <w:p w:rsidR="00A662D2" w:rsidRPr="009221B2" w:rsidRDefault="009221B2" w:rsidP="00DD4B53">
            <w:pPr>
              <w:tabs>
                <w:tab w:val="left" w:pos="8753"/>
              </w:tabs>
              <w:rPr>
                <w:rFonts w:ascii="Arial" w:hAnsi="Arial" w:cs="Arial"/>
                <w:spacing w:val="-1"/>
                <w:sz w:val="20"/>
                <w:szCs w:val="20"/>
              </w:rPr>
            </w:pPr>
            <w:r w:rsidRPr="009221B2">
              <w:rPr>
                <w:rFonts w:ascii="Arial" w:hAnsi="Arial" w:cs="Arial"/>
                <w:spacing w:val="-1"/>
                <w:sz w:val="20"/>
                <w:szCs w:val="20"/>
              </w:rPr>
              <w:t>Mr S Aykroyd (appointed 14.09.16)</w:t>
            </w:r>
          </w:p>
        </w:tc>
      </w:tr>
    </w:tbl>
    <w:p w:rsidR="00774CEA" w:rsidRPr="000A78B1" w:rsidRDefault="00774CEA" w:rsidP="00EE3E25">
      <w:pPr>
        <w:tabs>
          <w:tab w:val="left" w:pos="8753"/>
        </w:tabs>
        <w:rPr>
          <w:rFonts w:ascii="Arial" w:hAnsi="Arial" w:cs="Arial"/>
          <w:b/>
          <w:spacing w:val="-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5873"/>
      </w:tblGrid>
      <w:tr w:rsidR="00A662D2" w:rsidRPr="000A78B1" w:rsidTr="007B6721">
        <w:tc>
          <w:tcPr>
            <w:tcW w:w="4219" w:type="dxa"/>
          </w:tcPr>
          <w:p w:rsidR="00A662D2" w:rsidRPr="000A78B1" w:rsidRDefault="00A662D2" w:rsidP="00DD4B53">
            <w:pPr>
              <w:tabs>
                <w:tab w:val="left" w:pos="8753"/>
              </w:tabs>
              <w:rPr>
                <w:rFonts w:ascii="Arial" w:hAnsi="Arial" w:cs="Arial"/>
                <w:spacing w:val="-1"/>
                <w:sz w:val="20"/>
                <w:szCs w:val="20"/>
              </w:rPr>
            </w:pPr>
            <w:r w:rsidRPr="000A78B1">
              <w:rPr>
                <w:rFonts w:ascii="Arial" w:hAnsi="Arial" w:cs="Arial"/>
                <w:spacing w:val="-1"/>
                <w:sz w:val="20"/>
                <w:szCs w:val="20"/>
              </w:rPr>
              <w:t>Company Secretary</w:t>
            </w:r>
          </w:p>
        </w:tc>
        <w:tc>
          <w:tcPr>
            <w:tcW w:w="5887" w:type="dxa"/>
          </w:tcPr>
          <w:p w:rsidR="00A662D2" w:rsidRPr="000A78B1" w:rsidRDefault="009B423A" w:rsidP="00E06A7D">
            <w:pPr>
              <w:tabs>
                <w:tab w:val="left" w:pos="8753"/>
              </w:tabs>
              <w:rPr>
                <w:rFonts w:ascii="Arial" w:hAnsi="Arial" w:cs="Arial"/>
                <w:spacing w:val="-1"/>
                <w:sz w:val="20"/>
                <w:szCs w:val="20"/>
              </w:rPr>
            </w:pPr>
            <w:r>
              <w:rPr>
                <w:rFonts w:ascii="Arial" w:hAnsi="Arial" w:cs="Arial"/>
                <w:spacing w:val="-1"/>
                <w:sz w:val="20"/>
                <w:szCs w:val="20"/>
              </w:rPr>
              <w:t xml:space="preserve">Mrs </w:t>
            </w:r>
            <w:r w:rsidR="00AC0E78">
              <w:rPr>
                <w:rFonts w:ascii="Arial" w:hAnsi="Arial" w:cs="Arial"/>
                <w:spacing w:val="-1"/>
                <w:sz w:val="20"/>
                <w:szCs w:val="20"/>
              </w:rPr>
              <w:t>C</w:t>
            </w:r>
            <w:r w:rsidR="00E06A7D">
              <w:rPr>
                <w:rFonts w:ascii="Arial" w:hAnsi="Arial" w:cs="Arial"/>
                <w:spacing w:val="-1"/>
                <w:sz w:val="20"/>
                <w:szCs w:val="20"/>
              </w:rPr>
              <w:t xml:space="preserve"> </w:t>
            </w:r>
            <w:r w:rsidR="00AC0E78">
              <w:rPr>
                <w:rFonts w:ascii="Arial" w:hAnsi="Arial" w:cs="Arial"/>
                <w:spacing w:val="-1"/>
                <w:sz w:val="20"/>
                <w:szCs w:val="20"/>
              </w:rPr>
              <w:t>van Zeller</w:t>
            </w:r>
          </w:p>
        </w:tc>
      </w:tr>
    </w:tbl>
    <w:p w:rsidR="00774CEA" w:rsidRPr="000A78B1" w:rsidRDefault="00774CEA" w:rsidP="00EE3E25">
      <w:pPr>
        <w:tabs>
          <w:tab w:val="left" w:pos="8753"/>
        </w:tabs>
        <w:rPr>
          <w:rFonts w:ascii="Arial" w:hAnsi="Arial" w:cs="Arial"/>
          <w:b/>
          <w:spacing w:val="-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5871"/>
      </w:tblGrid>
      <w:tr w:rsidR="00A662D2" w:rsidRPr="000A78B1" w:rsidTr="007B6721">
        <w:tc>
          <w:tcPr>
            <w:tcW w:w="4219" w:type="dxa"/>
          </w:tcPr>
          <w:p w:rsidR="00A662D2" w:rsidRPr="000A78B1" w:rsidRDefault="00FE4889" w:rsidP="00DD4B53">
            <w:pPr>
              <w:tabs>
                <w:tab w:val="left" w:pos="8753"/>
              </w:tabs>
              <w:rPr>
                <w:rFonts w:ascii="Arial" w:hAnsi="Arial" w:cs="Arial"/>
                <w:spacing w:val="-1"/>
                <w:sz w:val="20"/>
                <w:szCs w:val="20"/>
              </w:rPr>
            </w:pPr>
            <w:r>
              <w:rPr>
                <w:rFonts w:ascii="Arial" w:hAnsi="Arial" w:cs="Arial"/>
                <w:spacing w:val="-1"/>
                <w:sz w:val="20"/>
                <w:szCs w:val="20"/>
              </w:rPr>
              <w:t>Senior</w:t>
            </w:r>
            <w:r w:rsidR="007B6721" w:rsidRPr="000A78B1">
              <w:rPr>
                <w:rFonts w:ascii="Arial" w:hAnsi="Arial" w:cs="Arial"/>
                <w:spacing w:val="-1"/>
                <w:sz w:val="20"/>
                <w:szCs w:val="20"/>
              </w:rPr>
              <w:t xml:space="preserve"> Management Team</w:t>
            </w:r>
          </w:p>
        </w:tc>
        <w:tc>
          <w:tcPr>
            <w:tcW w:w="5887" w:type="dxa"/>
          </w:tcPr>
          <w:p w:rsidR="00A662D2" w:rsidRPr="000A78B1" w:rsidRDefault="00A662D2" w:rsidP="00DD4B53">
            <w:pPr>
              <w:tabs>
                <w:tab w:val="left" w:pos="8753"/>
              </w:tabs>
              <w:rPr>
                <w:rFonts w:ascii="Arial" w:hAnsi="Arial" w:cs="Arial"/>
                <w:spacing w:val="-1"/>
                <w:sz w:val="20"/>
                <w:szCs w:val="20"/>
              </w:rPr>
            </w:pPr>
          </w:p>
        </w:tc>
      </w:tr>
      <w:tr w:rsidR="00A662D2" w:rsidRPr="000A78B1" w:rsidTr="007B6721">
        <w:tc>
          <w:tcPr>
            <w:tcW w:w="4219" w:type="dxa"/>
          </w:tcPr>
          <w:p w:rsidR="00A662D2" w:rsidRPr="000A78B1" w:rsidRDefault="009B423A"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Executive Headteacher and Accounting Officer</w:t>
            </w:r>
          </w:p>
        </w:tc>
        <w:tc>
          <w:tcPr>
            <w:tcW w:w="5887" w:type="dxa"/>
          </w:tcPr>
          <w:p w:rsidR="00A662D2" w:rsidRPr="000A78B1" w:rsidRDefault="009B423A" w:rsidP="00E06A7D">
            <w:pPr>
              <w:tabs>
                <w:tab w:val="left" w:pos="8753"/>
              </w:tabs>
              <w:rPr>
                <w:rFonts w:ascii="Arial" w:hAnsi="Arial" w:cs="Arial"/>
                <w:spacing w:val="-1"/>
                <w:sz w:val="20"/>
                <w:szCs w:val="20"/>
              </w:rPr>
            </w:pPr>
            <w:r>
              <w:rPr>
                <w:rFonts w:ascii="Arial" w:hAnsi="Arial" w:cs="Arial"/>
                <w:spacing w:val="-1"/>
                <w:sz w:val="20"/>
                <w:szCs w:val="20"/>
              </w:rPr>
              <w:t>Mrs J G</w:t>
            </w:r>
            <w:r w:rsidR="00E06A7D">
              <w:rPr>
                <w:rFonts w:ascii="Arial" w:hAnsi="Arial" w:cs="Arial"/>
                <w:spacing w:val="-1"/>
                <w:sz w:val="20"/>
                <w:szCs w:val="20"/>
              </w:rPr>
              <w:t>ö</w:t>
            </w:r>
            <w:r>
              <w:rPr>
                <w:rFonts w:ascii="Arial" w:hAnsi="Arial" w:cs="Arial"/>
                <w:spacing w:val="-1"/>
                <w:sz w:val="20"/>
                <w:szCs w:val="20"/>
              </w:rPr>
              <w:t>tschel</w:t>
            </w:r>
          </w:p>
        </w:tc>
      </w:tr>
      <w:tr w:rsidR="00A662D2" w:rsidRPr="000A78B1" w:rsidTr="007B6721">
        <w:tc>
          <w:tcPr>
            <w:tcW w:w="4219" w:type="dxa"/>
          </w:tcPr>
          <w:p w:rsidR="00A662D2" w:rsidRPr="000A78B1" w:rsidRDefault="00FE4889"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Associate Headteacher</w:t>
            </w:r>
          </w:p>
        </w:tc>
        <w:tc>
          <w:tcPr>
            <w:tcW w:w="5887" w:type="dxa"/>
          </w:tcPr>
          <w:p w:rsidR="00A662D2" w:rsidRPr="000A78B1" w:rsidRDefault="00FE4889" w:rsidP="00DD4B53">
            <w:pPr>
              <w:tabs>
                <w:tab w:val="left" w:pos="8753"/>
              </w:tabs>
              <w:rPr>
                <w:rFonts w:ascii="Arial" w:hAnsi="Arial" w:cs="Arial"/>
                <w:spacing w:val="-1"/>
                <w:sz w:val="20"/>
                <w:szCs w:val="20"/>
              </w:rPr>
            </w:pPr>
            <w:r>
              <w:rPr>
                <w:rFonts w:ascii="Arial" w:hAnsi="Arial" w:cs="Arial"/>
                <w:spacing w:val="-1"/>
                <w:sz w:val="20"/>
                <w:szCs w:val="20"/>
              </w:rPr>
              <w:t>Miss K Sheward</w:t>
            </w:r>
            <w:r w:rsidR="00107531" w:rsidRPr="000A78B1">
              <w:rPr>
                <w:rFonts w:ascii="Arial" w:hAnsi="Arial" w:cs="Arial"/>
                <w:spacing w:val="-1"/>
                <w:sz w:val="20"/>
                <w:szCs w:val="20"/>
              </w:rPr>
              <w:t xml:space="preserve"> </w:t>
            </w:r>
          </w:p>
        </w:tc>
      </w:tr>
      <w:tr w:rsidR="00FE4889" w:rsidRPr="000A78B1" w:rsidTr="007B6721">
        <w:tc>
          <w:tcPr>
            <w:tcW w:w="4219" w:type="dxa"/>
          </w:tcPr>
          <w:p w:rsidR="00FE4889" w:rsidRPr="000A78B1" w:rsidRDefault="00FE4889"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Academies Finance Director</w:t>
            </w:r>
          </w:p>
        </w:tc>
        <w:tc>
          <w:tcPr>
            <w:tcW w:w="5887" w:type="dxa"/>
          </w:tcPr>
          <w:p w:rsidR="00FE4889" w:rsidRPr="000A78B1" w:rsidRDefault="00FE4889" w:rsidP="00DD4B53">
            <w:pPr>
              <w:tabs>
                <w:tab w:val="left" w:pos="8753"/>
              </w:tabs>
              <w:rPr>
                <w:rFonts w:ascii="Arial" w:hAnsi="Arial" w:cs="Arial"/>
                <w:spacing w:val="-1"/>
                <w:sz w:val="20"/>
                <w:szCs w:val="20"/>
              </w:rPr>
            </w:pPr>
            <w:r>
              <w:rPr>
                <w:rFonts w:ascii="Arial" w:hAnsi="Arial" w:cs="Arial"/>
                <w:spacing w:val="-1"/>
                <w:sz w:val="20"/>
                <w:szCs w:val="20"/>
              </w:rPr>
              <w:t>Mrs L Latham</w:t>
            </w:r>
          </w:p>
        </w:tc>
      </w:tr>
      <w:tr w:rsidR="0033470F" w:rsidRPr="000A78B1" w:rsidTr="007B6721">
        <w:tc>
          <w:tcPr>
            <w:tcW w:w="4219" w:type="dxa"/>
          </w:tcPr>
          <w:p w:rsidR="0033470F" w:rsidRDefault="0033470F"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Academies HR Director</w:t>
            </w:r>
          </w:p>
        </w:tc>
        <w:tc>
          <w:tcPr>
            <w:tcW w:w="5887" w:type="dxa"/>
          </w:tcPr>
          <w:p w:rsidR="0033470F" w:rsidRDefault="0033470F" w:rsidP="00DD4B53">
            <w:pPr>
              <w:tabs>
                <w:tab w:val="left" w:pos="8753"/>
              </w:tabs>
              <w:rPr>
                <w:rFonts w:ascii="Arial" w:hAnsi="Arial" w:cs="Arial"/>
                <w:spacing w:val="-1"/>
                <w:sz w:val="20"/>
                <w:szCs w:val="20"/>
              </w:rPr>
            </w:pPr>
            <w:r>
              <w:rPr>
                <w:rFonts w:ascii="Arial" w:hAnsi="Arial" w:cs="Arial"/>
                <w:spacing w:val="-1"/>
                <w:sz w:val="20"/>
                <w:szCs w:val="20"/>
              </w:rPr>
              <w:t>Mrs D Dodd</w:t>
            </w:r>
          </w:p>
        </w:tc>
      </w:tr>
      <w:tr w:rsidR="0033470F" w:rsidRPr="000A78B1" w:rsidTr="007B6721">
        <w:tc>
          <w:tcPr>
            <w:tcW w:w="4219" w:type="dxa"/>
          </w:tcPr>
          <w:p w:rsidR="0033470F" w:rsidRDefault="0033470F"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Academies Estates Director</w:t>
            </w:r>
          </w:p>
        </w:tc>
        <w:tc>
          <w:tcPr>
            <w:tcW w:w="5887" w:type="dxa"/>
          </w:tcPr>
          <w:p w:rsidR="0033470F" w:rsidRDefault="0033470F" w:rsidP="00DD4B53">
            <w:pPr>
              <w:tabs>
                <w:tab w:val="left" w:pos="8753"/>
              </w:tabs>
              <w:rPr>
                <w:rFonts w:ascii="Arial" w:hAnsi="Arial" w:cs="Arial"/>
                <w:spacing w:val="-1"/>
                <w:sz w:val="20"/>
                <w:szCs w:val="20"/>
              </w:rPr>
            </w:pPr>
            <w:r>
              <w:rPr>
                <w:rFonts w:ascii="Arial" w:hAnsi="Arial" w:cs="Arial"/>
                <w:spacing w:val="-1"/>
                <w:sz w:val="20"/>
                <w:szCs w:val="20"/>
              </w:rPr>
              <w:t>Mrs T Rolf</w:t>
            </w:r>
          </w:p>
        </w:tc>
      </w:tr>
    </w:tbl>
    <w:p w:rsidR="00B80D5F" w:rsidRDefault="00B80D5F" w:rsidP="00EE3E25">
      <w:pPr>
        <w:tabs>
          <w:tab w:val="left" w:pos="8753"/>
        </w:tabs>
        <w:rPr>
          <w:rFonts w:ascii="Arial" w:hAnsi="Arial" w:cs="Arial"/>
          <w:b/>
          <w:spacing w:val="-1"/>
          <w:sz w:val="20"/>
          <w:szCs w:val="20"/>
        </w:rPr>
      </w:pPr>
    </w:p>
    <w:p w:rsidR="00B80D5F" w:rsidRPr="000A78B1" w:rsidRDefault="00B80D5F" w:rsidP="00EE3E25">
      <w:pPr>
        <w:tabs>
          <w:tab w:val="left" w:pos="8753"/>
        </w:tabs>
        <w:rPr>
          <w:rFonts w:ascii="Arial" w:hAnsi="Arial" w:cs="Arial"/>
          <w:b/>
          <w:spacing w:val="-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5873"/>
      </w:tblGrid>
      <w:tr w:rsidR="00107531" w:rsidRPr="000A78B1" w:rsidTr="007B6721">
        <w:tc>
          <w:tcPr>
            <w:tcW w:w="4219" w:type="dxa"/>
          </w:tcPr>
          <w:p w:rsidR="00107531" w:rsidRPr="000A78B1" w:rsidRDefault="00107531" w:rsidP="00DD4B53">
            <w:pPr>
              <w:tabs>
                <w:tab w:val="left" w:pos="8753"/>
              </w:tabs>
              <w:rPr>
                <w:rFonts w:ascii="Arial" w:hAnsi="Arial" w:cs="Arial"/>
                <w:spacing w:val="-1"/>
                <w:sz w:val="20"/>
                <w:szCs w:val="20"/>
              </w:rPr>
            </w:pPr>
            <w:r w:rsidRPr="000A78B1">
              <w:rPr>
                <w:rFonts w:ascii="Arial" w:hAnsi="Arial" w:cs="Arial"/>
                <w:spacing w:val="-1"/>
                <w:sz w:val="20"/>
                <w:szCs w:val="20"/>
              </w:rPr>
              <w:t>Company Name</w:t>
            </w:r>
          </w:p>
        </w:tc>
        <w:tc>
          <w:tcPr>
            <w:tcW w:w="5887" w:type="dxa"/>
          </w:tcPr>
          <w:p w:rsidR="00107531" w:rsidRPr="000A78B1" w:rsidRDefault="0064384D" w:rsidP="00DD4B53">
            <w:pPr>
              <w:tabs>
                <w:tab w:val="left" w:pos="8753"/>
              </w:tabs>
              <w:rPr>
                <w:rFonts w:ascii="Arial" w:hAnsi="Arial" w:cs="Arial"/>
                <w:spacing w:val="-1"/>
                <w:sz w:val="20"/>
                <w:szCs w:val="20"/>
              </w:rPr>
            </w:pPr>
            <w:r>
              <w:rPr>
                <w:rFonts w:ascii="Arial" w:hAnsi="Arial" w:cs="Arial"/>
                <w:spacing w:val="-1"/>
                <w:sz w:val="20"/>
                <w:szCs w:val="20"/>
              </w:rPr>
              <w:t>Lordswood Academies</w:t>
            </w:r>
            <w:r w:rsidR="001B69A9">
              <w:rPr>
                <w:rFonts w:ascii="Arial" w:hAnsi="Arial" w:cs="Arial"/>
                <w:spacing w:val="-1"/>
                <w:sz w:val="20"/>
                <w:szCs w:val="20"/>
              </w:rPr>
              <w:t xml:space="preserve"> T</w:t>
            </w:r>
            <w:r w:rsidR="009E15CF">
              <w:rPr>
                <w:rFonts w:ascii="Arial" w:hAnsi="Arial" w:cs="Arial"/>
                <w:spacing w:val="-1"/>
                <w:sz w:val="20"/>
                <w:szCs w:val="20"/>
              </w:rPr>
              <w:t>rust</w:t>
            </w:r>
          </w:p>
          <w:p w:rsidR="00A616E6" w:rsidRPr="000A78B1" w:rsidRDefault="00A616E6" w:rsidP="00DD4B53">
            <w:pPr>
              <w:tabs>
                <w:tab w:val="left" w:pos="8753"/>
              </w:tabs>
              <w:rPr>
                <w:rFonts w:ascii="Arial" w:hAnsi="Arial" w:cs="Arial"/>
                <w:spacing w:val="-1"/>
                <w:sz w:val="20"/>
                <w:szCs w:val="20"/>
              </w:rPr>
            </w:pPr>
          </w:p>
        </w:tc>
      </w:tr>
      <w:tr w:rsidR="00107531" w:rsidRPr="000A78B1" w:rsidTr="007B6721">
        <w:tc>
          <w:tcPr>
            <w:tcW w:w="4219" w:type="dxa"/>
          </w:tcPr>
          <w:p w:rsidR="00107531" w:rsidRPr="000A78B1" w:rsidRDefault="00107531" w:rsidP="00DD4B53">
            <w:pPr>
              <w:tabs>
                <w:tab w:val="left" w:pos="8753"/>
              </w:tabs>
              <w:rPr>
                <w:rFonts w:ascii="Arial" w:hAnsi="Arial" w:cs="Arial"/>
                <w:spacing w:val="-1"/>
                <w:sz w:val="20"/>
                <w:szCs w:val="20"/>
              </w:rPr>
            </w:pPr>
            <w:r w:rsidRPr="000A78B1">
              <w:rPr>
                <w:rFonts w:ascii="Arial" w:hAnsi="Arial" w:cs="Arial"/>
                <w:spacing w:val="-1"/>
                <w:sz w:val="20"/>
                <w:szCs w:val="20"/>
              </w:rPr>
              <w:t>Principal and Registered Office</w:t>
            </w:r>
          </w:p>
        </w:tc>
        <w:tc>
          <w:tcPr>
            <w:tcW w:w="5887" w:type="dxa"/>
          </w:tcPr>
          <w:p w:rsidR="007B6721" w:rsidRDefault="00FE4889" w:rsidP="00DD4B53">
            <w:pPr>
              <w:tabs>
                <w:tab w:val="left" w:pos="8753"/>
              </w:tabs>
              <w:rPr>
                <w:rFonts w:ascii="Arial" w:hAnsi="Arial" w:cs="Arial"/>
                <w:spacing w:val="-1"/>
                <w:sz w:val="20"/>
                <w:szCs w:val="20"/>
              </w:rPr>
            </w:pPr>
            <w:r>
              <w:rPr>
                <w:rFonts w:ascii="Arial" w:hAnsi="Arial" w:cs="Arial"/>
                <w:spacing w:val="-1"/>
                <w:sz w:val="20"/>
                <w:szCs w:val="20"/>
              </w:rPr>
              <w:t>Lordswood Girls’ School and Sixth Form Centre</w:t>
            </w:r>
          </w:p>
          <w:p w:rsidR="00FE4889" w:rsidRDefault="00FE4889" w:rsidP="00DD4B53">
            <w:pPr>
              <w:tabs>
                <w:tab w:val="left" w:pos="8753"/>
              </w:tabs>
              <w:rPr>
                <w:rFonts w:ascii="Arial" w:hAnsi="Arial" w:cs="Arial"/>
                <w:spacing w:val="-1"/>
                <w:sz w:val="20"/>
                <w:szCs w:val="20"/>
              </w:rPr>
            </w:pPr>
            <w:r>
              <w:rPr>
                <w:rFonts w:ascii="Arial" w:hAnsi="Arial" w:cs="Arial"/>
                <w:spacing w:val="-1"/>
                <w:sz w:val="20"/>
                <w:szCs w:val="20"/>
              </w:rPr>
              <w:t>Knightlow Road</w:t>
            </w:r>
          </w:p>
          <w:p w:rsidR="00FE4889" w:rsidRDefault="00FE4889" w:rsidP="00DD4B53">
            <w:pPr>
              <w:tabs>
                <w:tab w:val="left" w:pos="8753"/>
              </w:tabs>
              <w:rPr>
                <w:rFonts w:ascii="Arial" w:hAnsi="Arial" w:cs="Arial"/>
                <w:spacing w:val="-1"/>
                <w:sz w:val="20"/>
                <w:szCs w:val="20"/>
              </w:rPr>
            </w:pPr>
            <w:r>
              <w:rPr>
                <w:rFonts w:ascii="Arial" w:hAnsi="Arial" w:cs="Arial"/>
                <w:spacing w:val="-1"/>
                <w:sz w:val="20"/>
                <w:szCs w:val="20"/>
              </w:rPr>
              <w:t>Harborne</w:t>
            </w:r>
          </w:p>
          <w:p w:rsidR="00FE4889" w:rsidRDefault="00FE4889" w:rsidP="00DD4B53">
            <w:pPr>
              <w:tabs>
                <w:tab w:val="left" w:pos="8753"/>
              </w:tabs>
              <w:rPr>
                <w:rFonts w:ascii="Arial" w:hAnsi="Arial" w:cs="Arial"/>
                <w:spacing w:val="-1"/>
                <w:sz w:val="20"/>
                <w:szCs w:val="20"/>
              </w:rPr>
            </w:pPr>
            <w:r>
              <w:rPr>
                <w:rFonts w:ascii="Arial" w:hAnsi="Arial" w:cs="Arial"/>
                <w:spacing w:val="-1"/>
                <w:sz w:val="20"/>
                <w:szCs w:val="20"/>
              </w:rPr>
              <w:t>Birmingham</w:t>
            </w:r>
          </w:p>
          <w:p w:rsidR="00FE4889" w:rsidRPr="000A78B1" w:rsidRDefault="00FE4889" w:rsidP="00DD4B53">
            <w:pPr>
              <w:tabs>
                <w:tab w:val="left" w:pos="8753"/>
              </w:tabs>
              <w:rPr>
                <w:rFonts w:ascii="Arial" w:hAnsi="Arial" w:cs="Arial"/>
                <w:spacing w:val="-1"/>
                <w:sz w:val="20"/>
                <w:szCs w:val="20"/>
              </w:rPr>
            </w:pPr>
            <w:r>
              <w:rPr>
                <w:rFonts w:ascii="Arial" w:hAnsi="Arial" w:cs="Arial"/>
                <w:spacing w:val="-1"/>
                <w:sz w:val="20"/>
                <w:szCs w:val="20"/>
              </w:rPr>
              <w:t>B17 8QB</w:t>
            </w:r>
          </w:p>
          <w:p w:rsidR="00A616E6" w:rsidRPr="000A78B1" w:rsidRDefault="00A616E6" w:rsidP="00DD4B53">
            <w:pPr>
              <w:tabs>
                <w:tab w:val="left" w:pos="8753"/>
              </w:tabs>
              <w:rPr>
                <w:rFonts w:ascii="Arial" w:hAnsi="Arial" w:cs="Arial"/>
                <w:spacing w:val="-1"/>
                <w:sz w:val="20"/>
                <w:szCs w:val="20"/>
              </w:rPr>
            </w:pPr>
          </w:p>
        </w:tc>
      </w:tr>
      <w:tr w:rsidR="00107531" w:rsidRPr="000A78B1" w:rsidTr="007B6721">
        <w:tc>
          <w:tcPr>
            <w:tcW w:w="4219" w:type="dxa"/>
          </w:tcPr>
          <w:p w:rsidR="00107531" w:rsidRPr="000A78B1" w:rsidRDefault="00107531" w:rsidP="00DD4B53">
            <w:pPr>
              <w:tabs>
                <w:tab w:val="left" w:pos="8753"/>
              </w:tabs>
              <w:rPr>
                <w:rFonts w:ascii="Arial" w:hAnsi="Arial" w:cs="Arial"/>
                <w:spacing w:val="-1"/>
                <w:sz w:val="20"/>
                <w:szCs w:val="20"/>
              </w:rPr>
            </w:pPr>
            <w:r w:rsidRPr="000A78B1">
              <w:rPr>
                <w:rFonts w:ascii="Arial" w:hAnsi="Arial" w:cs="Arial"/>
                <w:spacing w:val="-1"/>
                <w:sz w:val="20"/>
                <w:szCs w:val="20"/>
              </w:rPr>
              <w:t>Company Registration Number</w:t>
            </w:r>
          </w:p>
        </w:tc>
        <w:tc>
          <w:tcPr>
            <w:tcW w:w="5887" w:type="dxa"/>
          </w:tcPr>
          <w:p w:rsidR="00107531" w:rsidRPr="000A78B1" w:rsidRDefault="00CE71ED" w:rsidP="00DD4B53">
            <w:pPr>
              <w:tabs>
                <w:tab w:val="left" w:pos="8753"/>
              </w:tabs>
              <w:rPr>
                <w:rFonts w:ascii="Arial" w:hAnsi="Arial" w:cs="Arial"/>
                <w:spacing w:val="-1"/>
                <w:sz w:val="20"/>
                <w:szCs w:val="20"/>
              </w:rPr>
            </w:pPr>
            <w:r>
              <w:rPr>
                <w:rFonts w:ascii="Arial" w:hAnsi="Arial" w:cs="Arial"/>
                <w:spacing w:val="-1"/>
                <w:sz w:val="20"/>
                <w:szCs w:val="20"/>
              </w:rPr>
              <w:t>07567230</w:t>
            </w:r>
          </w:p>
          <w:p w:rsidR="00A616E6" w:rsidRPr="000A78B1" w:rsidRDefault="00A616E6" w:rsidP="00DD4B53">
            <w:pPr>
              <w:tabs>
                <w:tab w:val="left" w:pos="8753"/>
              </w:tabs>
              <w:rPr>
                <w:rFonts w:ascii="Arial" w:hAnsi="Arial" w:cs="Arial"/>
                <w:spacing w:val="-1"/>
                <w:sz w:val="20"/>
                <w:szCs w:val="20"/>
              </w:rPr>
            </w:pPr>
          </w:p>
        </w:tc>
      </w:tr>
      <w:tr w:rsidR="00107531" w:rsidRPr="000A78B1" w:rsidTr="007B6721">
        <w:tc>
          <w:tcPr>
            <w:tcW w:w="4219" w:type="dxa"/>
          </w:tcPr>
          <w:p w:rsidR="00107531" w:rsidRPr="000A78B1" w:rsidRDefault="00107531" w:rsidP="00DD4B53">
            <w:pPr>
              <w:tabs>
                <w:tab w:val="left" w:pos="8753"/>
              </w:tabs>
              <w:rPr>
                <w:rFonts w:ascii="Arial" w:hAnsi="Arial" w:cs="Arial"/>
                <w:spacing w:val="-1"/>
                <w:sz w:val="20"/>
                <w:szCs w:val="20"/>
              </w:rPr>
            </w:pPr>
            <w:r w:rsidRPr="000A78B1">
              <w:rPr>
                <w:rFonts w:ascii="Arial" w:hAnsi="Arial" w:cs="Arial"/>
                <w:spacing w:val="-1"/>
                <w:sz w:val="20"/>
                <w:szCs w:val="20"/>
              </w:rPr>
              <w:t>Independent Auditor</w:t>
            </w:r>
          </w:p>
        </w:tc>
        <w:tc>
          <w:tcPr>
            <w:tcW w:w="5887" w:type="dxa"/>
          </w:tcPr>
          <w:p w:rsidR="007B6721" w:rsidRDefault="002656AC" w:rsidP="00DD4B53">
            <w:pPr>
              <w:tabs>
                <w:tab w:val="left" w:pos="8753"/>
              </w:tabs>
              <w:rPr>
                <w:rFonts w:ascii="Arial" w:hAnsi="Arial" w:cs="Arial"/>
                <w:spacing w:val="-1"/>
                <w:sz w:val="20"/>
                <w:szCs w:val="20"/>
              </w:rPr>
            </w:pPr>
            <w:r>
              <w:rPr>
                <w:rFonts w:ascii="Arial" w:hAnsi="Arial" w:cs="Arial"/>
                <w:spacing w:val="-1"/>
                <w:sz w:val="20"/>
                <w:szCs w:val="20"/>
              </w:rPr>
              <w:t>PKF Cooper Parry Group Ltd</w:t>
            </w:r>
          </w:p>
          <w:p w:rsidR="002656AC" w:rsidRDefault="002656AC" w:rsidP="00DD4B53">
            <w:pPr>
              <w:tabs>
                <w:tab w:val="left" w:pos="8753"/>
              </w:tabs>
              <w:rPr>
                <w:rFonts w:ascii="Arial" w:hAnsi="Arial" w:cs="Arial"/>
                <w:spacing w:val="-1"/>
                <w:sz w:val="20"/>
                <w:szCs w:val="20"/>
              </w:rPr>
            </w:pPr>
            <w:r>
              <w:rPr>
                <w:rFonts w:ascii="Arial" w:hAnsi="Arial" w:cs="Arial"/>
                <w:spacing w:val="-1"/>
                <w:sz w:val="20"/>
                <w:szCs w:val="20"/>
              </w:rPr>
              <w:t>8 Calthorpe Road</w:t>
            </w:r>
          </w:p>
          <w:p w:rsidR="002656AC" w:rsidRDefault="002656AC" w:rsidP="00DD4B53">
            <w:pPr>
              <w:tabs>
                <w:tab w:val="left" w:pos="8753"/>
              </w:tabs>
              <w:rPr>
                <w:rFonts w:ascii="Arial" w:hAnsi="Arial" w:cs="Arial"/>
                <w:spacing w:val="-1"/>
                <w:sz w:val="20"/>
                <w:szCs w:val="20"/>
              </w:rPr>
            </w:pPr>
            <w:r>
              <w:rPr>
                <w:rFonts w:ascii="Arial" w:hAnsi="Arial" w:cs="Arial"/>
                <w:spacing w:val="-1"/>
                <w:sz w:val="20"/>
                <w:szCs w:val="20"/>
              </w:rPr>
              <w:t>Edgbaston</w:t>
            </w:r>
          </w:p>
          <w:p w:rsidR="002656AC" w:rsidRDefault="002656AC" w:rsidP="00DD4B53">
            <w:pPr>
              <w:tabs>
                <w:tab w:val="left" w:pos="8753"/>
              </w:tabs>
              <w:rPr>
                <w:rFonts w:ascii="Arial" w:hAnsi="Arial" w:cs="Arial"/>
                <w:spacing w:val="-1"/>
                <w:sz w:val="20"/>
                <w:szCs w:val="20"/>
              </w:rPr>
            </w:pPr>
            <w:r>
              <w:rPr>
                <w:rFonts w:ascii="Arial" w:hAnsi="Arial" w:cs="Arial"/>
                <w:spacing w:val="-1"/>
                <w:sz w:val="20"/>
                <w:szCs w:val="20"/>
              </w:rPr>
              <w:t>Birmingham</w:t>
            </w:r>
          </w:p>
          <w:p w:rsidR="002656AC" w:rsidRPr="000A78B1" w:rsidRDefault="002656AC" w:rsidP="00DD4B53">
            <w:pPr>
              <w:tabs>
                <w:tab w:val="left" w:pos="8753"/>
              </w:tabs>
              <w:rPr>
                <w:rFonts w:ascii="Arial" w:hAnsi="Arial" w:cs="Arial"/>
                <w:spacing w:val="-1"/>
                <w:sz w:val="20"/>
                <w:szCs w:val="20"/>
              </w:rPr>
            </w:pPr>
            <w:r>
              <w:rPr>
                <w:rFonts w:ascii="Arial" w:hAnsi="Arial" w:cs="Arial"/>
                <w:spacing w:val="-1"/>
                <w:sz w:val="20"/>
                <w:szCs w:val="20"/>
              </w:rPr>
              <w:t>B15 1QT</w:t>
            </w:r>
          </w:p>
          <w:p w:rsidR="00A616E6" w:rsidRPr="000A78B1" w:rsidRDefault="00A616E6" w:rsidP="00DD4B53">
            <w:pPr>
              <w:tabs>
                <w:tab w:val="left" w:pos="8753"/>
              </w:tabs>
              <w:rPr>
                <w:rFonts w:ascii="Arial" w:hAnsi="Arial" w:cs="Arial"/>
                <w:spacing w:val="-1"/>
                <w:sz w:val="20"/>
                <w:szCs w:val="20"/>
              </w:rPr>
            </w:pPr>
          </w:p>
        </w:tc>
      </w:tr>
      <w:tr w:rsidR="00107531" w:rsidRPr="000A78B1" w:rsidTr="007B6721">
        <w:tc>
          <w:tcPr>
            <w:tcW w:w="4219" w:type="dxa"/>
          </w:tcPr>
          <w:p w:rsidR="00107531" w:rsidRPr="000A78B1" w:rsidRDefault="007B6721" w:rsidP="00DD4B53">
            <w:pPr>
              <w:tabs>
                <w:tab w:val="left" w:pos="8753"/>
              </w:tabs>
              <w:rPr>
                <w:rFonts w:ascii="Arial" w:hAnsi="Arial" w:cs="Arial"/>
                <w:spacing w:val="-1"/>
                <w:sz w:val="20"/>
                <w:szCs w:val="20"/>
              </w:rPr>
            </w:pPr>
            <w:r w:rsidRPr="000A78B1">
              <w:rPr>
                <w:rFonts w:ascii="Arial" w:hAnsi="Arial" w:cs="Arial"/>
                <w:spacing w:val="-1"/>
                <w:sz w:val="20"/>
                <w:szCs w:val="20"/>
              </w:rPr>
              <w:t>Bankers</w:t>
            </w:r>
          </w:p>
        </w:tc>
        <w:tc>
          <w:tcPr>
            <w:tcW w:w="5887" w:type="dxa"/>
          </w:tcPr>
          <w:p w:rsidR="007B6721" w:rsidRDefault="00CE71ED" w:rsidP="00DD4B53">
            <w:pPr>
              <w:tabs>
                <w:tab w:val="left" w:pos="8753"/>
              </w:tabs>
              <w:rPr>
                <w:rFonts w:ascii="Arial" w:hAnsi="Arial" w:cs="Arial"/>
                <w:spacing w:val="-1"/>
                <w:sz w:val="20"/>
                <w:szCs w:val="20"/>
              </w:rPr>
            </w:pPr>
            <w:r>
              <w:rPr>
                <w:rFonts w:ascii="Arial" w:hAnsi="Arial" w:cs="Arial"/>
                <w:spacing w:val="-1"/>
                <w:sz w:val="20"/>
                <w:szCs w:val="20"/>
              </w:rPr>
              <w:t>Lloyds Bank Plc</w:t>
            </w:r>
          </w:p>
          <w:p w:rsidR="00CE71ED" w:rsidRDefault="00CE71ED" w:rsidP="00DD4B53">
            <w:pPr>
              <w:tabs>
                <w:tab w:val="left" w:pos="8753"/>
              </w:tabs>
              <w:rPr>
                <w:rFonts w:ascii="Arial" w:hAnsi="Arial" w:cs="Arial"/>
                <w:spacing w:val="-1"/>
                <w:sz w:val="20"/>
                <w:szCs w:val="20"/>
              </w:rPr>
            </w:pPr>
            <w:r>
              <w:rPr>
                <w:rFonts w:ascii="Arial" w:hAnsi="Arial" w:cs="Arial"/>
                <w:spacing w:val="-1"/>
                <w:sz w:val="20"/>
                <w:szCs w:val="20"/>
              </w:rPr>
              <w:t>25 Gresham Road</w:t>
            </w:r>
          </w:p>
          <w:p w:rsidR="00CE71ED" w:rsidRDefault="00CE71ED" w:rsidP="00DD4B53">
            <w:pPr>
              <w:tabs>
                <w:tab w:val="left" w:pos="8753"/>
              </w:tabs>
              <w:rPr>
                <w:rFonts w:ascii="Arial" w:hAnsi="Arial" w:cs="Arial"/>
                <w:spacing w:val="-1"/>
                <w:sz w:val="20"/>
                <w:szCs w:val="20"/>
              </w:rPr>
            </w:pPr>
            <w:r>
              <w:rPr>
                <w:rFonts w:ascii="Arial" w:hAnsi="Arial" w:cs="Arial"/>
                <w:spacing w:val="-1"/>
                <w:sz w:val="20"/>
                <w:szCs w:val="20"/>
              </w:rPr>
              <w:t>London</w:t>
            </w:r>
          </w:p>
          <w:p w:rsidR="00CE71ED" w:rsidRPr="000A78B1" w:rsidRDefault="00CE71ED" w:rsidP="00DD4B53">
            <w:pPr>
              <w:tabs>
                <w:tab w:val="left" w:pos="8753"/>
              </w:tabs>
              <w:rPr>
                <w:rFonts w:ascii="Arial" w:hAnsi="Arial" w:cs="Arial"/>
                <w:spacing w:val="-1"/>
                <w:sz w:val="20"/>
                <w:szCs w:val="20"/>
              </w:rPr>
            </w:pPr>
            <w:r>
              <w:rPr>
                <w:rFonts w:ascii="Arial" w:hAnsi="Arial" w:cs="Arial"/>
                <w:spacing w:val="-1"/>
                <w:sz w:val="20"/>
                <w:szCs w:val="20"/>
              </w:rPr>
              <w:t>EC2V 7HN</w:t>
            </w:r>
          </w:p>
          <w:p w:rsidR="00A616E6" w:rsidRPr="000A78B1" w:rsidRDefault="00A616E6" w:rsidP="00DD4B53">
            <w:pPr>
              <w:tabs>
                <w:tab w:val="left" w:pos="8753"/>
              </w:tabs>
              <w:rPr>
                <w:rFonts w:ascii="Arial" w:hAnsi="Arial" w:cs="Arial"/>
                <w:spacing w:val="-1"/>
                <w:sz w:val="20"/>
                <w:szCs w:val="20"/>
              </w:rPr>
            </w:pPr>
          </w:p>
        </w:tc>
      </w:tr>
      <w:tr w:rsidR="007B6721" w:rsidRPr="000A78B1" w:rsidTr="007B6721">
        <w:tc>
          <w:tcPr>
            <w:tcW w:w="4219" w:type="dxa"/>
          </w:tcPr>
          <w:p w:rsidR="000A78B1" w:rsidRDefault="007B6721" w:rsidP="00DD4B53">
            <w:pPr>
              <w:tabs>
                <w:tab w:val="left" w:pos="8753"/>
              </w:tabs>
              <w:rPr>
                <w:rFonts w:ascii="Arial" w:hAnsi="Arial" w:cs="Arial"/>
                <w:spacing w:val="-1"/>
                <w:sz w:val="20"/>
                <w:szCs w:val="20"/>
              </w:rPr>
            </w:pPr>
            <w:r w:rsidRPr="000A78B1">
              <w:rPr>
                <w:rFonts w:ascii="Arial" w:hAnsi="Arial" w:cs="Arial"/>
                <w:spacing w:val="-1"/>
                <w:sz w:val="20"/>
                <w:szCs w:val="20"/>
              </w:rPr>
              <w:t>Solicitors</w:t>
            </w:r>
          </w:p>
          <w:p w:rsidR="000A78B1" w:rsidRPr="000A78B1" w:rsidRDefault="000A78B1" w:rsidP="000A78B1">
            <w:pPr>
              <w:rPr>
                <w:rFonts w:ascii="Arial" w:hAnsi="Arial" w:cs="Arial"/>
                <w:sz w:val="20"/>
                <w:szCs w:val="20"/>
              </w:rPr>
            </w:pPr>
          </w:p>
          <w:p w:rsidR="000A78B1" w:rsidRDefault="000A78B1" w:rsidP="000A78B1">
            <w:pPr>
              <w:rPr>
                <w:rFonts w:ascii="Arial" w:hAnsi="Arial" w:cs="Arial"/>
                <w:sz w:val="20"/>
                <w:szCs w:val="20"/>
              </w:rPr>
            </w:pPr>
          </w:p>
          <w:p w:rsidR="007B6721" w:rsidRPr="000A78B1" w:rsidRDefault="007B6721" w:rsidP="000A78B1">
            <w:pPr>
              <w:ind w:firstLine="720"/>
              <w:rPr>
                <w:rFonts w:ascii="Arial" w:hAnsi="Arial" w:cs="Arial"/>
                <w:sz w:val="20"/>
                <w:szCs w:val="20"/>
              </w:rPr>
            </w:pPr>
          </w:p>
        </w:tc>
        <w:tc>
          <w:tcPr>
            <w:tcW w:w="5887" w:type="dxa"/>
          </w:tcPr>
          <w:p w:rsidR="007B6721" w:rsidRPr="00CE71ED" w:rsidRDefault="00CE71ED" w:rsidP="00DD4B53">
            <w:pPr>
              <w:tabs>
                <w:tab w:val="left" w:pos="8753"/>
              </w:tabs>
              <w:rPr>
                <w:rFonts w:ascii="Arial" w:hAnsi="Arial" w:cs="Arial"/>
                <w:spacing w:val="-1"/>
                <w:sz w:val="20"/>
                <w:szCs w:val="20"/>
              </w:rPr>
            </w:pPr>
            <w:r w:rsidRPr="00CE71ED">
              <w:rPr>
                <w:rFonts w:ascii="Arial" w:hAnsi="Arial" w:cs="Arial"/>
                <w:spacing w:val="-1"/>
                <w:sz w:val="20"/>
                <w:szCs w:val="20"/>
              </w:rPr>
              <w:t>Stone King LLP</w:t>
            </w:r>
          </w:p>
          <w:p w:rsidR="00CE71ED" w:rsidRPr="00CE71ED" w:rsidRDefault="00CE71ED" w:rsidP="00DD4B53">
            <w:pPr>
              <w:tabs>
                <w:tab w:val="left" w:pos="8753"/>
              </w:tabs>
              <w:rPr>
                <w:rFonts w:ascii="Arial" w:hAnsi="Arial" w:cs="Arial"/>
                <w:spacing w:val="-1"/>
                <w:sz w:val="20"/>
                <w:szCs w:val="20"/>
              </w:rPr>
            </w:pPr>
            <w:r w:rsidRPr="00CE71ED">
              <w:rPr>
                <w:rFonts w:ascii="Arial" w:hAnsi="Arial" w:cs="Arial"/>
                <w:spacing w:val="-1"/>
                <w:sz w:val="20"/>
                <w:szCs w:val="20"/>
              </w:rPr>
              <w:t>16 St John’s Lane</w:t>
            </w:r>
          </w:p>
          <w:p w:rsidR="00CE71ED" w:rsidRPr="00CE71ED" w:rsidRDefault="00CE71ED" w:rsidP="00DD4B53">
            <w:pPr>
              <w:tabs>
                <w:tab w:val="left" w:pos="8753"/>
              </w:tabs>
              <w:rPr>
                <w:rFonts w:ascii="Arial" w:hAnsi="Arial" w:cs="Arial"/>
                <w:spacing w:val="-1"/>
                <w:sz w:val="20"/>
                <w:szCs w:val="20"/>
              </w:rPr>
            </w:pPr>
            <w:r w:rsidRPr="00CE71ED">
              <w:rPr>
                <w:rFonts w:ascii="Arial" w:hAnsi="Arial" w:cs="Arial"/>
                <w:spacing w:val="-1"/>
                <w:sz w:val="20"/>
                <w:szCs w:val="20"/>
              </w:rPr>
              <w:t>London</w:t>
            </w:r>
          </w:p>
          <w:p w:rsidR="00CE71ED" w:rsidRPr="00CE71ED" w:rsidRDefault="00CE71ED" w:rsidP="00DD4B53">
            <w:pPr>
              <w:tabs>
                <w:tab w:val="left" w:pos="8753"/>
              </w:tabs>
              <w:rPr>
                <w:rFonts w:ascii="Arial" w:hAnsi="Arial" w:cs="Arial"/>
                <w:spacing w:val="-1"/>
                <w:sz w:val="20"/>
                <w:szCs w:val="20"/>
              </w:rPr>
            </w:pPr>
            <w:r w:rsidRPr="00CE71ED">
              <w:rPr>
                <w:rFonts w:ascii="Arial" w:hAnsi="Arial" w:cs="Arial"/>
                <w:spacing w:val="-1"/>
                <w:sz w:val="20"/>
                <w:szCs w:val="20"/>
              </w:rPr>
              <w:t>EC1M 4BS</w:t>
            </w:r>
          </w:p>
          <w:p w:rsidR="00A616E6" w:rsidRPr="000A78B1" w:rsidRDefault="00A616E6" w:rsidP="00DD4B53">
            <w:pPr>
              <w:tabs>
                <w:tab w:val="left" w:pos="8753"/>
              </w:tabs>
              <w:rPr>
                <w:rFonts w:ascii="Arial" w:hAnsi="Arial" w:cs="Arial"/>
                <w:spacing w:val="-1"/>
                <w:sz w:val="20"/>
                <w:szCs w:val="20"/>
              </w:rPr>
            </w:pPr>
          </w:p>
        </w:tc>
      </w:tr>
    </w:tbl>
    <w:p w:rsidR="00107531" w:rsidRPr="000A78B1" w:rsidRDefault="00107531" w:rsidP="00107531">
      <w:pPr>
        <w:tabs>
          <w:tab w:val="left" w:pos="8753"/>
        </w:tabs>
        <w:rPr>
          <w:rFonts w:ascii="Arial" w:hAnsi="Arial" w:cs="Arial"/>
          <w:b/>
          <w:spacing w:val="-1"/>
          <w:sz w:val="20"/>
          <w:szCs w:val="20"/>
        </w:rPr>
      </w:pPr>
    </w:p>
    <w:p w:rsidR="00107531" w:rsidRPr="000A78B1" w:rsidRDefault="00107531" w:rsidP="00EE3E25">
      <w:pPr>
        <w:tabs>
          <w:tab w:val="left" w:pos="8753"/>
        </w:tabs>
        <w:rPr>
          <w:rFonts w:ascii="Arial" w:hAnsi="Arial" w:cs="Arial"/>
          <w:b/>
          <w:spacing w:val="-1"/>
          <w:sz w:val="20"/>
          <w:szCs w:val="20"/>
        </w:rPr>
      </w:pPr>
    </w:p>
    <w:p w:rsidR="00774CEA" w:rsidRPr="000A78B1" w:rsidRDefault="00774CEA" w:rsidP="00EE3E25">
      <w:pPr>
        <w:tabs>
          <w:tab w:val="left" w:pos="8753"/>
        </w:tabs>
        <w:rPr>
          <w:rFonts w:ascii="Arial" w:hAnsi="Arial" w:cs="Arial"/>
          <w:b/>
          <w:spacing w:val="-1"/>
          <w:sz w:val="20"/>
          <w:szCs w:val="20"/>
        </w:rPr>
      </w:pPr>
    </w:p>
    <w:p w:rsidR="00774CEA" w:rsidRPr="000A78B1" w:rsidRDefault="00774CEA" w:rsidP="00EE3E25">
      <w:pPr>
        <w:tabs>
          <w:tab w:val="left" w:pos="8753"/>
        </w:tabs>
        <w:rPr>
          <w:rFonts w:ascii="Arial" w:hAnsi="Arial" w:cs="Arial"/>
          <w:b/>
          <w:spacing w:val="-1"/>
          <w:sz w:val="20"/>
          <w:szCs w:val="20"/>
        </w:rPr>
      </w:pPr>
    </w:p>
    <w:p w:rsidR="00774CEA" w:rsidRPr="000A78B1" w:rsidRDefault="00774CEA" w:rsidP="00EE3E25">
      <w:pPr>
        <w:tabs>
          <w:tab w:val="left" w:pos="8753"/>
        </w:tabs>
        <w:rPr>
          <w:rFonts w:ascii="Arial" w:hAnsi="Arial" w:cs="Arial"/>
          <w:b/>
          <w:spacing w:val="-1"/>
          <w:sz w:val="20"/>
          <w:szCs w:val="20"/>
        </w:rPr>
      </w:pPr>
    </w:p>
    <w:p w:rsidR="00774CEA" w:rsidRPr="000A78B1" w:rsidRDefault="00774CEA" w:rsidP="00EE3E25">
      <w:pPr>
        <w:tabs>
          <w:tab w:val="left" w:pos="8753"/>
        </w:tabs>
        <w:rPr>
          <w:rFonts w:ascii="Arial" w:hAnsi="Arial" w:cs="Arial"/>
          <w:b/>
          <w:spacing w:val="-1"/>
          <w:sz w:val="20"/>
          <w:szCs w:val="20"/>
        </w:rPr>
      </w:pPr>
    </w:p>
    <w:p w:rsidR="00774CEA" w:rsidRPr="000A78B1" w:rsidRDefault="00774CEA" w:rsidP="00EE3E25">
      <w:pPr>
        <w:tabs>
          <w:tab w:val="left" w:pos="8753"/>
        </w:tabs>
        <w:rPr>
          <w:rFonts w:ascii="Arial" w:hAnsi="Arial" w:cs="Arial"/>
          <w:b/>
          <w:spacing w:val="-1"/>
          <w:sz w:val="20"/>
          <w:szCs w:val="20"/>
        </w:rPr>
      </w:pPr>
    </w:p>
    <w:p w:rsidR="00AA04C2" w:rsidRPr="000A78B1" w:rsidRDefault="00AA04C2" w:rsidP="00EE3E25">
      <w:pPr>
        <w:tabs>
          <w:tab w:val="left" w:pos="8753"/>
        </w:tabs>
        <w:rPr>
          <w:rFonts w:ascii="Arial" w:hAnsi="Arial" w:cs="Arial"/>
          <w:b/>
          <w:spacing w:val="-1"/>
          <w:sz w:val="20"/>
          <w:szCs w:val="20"/>
        </w:rPr>
      </w:pPr>
    </w:p>
    <w:p w:rsidR="00B60B95" w:rsidRPr="00AB4C39" w:rsidRDefault="007B6721" w:rsidP="00EE3E25">
      <w:pPr>
        <w:tabs>
          <w:tab w:val="left" w:pos="8753"/>
        </w:tabs>
        <w:rPr>
          <w:rFonts w:ascii="Arial" w:hAnsi="Arial" w:cs="Arial"/>
          <w:b/>
          <w:spacing w:val="-1"/>
          <w:sz w:val="32"/>
          <w:szCs w:val="32"/>
        </w:rPr>
      </w:pPr>
      <w:r w:rsidRPr="000A78B1">
        <w:rPr>
          <w:rFonts w:ascii="Arial" w:hAnsi="Arial" w:cs="Arial"/>
          <w:b/>
          <w:spacing w:val="-1"/>
          <w:sz w:val="20"/>
          <w:szCs w:val="20"/>
        </w:rPr>
        <w:br w:type="page"/>
      </w:r>
      <w:r w:rsidR="0064384D">
        <w:rPr>
          <w:rFonts w:ascii="Arial" w:hAnsi="Arial" w:cs="Arial"/>
          <w:b/>
          <w:spacing w:val="-1"/>
          <w:sz w:val="32"/>
          <w:szCs w:val="32"/>
        </w:rPr>
        <w:lastRenderedPageBreak/>
        <w:t>Lordswood Academies Trust</w:t>
      </w:r>
      <w:r w:rsidR="004A021E" w:rsidRPr="00AB4C39">
        <w:rPr>
          <w:rFonts w:ascii="Arial" w:hAnsi="Arial" w:cs="Arial"/>
          <w:b/>
          <w:spacing w:val="-1"/>
          <w:sz w:val="32"/>
          <w:szCs w:val="32"/>
        </w:rPr>
        <w:t xml:space="preserve"> </w:t>
      </w:r>
      <w:r w:rsidR="00B60B95" w:rsidRPr="00AB4C39">
        <w:rPr>
          <w:rFonts w:ascii="Arial" w:hAnsi="Arial" w:cs="Arial"/>
          <w:b/>
          <w:spacing w:val="-1"/>
          <w:sz w:val="32"/>
          <w:szCs w:val="32"/>
        </w:rPr>
        <w:tab/>
      </w:r>
    </w:p>
    <w:p w:rsidR="00B60B95" w:rsidRPr="00AB4C39" w:rsidRDefault="00B60B95" w:rsidP="00EE3E25">
      <w:pPr>
        <w:pBdr>
          <w:bottom w:val="single" w:sz="4" w:space="1" w:color="auto"/>
        </w:pBdr>
        <w:rPr>
          <w:rFonts w:ascii="Arial" w:eastAsia="Arial" w:hAnsi="Arial" w:cs="Arial"/>
          <w:sz w:val="28"/>
          <w:szCs w:val="28"/>
        </w:rPr>
      </w:pPr>
      <w:r w:rsidRPr="00AB4C39">
        <w:rPr>
          <w:rFonts w:ascii="Arial" w:hAnsi="Arial" w:cs="Arial"/>
          <w:b/>
          <w:spacing w:val="-1"/>
          <w:sz w:val="28"/>
          <w:szCs w:val="28"/>
        </w:rPr>
        <w:t>Reference and</w:t>
      </w:r>
      <w:r w:rsidRPr="00AB4C39">
        <w:rPr>
          <w:rFonts w:ascii="Arial" w:hAnsi="Arial" w:cs="Arial"/>
          <w:b/>
          <w:sz w:val="28"/>
          <w:szCs w:val="28"/>
        </w:rPr>
        <w:t xml:space="preserve"> </w:t>
      </w:r>
      <w:r w:rsidRPr="00AB4C39">
        <w:rPr>
          <w:rFonts w:ascii="Arial" w:hAnsi="Arial" w:cs="Arial"/>
          <w:b/>
          <w:spacing w:val="-1"/>
          <w:sz w:val="28"/>
          <w:szCs w:val="28"/>
        </w:rPr>
        <w:t>Administrative</w:t>
      </w:r>
      <w:r w:rsidRPr="00AB4C39">
        <w:rPr>
          <w:rFonts w:ascii="Arial" w:hAnsi="Arial" w:cs="Arial"/>
          <w:b/>
          <w:sz w:val="28"/>
          <w:szCs w:val="28"/>
        </w:rPr>
        <w:t xml:space="preserve"> </w:t>
      </w:r>
      <w:r w:rsidRPr="00AB4C39">
        <w:rPr>
          <w:rFonts w:ascii="Arial" w:hAnsi="Arial" w:cs="Arial"/>
          <w:b/>
          <w:spacing w:val="-1"/>
          <w:sz w:val="28"/>
          <w:szCs w:val="28"/>
        </w:rPr>
        <w:t>Details (continued)</w:t>
      </w:r>
    </w:p>
    <w:p w:rsidR="00B60B95" w:rsidRPr="00110BA2" w:rsidRDefault="00B60B95" w:rsidP="00B60B95">
      <w:pPr>
        <w:rPr>
          <w:rFonts w:ascii="Arial" w:hAnsi="Arial" w:cs="Arial"/>
          <w:sz w:val="20"/>
          <w:szCs w:val="20"/>
          <w:highlight w:val="yellow"/>
        </w:rPr>
      </w:pPr>
    </w:p>
    <w:p w:rsidR="007B6721" w:rsidRPr="00D636C4" w:rsidRDefault="007B6721" w:rsidP="00B60B95">
      <w:pPr>
        <w:rPr>
          <w:rFonts w:ascii="Arial" w:hAnsi="Arial" w:cs="Arial"/>
          <w:b/>
          <w:sz w:val="28"/>
          <w:szCs w:val="28"/>
          <w:highlight w:val="yellow"/>
        </w:rPr>
      </w:pPr>
      <w:r w:rsidRPr="00D636C4">
        <w:rPr>
          <w:rFonts w:ascii="Arial" w:hAnsi="Arial" w:cs="Arial"/>
          <w:b/>
          <w:sz w:val="28"/>
          <w:szCs w:val="28"/>
        </w:rPr>
        <w:t>Directory of Academies</w:t>
      </w:r>
    </w:p>
    <w:p w:rsidR="007B6721" w:rsidRPr="00110BA2" w:rsidRDefault="007B6721" w:rsidP="00B60B95">
      <w:pPr>
        <w:rPr>
          <w:rFonts w:ascii="Arial" w:hAnsi="Arial" w:cs="Arial"/>
          <w:sz w:val="20"/>
          <w:szCs w:val="20"/>
          <w:highlight w:val="yellow"/>
        </w:rPr>
      </w:pPr>
    </w:p>
    <w:p w:rsidR="007B6721" w:rsidRPr="000A78B1" w:rsidRDefault="00AC0E78" w:rsidP="00B60B95">
      <w:pPr>
        <w:rPr>
          <w:rFonts w:ascii="Arial" w:hAnsi="Arial" w:cs="Arial"/>
          <w:b/>
          <w:i/>
          <w:sz w:val="20"/>
          <w:szCs w:val="20"/>
        </w:rPr>
      </w:pPr>
      <w:r>
        <w:rPr>
          <w:rFonts w:ascii="Arial" w:hAnsi="Arial" w:cs="Arial"/>
          <w:b/>
          <w:i/>
          <w:sz w:val="20"/>
          <w:szCs w:val="20"/>
        </w:rPr>
        <w:t>Lordswood Girls’ School</w:t>
      </w:r>
    </w:p>
    <w:p w:rsidR="007B6721" w:rsidRPr="000A78B1" w:rsidRDefault="007B6721" w:rsidP="00B60B95">
      <w:pPr>
        <w:rPr>
          <w:rFonts w:ascii="Arial" w:hAnsi="Arial" w:cs="Arial"/>
          <w:sz w:val="20"/>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5871"/>
      </w:tblGrid>
      <w:tr w:rsidR="007B6721" w:rsidRPr="000A78B1" w:rsidTr="0033470F">
        <w:tc>
          <w:tcPr>
            <w:tcW w:w="4213" w:type="dxa"/>
          </w:tcPr>
          <w:p w:rsidR="007B6721" w:rsidRPr="000A78B1" w:rsidRDefault="007B6721" w:rsidP="00DD4B53">
            <w:pPr>
              <w:tabs>
                <w:tab w:val="left" w:pos="8753"/>
              </w:tabs>
              <w:rPr>
                <w:rFonts w:ascii="Arial" w:hAnsi="Arial" w:cs="Arial"/>
                <w:spacing w:val="-1"/>
                <w:sz w:val="20"/>
                <w:szCs w:val="20"/>
              </w:rPr>
            </w:pPr>
            <w:r w:rsidRPr="000A78B1">
              <w:rPr>
                <w:rFonts w:ascii="Arial" w:hAnsi="Arial" w:cs="Arial"/>
                <w:spacing w:val="-1"/>
                <w:sz w:val="20"/>
                <w:szCs w:val="20"/>
              </w:rPr>
              <w:t>Address</w:t>
            </w:r>
          </w:p>
        </w:tc>
        <w:tc>
          <w:tcPr>
            <w:tcW w:w="5871" w:type="dxa"/>
          </w:tcPr>
          <w:p w:rsidR="007B6721" w:rsidRDefault="002656AC" w:rsidP="00DD4B53">
            <w:pPr>
              <w:tabs>
                <w:tab w:val="left" w:pos="8753"/>
              </w:tabs>
              <w:rPr>
                <w:rFonts w:ascii="Arial" w:hAnsi="Arial" w:cs="Arial"/>
                <w:spacing w:val="-1"/>
                <w:sz w:val="20"/>
                <w:szCs w:val="20"/>
              </w:rPr>
            </w:pPr>
            <w:r>
              <w:rPr>
                <w:rFonts w:ascii="Arial" w:hAnsi="Arial" w:cs="Arial"/>
                <w:spacing w:val="-1"/>
                <w:sz w:val="20"/>
                <w:szCs w:val="20"/>
              </w:rPr>
              <w:t>Knightlow Road</w:t>
            </w:r>
          </w:p>
          <w:p w:rsidR="002656AC" w:rsidRDefault="002656AC" w:rsidP="00DD4B53">
            <w:pPr>
              <w:tabs>
                <w:tab w:val="left" w:pos="8753"/>
              </w:tabs>
              <w:rPr>
                <w:rFonts w:ascii="Arial" w:hAnsi="Arial" w:cs="Arial"/>
                <w:spacing w:val="-1"/>
                <w:sz w:val="20"/>
                <w:szCs w:val="20"/>
              </w:rPr>
            </w:pPr>
            <w:r>
              <w:rPr>
                <w:rFonts w:ascii="Arial" w:hAnsi="Arial" w:cs="Arial"/>
                <w:spacing w:val="-1"/>
                <w:sz w:val="20"/>
                <w:szCs w:val="20"/>
              </w:rPr>
              <w:t>Harborne</w:t>
            </w:r>
          </w:p>
          <w:p w:rsidR="002656AC" w:rsidRDefault="002656AC" w:rsidP="00DD4B53">
            <w:pPr>
              <w:tabs>
                <w:tab w:val="left" w:pos="8753"/>
              </w:tabs>
              <w:rPr>
                <w:rFonts w:ascii="Arial" w:hAnsi="Arial" w:cs="Arial"/>
                <w:spacing w:val="-1"/>
                <w:sz w:val="20"/>
                <w:szCs w:val="20"/>
              </w:rPr>
            </w:pPr>
            <w:r>
              <w:rPr>
                <w:rFonts w:ascii="Arial" w:hAnsi="Arial" w:cs="Arial"/>
                <w:spacing w:val="-1"/>
                <w:sz w:val="20"/>
                <w:szCs w:val="20"/>
              </w:rPr>
              <w:t>Birmingham</w:t>
            </w:r>
          </w:p>
          <w:p w:rsidR="002656AC" w:rsidRPr="000A78B1" w:rsidRDefault="002656AC" w:rsidP="00DD4B53">
            <w:pPr>
              <w:tabs>
                <w:tab w:val="left" w:pos="8753"/>
              </w:tabs>
              <w:rPr>
                <w:rFonts w:ascii="Arial" w:hAnsi="Arial" w:cs="Arial"/>
                <w:spacing w:val="-1"/>
                <w:sz w:val="20"/>
                <w:szCs w:val="20"/>
              </w:rPr>
            </w:pPr>
            <w:r>
              <w:rPr>
                <w:rFonts w:ascii="Arial" w:hAnsi="Arial" w:cs="Arial"/>
                <w:spacing w:val="-1"/>
                <w:sz w:val="20"/>
                <w:szCs w:val="20"/>
              </w:rPr>
              <w:t>B17 8QB</w:t>
            </w:r>
          </w:p>
          <w:p w:rsidR="007B6721" w:rsidRPr="000A78B1" w:rsidRDefault="007B6721" w:rsidP="00DD4B53">
            <w:pPr>
              <w:tabs>
                <w:tab w:val="left" w:pos="8753"/>
              </w:tabs>
              <w:rPr>
                <w:rFonts w:ascii="Arial" w:hAnsi="Arial" w:cs="Arial"/>
                <w:spacing w:val="-1"/>
                <w:sz w:val="20"/>
                <w:szCs w:val="20"/>
              </w:rPr>
            </w:pPr>
          </w:p>
        </w:tc>
      </w:tr>
      <w:tr w:rsidR="007B6721" w:rsidRPr="000A78B1" w:rsidTr="0033470F">
        <w:tc>
          <w:tcPr>
            <w:tcW w:w="4213" w:type="dxa"/>
          </w:tcPr>
          <w:p w:rsidR="007B6721" w:rsidRPr="000A78B1" w:rsidRDefault="007B6721" w:rsidP="00DD4B53">
            <w:pPr>
              <w:tabs>
                <w:tab w:val="left" w:pos="8753"/>
              </w:tabs>
              <w:rPr>
                <w:rFonts w:ascii="Arial" w:hAnsi="Arial" w:cs="Arial"/>
                <w:spacing w:val="-1"/>
                <w:sz w:val="20"/>
                <w:szCs w:val="20"/>
              </w:rPr>
            </w:pPr>
            <w:r w:rsidRPr="000A78B1">
              <w:rPr>
                <w:rFonts w:ascii="Arial" w:hAnsi="Arial" w:cs="Arial"/>
                <w:spacing w:val="-1"/>
                <w:sz w:val="20"/>
                <w:szCs w:val="20"/>
              </w:rPr>
              <w:t>Senior Leadership Team:</w:t>
            </w:r>
          </w:p>
        </w:tc>
        <w:tc>
          <w:tcPr>
            <w:tcW w:w="5871" w:type="dxa"/>
          </w:tcPr>
          <w:p w:rsidR="007B6721" w:rsidRPr="000A78B1" w:rsidRDefault="007B6721" w:rsidP="00DD4B53">
            <w:pPr>
              <w:tabs>
                <w:tab w:val="left" w:pos="8753"/>
              </w:tabs>
              <w:rPr>
                <w:rFonts w:ascii="Arial" w:hAnsi="Arial" w:cs="Arial"/>
                <w:spacing w:val="-1"/>
                <w:sz w:val="20"/>
                <w:szCs w:val="20"/>
              </w:rPr>
            </w:pPr>
          </w:p>
        </w:tc>
      </w:tr>
      <w:tr w:rsidR="007B6721" w:rsidRPr="000A78B1" w:rsidTr="0033470F">
        <w:tc>
          <w:tcPr>
            <w:tcW w:w="4213" w:type="dxa"/>
          </w:tcPr>
          <w:p w:rsidR="007B6721" w:rsidRPr="000A78B1" w:rsidRDefault="0033470F"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Associate Headteacher</w:t>
            </w:r>
          </w:p>
        </w:tc>
        <w:tc>
          <w:tcPr>
            <w:tcW w:w="5871" w:type="dxa"/>
          </w:tcPr>
          <w:p w:rsidR="007B6721" w:rsidRPr="000A78B1" w:rsidRDefault="0033470F" w:rsidP="00DD4B53">
            <w:pPr>
              <w:tabs>
                <w:tab w:val="left" w:pos="8753"/>
              </w:tabs>
              <w:rPr>
                <w:rFonts w:ascii="Arial" w:hAnsi="Arial" w:cs="Arial"/>
                <w:spacing w:val="-1"/>
                <w:sz w:val="20"/>
                <w:szCs w:val="20"/>
              </w:rPr>
            </w:pPr>
            <w:r>
              <w:rPr>
                <w:rFonts w:ascii="Arial" w:hAnsi="Arial" w:cs="Arial"/>
                <w:spacing w:val="-1"/>
                <w:sz w:val="20"/>
                <w:szCs w:val="20"/>
              </w:rPr>
              <w:t>Mr M Pearce</w:t>
            </w:r>
          </w:p>
        </w:tc>
      </w:tr>
      <w:tr w:rsidR="007B6721" w:rsidRPr="000A78B1" w:rsidTr="0033470F">
        <w:tc>
          <w:tcPr>
            <w:tcW w:w="4213" w:type="dxa"/>
          </w:tcPr>
          <w:p w:rsidR="007B6721" w:rsidRPr="000A78B1" w:rsidRDefault="0033470F"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Assistant Headteacher</w:t>
            </w:r>
          </w:p>
        </w:tc>
        <w:tc>
          <w:tcPr>
            <w:tcW w:w="5871" w:type="dxa"/>
          </w:tcPr>
          <w:p w:rsidR="007B6721" w:rsidRPr="000A78B1" w:rsidRDefault="00CC1EBA" w:rsidP="00DD4B53">
            <w:pPr>
              <w:tabs>
                <w:tab w:val="left" w:pos="8753"/>
              </w:tabs>
              <w:rPr>
                <w:rFonts w:ascii="Arial" w:hAnsi="Arial" w:cs="Arial"/>
                <w:spacing w:val="-1"/>
                <w:sz w:val="20"/>
                <w:szCs w:val="20"/>
              </w:rPr>
            </w:pPr>
            <w:r>
              <w:rPr>
                <w:rFonts w:ascii="Arial" w:hAnsi="Arial" w:cs="Arial"/>
                <w:spacing w:val="-1"/>
                <w:sz w:val="20"/>
                <w:szCs w:val="20"/>
              </w:rPr>
              <w:t>Mrs K Adamson</w:t>
            </w:r>
          </w:p>
        </w:tc>
      </w:tr>
      <w:tr w:rsidR="007B6721" w:rsidRPr="000A78B1" w:rsidTr="0033470F">
        <w:tc>
          <w:tcPr>
            <w:tcW w:w="4213" w:type="dxa"/>
          </w:tcPr>
          <w:p w:rsidR="007B6721" w:rsidRPr="00CC1EBA" w:rsidRDefault="0033470F" w:rsidP="00B77F01">
            <w:pPr>
              <w:pStyle w:val="ListParagraph"/>
              <w:numPr>
                <w:ilvl w:val="0"/>
                <w:numId w:val="10"/>
              </w:numPr>
              <w:tabs>
                <w:tab w:val="left" w:pos="8753"/>
              </w:tabs>
              <w:rPr>
                <w:rFonts w:ascii="Arial" w:hAnsi="Arial" w:cs="Arial"/>
                <w:spacing w:val="-1"/>
                <w:sz w:val="20"/>
                <w:szCs w:val="20"/>
              </w:rPr>
            </w:pPr>
            <w:r w:rsidRPr="00CC1EBA">
              <w:rPr>
                <w:rFonts w:ascii="Arial" w:hAnsi="Arial" w:cs="Arial"/>
                <w:spacing w:val="-1"/>
                <w:sz w:val="20"/>
                <w:szCs w:val="20"/>
              </w:rPr>
              <w:t>Assistant Headteacher</w:t>
            </w:r>
          </w:p>
        </w:tc>
        <w:tc>
          <w:tcPr>
            <w:tcW w:w="5871" w:type="dxa"/>
          </w:tcPr>
          <w:p w:rsidR="007B6721" w:rsidRPr="000A78B1" w:rsidRDefault="00CC1EBA" w:rsidP="00DD4B53">
            <w:pPr>
              <w:tabs>
                <w:tab w:val="left" w:pos="8753"/>
              </w:tabs>
              <w:rPr>
                <w:rFonts w:ascii="Arial" w:hAnsi="Arial" w:cs="Arial"/>
                <w:spacing w:val="-1"/>
                <w:sz w:val="20"/>
                <w:szCs w:val="20"/>
              </w:rPr>
            </w:pPr>
            <w:r>
              <w:rPr>
                <w:rFonts w:ascii="Arial" w:hAnsi="Arial" w:cs="Arial"/>
                <w:spacing w:val="-1"/>
                <w:sz w:val="20"/>
                <w:szCs w:val="20"/>
              </w:rPr>
              <w:t>Ms J Millward</w:t>
            </w:r>
          </w:p>
        </w:tc>
      </w:tr>
      <w:tr w:rsidR="00CC1EBA" w:rsidRPr="000A78B1" w:rsidTr="0033470F">
        <w:tc>
          <w:tcPr>
            <w:tcW w:w="4213" w:type="dxa"/>
          </w:tcPr>
          <w:p w:rsidR="00CC1EBA" w:rsidRPr="00CC1EBA" w:rsidRDefault="00CC1EBA" w:rsidP="00B77F01">
            <w:pPr>
              <w:pStyle w:val="ListParagraph"/>
              <w:numPr>
                <w:ilvl w:val="0"/>
                <w:numId w:val="10"/>
              </w:numPr>
              <w:tabs>
                <w:tab w:val="left" w:pos="8753"/>
              </w:tabs>
              <w:rPr>
                <w:rFonts w:ascii="Arial" w:hAnsi="Arial" w:cs="Arial"/>
                <w:spacing w:val="-1"/>
                <w:sz w:val="20"/>
                <w:szCs w:val="20"/>
              </w:rPr>
            </w:pPr>
            <w:r w:rsidRPr="00CC1EBA">
              <w:rPr>
                <w:rFonts w:ascii="Arial" w:hAnsi="Arial" w:cs="Arial"/>
                <w:spacing w:val="-1"/>
                <w:sz w:val="20"/>
                <w:szCs w:val="20"/>
              </w:rPr>
              <w:t>Assistant Headteacher</w:t>
            </w:r>
          </w:p>
        </w:tc>
        <w:tc>
          <w:tcPr>
            <w:tcW w:w="5871" w:type="dxa"/>
          </w:tcPr>
          <w:p w:rsidR="00CC1EBA" w:rsidRDefault="00CC1EBA" w:rsidP="00DD4B53">
            <w:pPr>
              <w:tabs>
                <w:tab w:val="left" w:pos="8753"/>
              </w:tabs>
              <w:rPr>
                <w:rFonts w:ascii="Arial" w:hAnsi="Arial" w:cs="Arial"/>
                <w:spacing w:val="-1"/>
                <w:sz w:val="20"/>
                <w:szCs w:val="20"/>
              </w:rPr>
            </w:pPr>
            <w:r>
              <w:rPr>
                <w:rFonts w:ascii="Arial" w:hAnsi="Arial" w:cs="Arial"/>
                <w:spacing w:val="-1"/>
                <w:sz w:val="20"/>
                <w:szCs w:val="20"/>
              </w:rPr>
              <w:t>Mrs L Verma</w:t>
            </w:r>
          </w:p>
        </w:tc>
      </w:tr>
    </w:tbl>
    <w:p w:rsidR="007B6721" w:rsidRPr="000A78B1" w:rsidRDefault="007B6721" w:rsidP="00B60B95">
      <w:pPr>
        <w:tabs>
          <w:tab w:val="left" w:pos="8753"/>
        </w:tabs>
        <w:rPr>
          <w:rFonts w:ascii="Arial" w:hAnsi="Arial" w:cs="Arial"/>
          <w:b/>
          <w:spacing w:val="-1"/>
          <w:sz w:val="20"/>
          <w:szCs w:val="20"/>
        </w:rPr>
      </w:pPr>
    </w:p>
    <w:p w:rsidR="007B6721" w:rsidRPr="000A78B1" w:rsidRDefault="00AC0E78" w:rsidP="007B6721">
      <w:pPr>
        <w:rPr>
          <w:rFonts w:ascii="Arial" w:hAnsi="Arial" w:cs="Arial"/>
          <w:b/>
          <w:i/>
          <w:sz w:val="20"/>
          <w:szCs w:val="20"/>
        </w:rPr>
      </w:pPr>
      <w:r>
        <w:rPr>
          <w:rFonts w:ascii="Arial" w:hAnsi="Arial" w:cs="Arial"/>
          <w:b/>
          <w:i/>
          <w:sz w:val="20"/>
          <w:szCs w:val="20"/>
        </w:rPr>
        <w:t>Lordswood Boys’ School</w:t>
      </w:r>
    </w:p>
    <w:p w:rsidR="007B6721" w:rsidRPr="000A78B1" w:rsidRDefault="007B6721" w:rsidP="007B6721">
      <w:pPr>
        <w:rPr>
          <w:rFonts w:ascii="Arial" w:hAnsi="Arial" w:cs="Arial"/>
          <w:sz w:val="20"/>
          <w:szCs w:val="20"/>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5871"/>
      </w:tblGrid>
      <w:tr w:rsidR="007B6721" w:rsidRPr="000A78B1" w:rsidTr="0033470F">
        <w:tc>
          <w:tcPr>
            <w:tcW w:w="4213" w:type="dxa"/>
          </w:tcPr>
          <w:p w:rsidR="007B6721" w:rsidRPr="000A78B1" w:rsidRDefault="007B6721" w:rsidP="00DD4B53">
            <w:pPr>
              <w:tabs>
                <w:tab w:val="left" w:pos="8753"/>
              </w:tabs>
              <w:rPr>
                <w:rFonts w:ascii="Arial" w:hAnsi="Arial" w:cs="Arial"/>
                <w:spacing w:val="-1"/>
                <w:sz w:val="20"/>
                <w:szCs w:val="20"/>
              </w:rPr>
            </w:pPr>
            <w:r w:rsidRPr="000A78B1">
              <w:rPr>
                <w:rFonts w:ascii="Arial" w:hAnsi="Arial" w:cs="Arial"/>
                <w:spacing w:val="-1"/>
                <w:sz w:val="20"/>
                <w:szCs w:val="20"/>
              </w:rPr>
              <w:t>Address</w:t>
            </w:r>
          </w:p>
        </w:tc>
        <w:tc>
          <w:tcPr>
            <w:tcW w:w="5871" w:type="dxa"/>
          </w:tcPr>
          <w:p w:rsidR="007B6721" w:rsidRDefault="0033470F" w:rsidP="00DD4B53">
            <w:pPr>
              <w:tabs>
                <w:tab w:val="left" w:pos="8753"/>
              </w:tabs>
              <w:rPr>
                <w:rFonts w:ascii="Arial" w:hAnsi="Arial" w:cs="Arial"/>
                <w:spacing w:val="-1"/>
                <w:sz w:val="20"/>
                <w:szCs w:val="20"/>
              </w:rPr>
            </w:pPr>
            <w:r>
              <w:rPr>
                <w:rFonts w:ascii="Arial" w:hAnsi="Arial" w:cs="Arial"/>
                <w:spacing w:val="-1"/>
                <w:sz w:val="20"/>
                <w:szCs w:val="20"/>
              </w:rPr>
              <w:t>Hagley Road</w:t>
            </w:r>
          </w:p>
          <w:p w:rsidR="0033470F" w:rsidRDefault="0033470F" w:rsidP="00DD4B53">
            <w:pPr>
              <w:tabs>
                <w:tab w:val="left" w:pos="8753"/>
              </w:tabs>
              <w:rPr>
                <w:rFonts w:ascii="Arial" w:hAnsi="Arial" w:cs="Arial"/>
                <w:spacing w:val="-1"/>
                <w:sz w:val="20"/>
                <w:szCs w:val="20"/>
              </w:rPr>
            </w:pPr>
            <w:r>
              <w:rPr>
                <w:rFonts w:ascii="Arial" w:hAnsi="Arial" w:cs="Arial"/>
                <w:spacing w:val="-1"/>
                <w:sz w:val="20"/>
                <w:szCs w:val="20"/>
              </w:rPr>
              <w:t>Birmingham</w:t>
            </w:r>
          </w:p>
          <w:p w:rsidR="0033470F" w:rsidRPr="000A78B1" w:rsidRDefault="0033470F" w:rsidP="00DD4B53">
            <w:pPr>
              <w:tabs>
                <w:tab w:val="left" w:pos="8753"/>
              </w:tabs>
              <w:rPr>
                <w:rFonts w:ascii="Arial" w:hAnsi="Arial" w:cs="Arial"/>
                <w:spacing w:val="-1"/>
                <w:sz w:val="20"/>
                <w:szCs w:val="20"/>
              </w:rPr>
            </w:pPr>
            <w:r>
              <w:rPr>
                <w:rFonts w:ascii="Arial" w:hAnsi="Arial" w:cs="Arial"/>
                <w:spacing w:val="-1"/>
                <w:sz w:val="20"/>
                <w:szCs w:val="20"/>
              </w:rPr>
              <w:t>B17 8BJ</w:t>
            </w:r>
          </w:p>
          <w:p w:rsidR="007B6721" w:rsidRPr="000A78B1" w:rsidRDefault="007B6721" w:rsidP="00DD4B53">
            <w:pPr>
              <w:tabs>
                <w:tab w:val="left" w:pos="8753"/>
              </w:tabs>
              <w:rPr>
                <w:rFonts w:ascii="Arial" w:hAnsi="Arial" w:cs="Arial"/>
                <w:spacing w:val="-1"/>
                <w:sz w:val="20"/>
                <w:szCs w:val="20"/>
              </w:rPr>
            </w:pPr>
          </w:p>
        </w:tc>
      </w:tr>
      <w:tr w:rsidR="007B6721" w:rsidRPr="000A78B1" w:rsidTr="0033470F">
        <w:tc>
          <w:tcPr>
            <w:tcW w:w="4213" w:type="dxa"/>
          </w:tcPr>
          <w:p w:rsidR="007B6721" w:rsidRPr="000A78B1" w:rsidRDefault="007B6721" w:rsidP="00DD4B53">
            <w:pPr>
              <w:tabs>
                <w:tab w:val="left" w:pos="8753"/>
              </w:tabs>
              <w:rPr>
                <w:rFonts w:ascii="Arial" w:hAnsi="Arial" w:cs="Arial"/>
                <w:spacing w:val="-1"/>
                <w:sz w:val="20"/>
                <w:szCs w:val="20"/>
              </w:rPr>
            </w:pPr>
            <w:r w:rsidRPr="000A78B1">
              <w:rPr>
                <w:rFonts w:ascii="Arial" w:hAnsi="Arial" w:cs="Arial"/>
                <w:spacing w:val="-1"/>
                <w:sz w:val="20"/>
                <w:szCs w:val="20"/>
              </w:rPr>
              <w:t>Senior Leadership Team:</w:t>
            </w:r>
          </w:p>
        </w:tc>
        <w:tc>
          <w:tcPr>
            <w:tcW w:w="5871" w:type="dxa"/>
          </w:tcPr>
          <w:p w:rsidR="007B6721" w:rsidRPr="000A78B1" w:rsidRDefault="007B6721" w:rsidP="00DD4B53">
            <w:pPr>
              <w:tabs>
                <w:tab w:val="left" w:pos="8753"/>
              </w:tabs>
              <w:rPr>
                <w:rFonts w:ascii="Arial" w:hAnsi="Arial" w:cs="Arial"/>
                <w:spacing w:val="-1"/>
                <w:sz w:val="20"/>
                <w:szCs w:val="20"/>
              </w:rPr>
            </w:pPr>
          </w:p>
        </w:tc>
      </w:tr>
      <w:tr w:rsidR="007B6721" w:rsidRPr="000A78B1" w:rsidTr="0033470F">
        <w:tc>
          <w:tcPr>
            <w:tcW w:w="4213" w:type="dxa"/>
          </w:tcPr>
          <w:p w:rsidR="007B6721" w:rsidRPr="000A78B1" w:rsidRDefault="0033470F"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Headteacher</w:t>
            </w:r>
            <w:r w:rsidRPr="000A78B1">
              <w:rPr>
                <w:rFonts w:ascii="Arial" w:hAnsi="Arial" w:cs="Arial"/>
                <w:spacing w:val="-1"/>
                <w:sz w:val="20"/>
                <w:szCs w:val="20"/>
              </w:rPr>
              <w:t xml:space="preserve"> </w:t>
            </w:r>
          </w:p>
        </w:tc>
        <w:tc>
          <w:tcPr>
            <w:tcW w:w="5871" w:type="dxa"/>
          </w:tcPr>
          <w:p w:rsidR="007B6721" w:rsidRPr="000A78B1" w:rsidRDefault="0033470F" w:rsidP="00DD4B53">
            <w:pPr>
              <w:tabs>
                <w:tab w:val="left" w:pos="8753"/>
              </w:tabs>
              <w:rPr>
                <w:rFonts w:ascii="Arial" w:hAnsi="Arial" w:cs="Arial"/>
                <w:spacing w:val="-1"/>
                <w:sz w:val="20"/>
                <w:szCs w:val="20"/>
              </w:rPr>
            </w:pPr>
            <w:r>
              <w:rPr>
                <w:rFonts w:ascii="Arial" w:hAnsi="Arial" w:cs="Arial"/>
                <w:spacing w:val="-1"/>
                <w:sz w:val="20"/>
                <w:szCs w:val="20"/>
              </w:rPr>
              <w:t>Dr G Koutsou</w:t>
            </w:r>
          </w:p>
        </w:tc>
      </w:tr>
      <w:tr w:rsidR="007B6721" w:rsidRPr="000A78B1" w:rsidTr="0033470F">
        <w:tc>
          <w:tcPr>
            <w:tcW w:w="4213" w:type="dxa"/>
          </w:tcPr>
          <w:p w:rsidR="007B6721" w:rsidRPr="000A78B1" w:rsidRDefault="0033470F" w:rsidP="00B77F01">
            <w:pPr>
              <w:pStyle w:val="ListParagraph"/>
              <w:numPr>
                <w:ilvl w:val="0"/>
                <w:numId w:val="10"/>
              </w:numPr>
              <w:tabs>
                <w:tab w:val="left" w:pos="8753"/>
              </w:tabs>
              <w:rPr>
                <w:rFonts w:ascii="Arial" w:hAnsi="Arial" w:cs="Arial"/>
                <w:spacing w:val="-1"/>
                <w:sz w:val="20"/>
                <w:szCs w:val="20"/>
              </w:rPr>
            </w:pPr>
            <w:r>
              <w:rPr>
                <w:rFonts w:ascii="Arial" w:hAnsi="Arial" w:cs="Arial"/>
                <w:spacing w:val="-1"/>
                <w:sz w:val="20"/>
                <w:szCs w:val="20"/>
              </w:rPr>
              <w:t>Deputy Headteacher</w:t>
            </w:r>
            <w:r w:rsidRPr="000A78B1">
              <w:rPr>
                <w:rFonts w:ascii="Arial" w:hAnsi="Arial" w:cs="Arial"/>
                <w:spacing w:val="-1"/>
                <w:sz w:val="20"/>
                <w:szCs w:val="20"/>
              </w:rPr>
              <w:t xml:space="preserve"> </w:t>
            </w:r>
          </w:p>
        </w:tc>
        <w:tc>
          <w:tcPr>
            <w:tcW w:w="5871" w:type="dxa"/>
          </w:tcPr>
          <w:p w:rsidR="007B6721" w:rsidRPr="000A78B1" w:rsidRDefault="0033470F" w:rsidP="0033470F">
            <w:pPr>
              <w:tabs>
                <w:tab w:val="left" w:pos="8753"/>
              </w:tabs>
              <w:rPr>
                <w:rFonts w:ascii="Arial" w:hAnsi="Arial" w:cs="Arial"/>
                <w:spacing w:val="-1"/>
                <w:sz w:val="20"/>
                <w:szCs w:val="20"/>
              </w:rPr>
            </w:pPr>
            <w:r>
              <w:rPr>
                <w:rFonts w:ascii="Arial" w:hAnsi="Arial" w:cs="Arial"/>
                <w:spacing w:val="-1"/>
                <w:sz w:val="20"/>
                <w:szCs w:val="20"/>
              </w:rPr>
              <w:t>Mr L Williams</w:t>
            </w:r>
          </w:p>
        </w:tc>
      </w:tr>
      <w:tr w:rsidR="007B6721" w:rsidRPr="000A78B1" w:rsidTr="0033470F">
        <w:tc>
          <w:tcPr>
            <w:tcW w:w="4213" w:type="dxa"/>
          </w:tcPr>
          <w:p w:rsidR="007B6721" w:rsidRPr="000A78B1" w:rsidRDefault="0033470F" w:rsidP="00B77F01">
            <w:pPr>
              <w:pStyle w:val="ListParagraph"/>
              <w:numPr>
                <w:ilvl w:val="0"/>
                <w:numId w:val="10"/>
              </w:numPr>
              <w:tabs>
                <w:tab w:val="left" w:pos="8753"/>
              </w:tabs>
              <w:rPr>
                <w:rFonts w:ascii="Arial" w:hAnsi="Arial" w:cs="Arial"/>
                <w:b/>
                <w:spacing w:val="-1"/>
                <w:sz w:val="20"/>
                <w:szCs w:val="20"/>
              </w:rPr>
            </w:pPr>
            <w:r>
              <w:rPr>
                <w:rFonts w:ascii="Arial" w:hAnsi="Arial" w:cs="Arial"/>
                <w:spacing w:val="-1"/>
                <w:sz w:val="20"/>
                <w:szCs w:val="20"/>
              </w:rPr>
              <w:t>Assistant Headteacher</w:t>
            </w:r>
            <w:r w:rsidRPr="000A78B1">
              <w:rPr>
                <w:rFonts w:ascii="Arial" w:hAnsi="Arial" w:cs="Arial"/>
                <w:spacing w:val="-1"/>
                <w:sz w:val="20"/>
                <w:szCs w:val="20"/>
              </w:rPr>
              <w:t xml:space="preserve"> </w:t>
            </w:r>
          </w:p>
        </w:tc>
        <w:tc>
          <w:tcPr>
            <w:tcW w:w="5871" w:type="dxa"/>
          </w:tcPr>
          <w:p w:rsidR="007B6721" w:rsidRPr="000A78B1" w:rsidRDefault="0033470F" w:rsidP="00DD4B53">
            <w:pPr>
              <w:tabs>
                <w:tab w:val="left" w:pos="8753"/>
              </w:tabs>
              <w:rPr>
                <w:rFonts w:ascii="Arial" w:hAnsi="Arial" w:cs="Arial"/>
                <w:spacing w:val="-1"/>
                <w:sz w:val="20"/>
                <w:szCs w:val="20"/>
              </w:rPr>
            </w:pPr>
            <w:r>
              <w:rPr>
                <w:rFonts w:ascii="Arial" w:hAnsi="Arial" w:cs="Arial"/>
                <w:spacing w:val="-1"/>
                <w:sz w:val="20"/>
                <w:szCs w:val="20"/>
              </w:rPr>
              <w:t>Mrs K O’Shaughnessy</w:t>
            </w:r>
          </w:p>
        </w:tc>
      </w:tr>
    </w:tbl>
    <w:p w:rsidR="007B6721" w:rsidRPr="000A78B1" w:rsidRDefault="007B6721" w:rsidP="00B60B95">
      <w:pPr>
        <w:tabs>
          <w:tab w:val="left" w:pos="8753"/>
        </w:tabs>
        <w:rPr>
          <w:rFonts w:ascii="Arial" w:hAnsi="Arial" w:cs="Arial"/>
          <w:b/>
          <w:spacing w:val="-1"/>
          <w:sz w:val="20"/>
          <w:szCs w:val="20"/>
        </w:rPr>
      </w:pPr>
    </w:p>
    <w:p w:rsidR="007B6721" w:rsidRPr="000A78B1" w:rsidRDefault="007B6721" w:rsidP="007B6721">
      <w:pPr>
        <w:rPr>
          <w:rFonts w:ascii="Arial" w:hAnsi="Arial" w:cs="Arial"/>
          <w:sz w:val="20"/>
          <w:szCs w:val="20"/>
          <w:highlight w:val="yellow"/>
        </w:rPr>
      </w:pPr>
    </w:p>
    <w:p w:rsidR="007B6721" w:rsidRPr="000A78B1" w:rsidRDefault="007B6721" w:rsidP="00B60B95">
      <w:pPr>
        <w:tabs>
          <w:tab w:val="left" w:pos="8753"/>
        </w:tabs>
        <w:rPr>
          <w:rFonts w:ascii="Arial" w:hAnsi="Arial" w:cs="Arial"/>
          <w:b/>
          <w:spacing w:val="-1"/>
          <w:sz w:val="20"/>
          <w:szCs w:val="20"/>
        </w:rPr>
      </w:pPr>
    </w:p>
    <w:p w:rsidR="007B6721" w:rsidRPr="000A78B1" w:rsidRDefault="007B6721" w:rsidP="007B6721">
      <w:pPr>
        <w:rPr>
          <w:rFonts w:ascii="Arial" w:hAnsi="Arial" w:cs="Arial"/>
          <w:sz w:val="20"/>
          <w:szCs w:val="20"/>
          <w:highlight w:val="yellow"/>
        </w:rPr>
      </w:pPr>
    </w:p>
    <w:p w:rsidR="006E05F7" w:rsidRPr="00DD4B53" w:rsidRDefault="006E05F7" w:rsidP="00B60B95">
      <w:pPr>
        <w:tabs>
          <w:tab w:val="left" w:pos="8753"/>
        </w:tabs>
        <w:rPr>
          <w:rFonts w:ascii="Arial" w:hAnsi="Arial" w:cs="Arial"/>
          <w:b/>
          <w:spacing w:val="-1"/>
          <w:sz w:val="20"/>
          <w:szCs w:val="20"/>
        </w:rPr>
      </w:pPr>
      <w:r w:rsidRPr="000A78B1">
        <w:rPr>
          <w:rFonts w:ascii="Arial" w:hAnsi="Arial" w:cs="Arial"/>
          <w:b/>
          <w:spacing w:val="-1"/>
          <w:sz w:val="20"/>
          <w:szCs w:val="20"/>
        </w:rPr>
        <w:br w:type="page"/>
      </w:r>
    </w:p>
    <w:p w:rsidR="00B60B95" w:rsidRPr="00AB4C39" w:rsidRDefault="0064384D" w:rsidP="00B60B95">
      <w:pPr>
        <w:tabs>
          <w:tab w:val="left" w:pos="8753"/>
        </w:tabs>
        <w:rPr>
          <w:rFonts w:ascii="Arial" w:eastAsia="Arial" w:hAnsi="Arial" w:cs="Arial"/>
          <w:sz w:val="32"/>
          <w:szCs w:val="32"/>
        </w:rPr>
      </w:pPr>
      <w:r>
        <w:rPr>
          <w:rFonts w:ascii="Arial" w:hAnsi="Arial" w:cs="Arial"/>
          <w:b/>
          <w:spacing w:val="-1"/>
          <w:sz w:val="32"/>
          <w:szCs w:val="32"/>
        </w:rPr>
        <w:lastRenderedPageBreak/>
        <w:t>Lordswood Academies Trust</w:t>
      </w:r>
      <w:r w:rsidR="00B60B95" w:rsidRPr="00AB4C39">
        <w:rPr>
          <w:rFonts w:ascii="Arial" w:hAnsi="Arial" w:cs="Arial"/>
          <w:b/>
          <w:spacing w:val="-1"/>
          <w:sz w:val="32"/>
          <w:szCs w:val="32"/>
        </w:rPr>
        <w:tab/>
      </w:r>
    </w:p>
    <w:p w:rsidR="00B60B95" w:rsidRPr="00AB4C39" w:rsidRDefault="00B60B95" w:rsidP="00B1309E">
      <w:pPr>
        <w:pBdr>
          <w:bottom w:val="single" w:sz="4" w:space="1" w:color="auto"/>
        </w:pBdr>
        <w:ind w:right="316"/>
        <w:rPr>
          <w:rFonts w:ascii="Arial" w:eastAsia="Arial" w:hAnsi="Arial" w:cs="Arial"/>
          <w:sz w:val="28"/>
          <w:szCs w:val="28"/>
        </w:rPr>
      </w:pPr>
      <w:bookmarkStart w:id="2" w:name="_bookmark16"/>
      <w:bookmarkEnd w:id="2"/>
      <w:r w:rsidRPr="00AB4C39">
        <w:rPr>
          <w:rFonts w:ascii="Arial" w:eastAsia="Arial" w:hAnsi="Arial" w:cs="Arial"/>
          <w:b/>
          <w:bCs/>
          <w:spacing w:val="-1"/>
          <w:sz w:val="28"/>
          <w:szCs w:val="28"/>
        </w:rPr>
        <w:t>Trustees’ Report</w:t>
      </w:r>
    </w:p>
    <w:p w:rsidR="00B60B95" w:rsidRPr="00AB4C39" w:rsidRDefault="00B60B95" w:rsidP="00B60B95">
      <w:pPr>
        <w:jc w:val="both"/>
        <w:rPr>
          <w:rFonts w:ascii="Arial" w:eastAsia="Arial" w:hAnsi="Arial" w:cs="Arial"/>
          <w:sz w:val="24"/>
          <w:szCs w:val="24"/>
          <w:highlight w:val="yellow"/>
        </w:rPr>
      </w:pPr>
    </w:p>
    <w:p w:rsidR="009D1FDD" w:rsidRPr="00B70EEF" w:rsidRDefault="0062709F" w:rsidP="00B70EEF">
      <w:pPr>
        <w:jc w:val="both"/>
        <w:rPr>
          <w:rFonts w:ascii="Arial" w:hAnsi="Arial" w:cs="Arial"/>
          <w:sz w:val="20"/>
          <w:szCs w:val="20"/>
        </w:rPr>
      </w:pPr>
      <w:r w:rsidRPr="00B70EEF">
        <w:rPr>
          <w:rFonts w:ascii="Arial" w:hAnsi="Arial" w:cs="Arial"/>
          <w:sz w:val="20"/>
          <w:szCs w:val="20"/>
        </w:rPr>
        <w:t xml:space="preserve">The trustees </w:t>
      </w:r>
      <w:r w:rsidR="009D1FDD" w:rsidRPr="00B70EEF">
        <w:rPr>
          <w:rFonts w:ascii="Arial" w:hAnsi="Arial" w:cs="Arial"/>
          <w:sz w:val="20"/>
          <w:szCs w:val="20"/>
        </w:rPr>
        <w:t xml:space="preserve">present their annual report together with the </w:t>
      </w:r>
      <w:r w:rsidR="00B80D5F">
        <w:rPr>
          <w:rFonts w:ascii="Arial" w:hAnsi="Arial" w:cs="Arial"/>
          <w:sz w:val="20"/>
          <w:szCs w:val="20"/>
        </w:rPr>
        <w:t>financial statements and a</w:t>
      </w:r>
      <w:r w:rsidR="009D1FDD" w:rsidRPr="00B70EEF">
        <w:rPr>
          <w:rFonts w:ascii="Arial" w:hAnsi="Arial" w:cs="Arial"/>
          <w:sz w:val="20"/>
          <w:szCs w:val="20"/>
        </w:rPr>
        <w:t>uditors’ re</w:t>
      </w:r>
      <w:r w:rsidR="007152A9" w:rsidRPr="00B70EEF">
        <w:rPr>
          <w:rFonts w:ascii="Arial" w:hAnsi="Arial" w:cs="Arial"/>
          <w:sz w:val="20"/>
          <w:szCs w:val="20"/>
        </w:rPr>
        <w:t xml:space="preserve">port of </w:t>
      </w:r>
      <w:r w:rsidR="0064384D">
        <w:rPr>
          <w:rFonts w:ascii="Arial" w:hAnsi="Arial" w:cs="Arial"/>
          <w:sz w:val="20"/>
          <w:szCs w:val="20"/>
        </w:rPr>
        <w:t>Lordswood Academies Trust</w:t>
      </w:r>
      <w:r w:rsidR="00287A93">
        <w:rPr>
          <w:rFonts w:ascii="Arial" w:hAnsi="Arial" w:cs="Arial"/>
          <w:sz w:val="20"/>
          <w:szCs w:val="20"/>
        </w:rPr>
        <w:t xml:space="preserve"> (the </w:t>
      </w:r>
      <w:r w:rsidR="00EA42D3">
        <w:rPr>
          <w:rFonts w:ascii="Arial" w:hAnsi="Arial" w:cs="Arial"/>
          <w:sz w:val="20"/>
          <w:szCs w:val="20"/>
        </w:rPr>
        <w:t>Academies Trust</w:t>
      </w:r>
      <w:r w:rsidR="007152A9" w:rsidRPr="00B70EEF">
        <w:rPr>
          <w:rFonts w:ascii="Arial" w:hAnsi="Arial" w:cs="Arial"/>
          <w:sz w:val="20"/>
          <w:szCs w:val="20"/>
        </w:rPr>
        <w:t>)</w:t>
      </w:r>
      <w:r w:rsidR="009D1FDD" w:rsidRPr="00B70EEF">
        <w:rPr>
          <w:rFonts w:ascii="Arial" w:hAnsi="Arial" w:cs="Arial"/>
          <w:sz w:val="20"/>
          <w:szCs w:val="20"/>
        </w:rPr>
        <w:t xml:space="preserve"> for the period 1</w:t>
      </w:r>
      <w:r w:rsidR="006740D4" w:rsidRPr="00B70EEF">
        <w:rPr>
          <w:rFonts w:ascii="Arial" w:hAnsi="Arial" w:cs="Arial"/>
          <w:sz w:val="20"/>
          <w:szCs w:val="20"/>
        </w:rPr>
        <w:t xml:space="preserve"> September 2015 to 31 August 2016</w:t>
      </w:r>
      <w:r w:rsidR="009D1FDD" w:rsidRPr="00B70EEF">
        <w:rPr>
          <w:rFonts w:ascii="Arial" w:hAnsi="Arial" w:cs="Arial"/>
          <w:sz w:val="20"/>
          <w:szCs w:val="20"/>
        </w:rPr>
        <w:t xml:space="preserve">.  </w:t>
      </w:r>
      <w:r w:rsidR="00B80D5F">
        <w:rPr>
          <w:rFonts w:ascii="Arial" w:hAnsi="Arial" w:cs="Arial"/>
          <w:sz w:val="20"/>
          <w:szCs w:val="20"/>
        </w:rPr>
        <w:t>The annual r</w:t>
      </w:r>
      <w:r w:rsidR="007152A9" w:rsidRPr="00B70EEF">
        <w:rPr>
          <w:rFonts w:ascii="Arial" w:hAnsi="Arial" w:cs="Arial"/>
          <w:sz w:val="20"/>
          <w:szCs w:val="20"/>
        </w:rPr>
        <w:t xml:space="preserve">eport </w:t>
      </w:r>
      <w:r w:rsidR="009D1FDD" w:rsidRPr="00B70EEF">
        <w:rPr>
          <w:rFonts w:ascii="Arial" w:hAnsi="Arial" w:cs="Arial"/>
          <w:sz w:val="20"/>
          <w:szCs w:val="20"/>
        </w:rPr>
        <w:t>serves the purposes of both a trustees’ report and a directors’ report under company law.</w:t>
      </w:r>
    </w:p>
    <w:p w:rsidR="009D1FDD" w:rsidRPr="00B70EEF" w:rsidRDefault="009D1FDD" w:rsidP="00B70EEF">
      <w:pPr>
        <w:jc w:val="both"/>
        <w:rPr>
          <w:rFonts w:ascii="Arial" w:hAnsi="Arial" w:cs="Arial"/>
          <w:sz w:val="20"/>
          <w:szCs w:val="20"/>
        </w:rPr>
      </w:pPr>
    </w:p>
    <w:p w:rsidR="009D1FDD" w:rsidRPr="00B70EEF" w:rsidRDefault="009D1FDD" w:rsidP="00B70EEF">
      <w:pPr>
        <w:jc w:val="both"/>
        <w:rPr>
          <w:rFonts w:ascii="Arial" w:hAnsi="Arial" w:cs="Arial"/>
          <w:sz w:val="20"/>
          <w:szCs w:val="20"/>
        </w:rPr>
      </w:pPr>
      <w:r w:rsidRPr="000306F3">
        <w:rPr>
          <w:rFonts w:ascii="Arial" w:hAnsi="Arial" w:cs="Arial"/>
          <w:sz w:val="20"/>
          <w:szCs w:val="20"/>
        </w:rPr>
        <w:t>Th</w:t>
      </w:r>
      <w:r w:rsidR="006740D4" w:rsidRPr="000306F3">
        <w:rPr>
          <w:rFonts w:ascii="Arial" w:hAnsi="Arial" w:cs="Arial"/>
          <w:sz w:val="20"/>
          <w:szCs w:val="20"/>
        </w:rPr>
        <w:t xml:space="preserve">e </w:t>
      </w:r>
      <w:r w:rsidR="00EA42D3" w:rsidRPr="000306F3">
        <w:rPr>
          <w:rFonts w:ascii="Arial" w:hAnsi="Arial" w:cs="Arial"/>
          <w:sz w:val="20"/>
          <w:szCs w:val="20"/>
        </w:rPr>
        <w:t>Academies Trust</w:t>
      </w:r>
      <w:r w:rsidR="006740D4" w:rsidRPr="000306F3">
        <w:rPr>
          <w:rFonts w:ascii="Arial" w:hAnsi="Arial" w:cs="Arial"/>
          <w:sz w:val="20"/>
          <w:szCs w:val="20"/>
        </w:rPr>
        <w:t xml:space="preserve"> operates</w:t>
      </w:r>
      <w:r w:rsidR="006E05F7" w:rsidRPr="000306F3">
        <w:rPr>
          <w:rFonts w:ascii="Arial" w:hAnsi="Arial" w:cs="Arial"/>
          <w:sz w:val="20"/>
          <w:szCs w:val="20"/>
        </w:rPr>
        <w:t xml:space="preserve"> </w:t>
      </w:r>
      <w:r w:rsidR="00293A47" w:rsidRPr="000306F3">
        <w:rPr>
          <w:rFonts w:ascii="Arial" w:hAnsi="Arial" w:cs="Arial"/>
          <w:sz w:val="20"/>
          <w:szCs w:val="20"/>
        </w:rPr>
        <w:t xml:space="preserve">two </w:t>
      </w:r>
      <w:r w:rsidR="006E05F7" w:rsidRPr="000306F3">
        <w:rPr>
          <w:rFonts w:ascii="Arial" w:hAnsi="Arial" w:cs="Arial"/>
          <w:sz w:val="20"/>
          <w:szCs w:val="20"/>
        </w:rPr>
        <w:t>secondary</w:t>
      </w:r>
      <w:r w:rsidR="00293A47" w:rsidRPr="000306F3">
        <w:rPr>
          <w:rFonts w:ascii="Arial" w:hAnsi="Arial" w:cs="Arial"/>
          <w:sz w:val="20"/>
          <w:szCs w:val="20"/>
        </w:rPr>
        <w:t xml:space="preserve"> </w:t>
      </w:r>
      <w:r w:rsidR="006740D4" w:rsidRPr="000306F3">
        <w:rPr>
          <w:rFonts w:ascii="Arial" w:hAnsi="Arial" w:cs="Arial"/>
          <w:sz w:val="20"/>
          <w:szCs w:val="20"/>
        </w:rPr>
        <w:t>academies in</w:t>
      </w:r>
      <w:r w:rsidR="00293A47" w:rsidRPr="000306F3">
        <w:rPr>
          <w:rFonts w:ascii="Arial" w:hAnsi="Arial" w:cs="Arial"/>
          <w:sz w:val="20"/>
          <w:szCs w:val="20"/>
        </w:rPr>
        <w:t xml:space="preserve"> South West Birmingham</w:t>
      </w:r>
      <w:r w:rsidRPr="000306F3">
        <w:rPr>
          <w:rFonts w:ascii="Arial" w:hAnsi="Arial" w:cs="Arial"/>
          <w:sz w:val="20"/>
          <w:szCs w:val="20"/>
        </w:rPr>
        <w:t>.  Its academies have a</w:t>
      </w:r>
      <w:r w:rsidR="005E00D5" w:rsidRPr="000306F3">
        <w:rPr>
          <w:rFonts w:ascii="Arial" w:hAnsi="Arial" w:cs="Arial"/>
          <w:sz w:val="20"/>
          <w:szCs w:val="20"/>
        </w:rPr>
        <w:t xml:space="preserve"> </w:t>
      </w:r>
      <w:r w:rsidR="006740D4" w:rsidRPr="000306F3">
        <w:rPr>
          <w:rFonts w:ascii="Arial" w:hAnsi="Arial" w:cs="Arial"/>
          <w:sz w:val="20"/>
          <w:szCs w:val="20"/>
        </w:rPr>
        <w:t xml:space="preserve">combined pupil capacity of </w:t>
      </w:r>
      <w:r w:rsidR="00C33918">
        <w:rPr>
          <w:rFonts w:ascii="Arial" w:hAnsi="Arial" w:cs="Arial"/>
          <w:sz w:val="20"/>
          <w:szCs w:val="20"/>
        </w:rPr>
        <w:t>1890</w:t>
      </w:r>
      <w:r w:rsidR="006E05F7" w:rsidRPr="000306F3">
        <w:rPr>
          <w:rFonts w:ascii="Arial" w:hAnsi="Arial" w:cs="Arial"/>
          <w:sz w:val="20"/>
          <w:szCs w:val="20"/>
        </w:rPr>
        <w:t xml:space="preserve"> </w:t>
      </w:r>
      <w:r w:rsidR="005E00D5" w:rsidRPr="000306F3">
        <w:rPr>
          <w:rFonts w:ascii="Arial" w:hAnsi="Arial" w:cs="Arial"/>
          <w:sz w:val="20"/>
          <w:szCs w:val="20"/>
        </w:rPr>
        <w:t xml:space="preserve">and had a roll of </w:t>
      </w:r>
      <w:r w:rsidR="000306F3" w:rsidRPr="000306F3">
        <w:rPr>
          <w:rFonts w:ascii="Arial" w:hAnsi="Arial" w:cs="Arial"/>
          <w:sz w:val="20"/>
          <w:szCs w:val="20"/>
        </w:rPr>
        <w:t>1282</w:t>
      </w:r>
      <w:r w:rsidRPr="000306F3">
        <w:rPr>
          <w:rFonts w:ascii="Arial" w:hAnsi="Arial" w:cs="Arial"/>
          <w:b/>
          <w:sz w:val="20"/>
          <w:szCs w:val="20"/>
        </w:rPr>
        <w:t xml:space="preserve"> </w:t>
      </w:r>
      <w:r w:rsidRPr="000306F3">
        <w:rPr>
          <w:rFonts w:ascii="Arial" w:hAnsi="Arial" w:cs="Arial"/>
          <w:sz w:val="20"/>
          <w:szCs w:val="20"/>
        </w:rPr>
        <w:t xml:space="preserve">in the school census on </w:t>
      </w:r>
      <w:r w:rsidR="006740D4" w:rsidRPr="000306F3">
        <w:rPr>
          <w:rFonts w:ascii="Arial" w:hAnsi="Arial" w:cs="Arial"/>
          <w:sz w:val="20"/>
          <w:szCs w:val="20"/>
        </w:rPr>
        <w:t>January 2016.</w:t>
      </w:r>
    </w:p>
    <w:p w:rsidR="00B12F81" w:rsidRPr="00DD4B53" w:rsidRDefault="00B12F81" w:rsidP="009D1FDD">
      <w:pPr>
        <w:jc w:val="both"/>
        <w:rPr>
          <w:rFonts w:ascii="Arial" w:hAnsi="Arial" w:cs="Arial"/>
          <w:sz w:val="20"/>
          <w:szCs w:val="20"/>
        </w:rPr>
      </w:pPr>
    </w:p>
    <w:p w:rsidR="00B12F81" w:rsidRPr="00D636C4" w:rsidRDefault="00B12F81" w:rsidP="00B12F81">
      <w:pPr>
        <w:ind w:right="316"/>
        <w:jc w:val="both"/>
        <w:rPr>
          <w:rFonts w:ascii="Arial" w:eastAsia="Arial" w:hAnsi="Arial" w:cs="Arial"/>
          <w:b/>
          <w:bCs/>
          <w:color w:val="FF0000"/>
          <w:spacing w:val="-1"/>
          <w:sz w:val="24"/>
          <w:szCs w:val="24"/>
        </w:rPr>
      </w:pPr>
      <w:r w:rsidRPr="00D636C4">
        <w:rPr>
          <w:rFonts w:ascii="Arial" w:eastAsia="Arial" w:hAnsi="Arial" w:cs="Arial"/>
          <w:b/>
          <w:bCs/>
          <w:spacing w:val="-1"/>
          <w:sz w:val="24"/>
          <w:szCs w:val="24"/>
        </w:rPr>
        <w:t>Organisation Overview and Current Position</w:t>
      </w:r>
    </w:p>
    <w:p w:rsidR="00B12F81" w:rsidRPr="00DD4B53" w:rsidRDefault="00B12F81" w:rsidP="00B12F81">
      <w:pPr>
        <w:ind w:right="316"/>
        <w:jc w:val="both"/>
        <w:rPr>
          <w:rFonts w:ascii="Arial" w:hAnsi="Arial" w:cs="Arial"/>
          <w:sz w:val="14"/>
          <w:szCs w:val="14"/>
        </w:rPr>
      </w:pPr>
    </w:p>
    <w:p w:rsidR="003A574B" w:rsidRPr="00417EAE" w:rsidRDefault="003A574B" w:rsidP="006E1627">
      <w:pPr>
        <w:ind w:right="57"/>
        <w:jc w:val="both"/>
        <w:rPr>
          <w:rFonts w:ascii="Arial" w:eastAsia="Arial" w:hAnsi="Arial" w:cs="Arial"/>
          <w:sz w:val="20"/>
          <w:szCs w:val="20"/>
        </w:rPr>
      </w:pPr>
      <w:r w:rsidRPr="00417EAE">
        <w:rPr>
          <w:rFonts w:ascii="Arial" w:eastAsia="Arial" w:hAnsi="Arial" w:cs="Arial"/>
          <w:sz w:val="20"/>
          <w:szCs w:val="20"/>
        </w:rPr>
        <w:t xml:space="preserve">The Trust’s request to the DfE to find a sponsor for Lordswood Boys’ School with the capacity to support a school with a falling roll and deficit budget has now been </w:t>
      </w:r>
      <w:proofErr w:type="spellStart"/>
      <w:r w:rsidRPr="00417EAE">
        <w:rPr>
          <w:rFonts w:ascii="Arial" w:eastAsia="Arial" w:hAnsi="Arial" w:cs="Arial"/>
          <w:sz w:val="20"/>
          <w:szCs w:val="20"/>
        </w:rPr>
        <w:t>actioned</w:t>
      </w:r>
      <w:proofErr w:type="spellEnd"/>
      <w:r w:rsidRPr="00417EAE">
        <w:rPr>
          <w:rFonts w:ascii="Arial" w:eastAsia="Arial" w:hAnsi="Arial" w:cs="Arial"/>
          <w:sz w:val="20"/>
          <w:szCs w:val="20"/>
        </w:rPr>
        <w:t xml:space="preserve"> with </w:t>
      </w:r>
      <w:r w:rsidR="008312E1">
        <w:rPr>
          <w:rFonts w:ascii="Arial" w:eastAsia="Arial" w:hAnsi="Arial" w:cs="Arial"/>
          <w:sz w:val="20"/>
          <w:szCs w:val="20"/>
        </w:rPr>
        <w:t>Central</w:t>
      </w:r>
      <w:r w:rsidRPr="00417EAE">
        <w:rPr>
          <w:rFonts w:ascii="Arial" w:eastAsia="Arial" w:hAnsi="Arial" w:cs="Arial"/>
          <w:sz w:val="20"/>
          <w:szCs w:val="20"/>
        </w:rPr>
        <w:t xml:space="preserve"> Academies Trust being agreed as sponsor. It is anticipated that the new sponsor will be in place by September 2017.</w:t>
      </w:r>
    </w:p>
    <w:p w:rsidR="00B60B95" w:rsidRPr="00D636C4" w:rsidRDefault="00B60B95" w:rsidP="00B60B95">
      <w:pPr>
        <w:spacing w:line="220" w:lineRule="exact"/>
        <w:jc w:val="both"/>
        <w:rPr>
          <w:rFonts w:ascii="Arial" w:hAnsi="Arial" w:cs="Arial"/>
          <w:color w:val="FF0000"/>
          <w:sz w:val="20"/>
          <w:szCs w:val="20"/>
          <w:highlight w:val="yellow"/>
        </w:rPr>
      </w:pPr>
    </w:p>
    <w:p w:rsidR="00B60B95" w:rsidRPr="00DD4B53" w:rsidRDefault="00B60B95" w:rsidP="00B60B95">
      <w:pPr>
        <w:ind w:right="316"/>
        <w:jc w:val="both"/>
        <w:rPr>
          <w:rFonts w:ascii="Arial" w:eastAsia="Arial" w:hAnsi="Arial" w:cs="Arial"/>
          <w:b/>
          <w:bCs/>
          <w:spacing w:val="-1"/>
          <w:sz w:val="24"/>
          <w:szCs w:val="24"/>
        </w:rPr>
      </w:pPr>
      <w:r w:rsidRPr="00DD4B53">
        <w:rPr>
          <w:rFonts w:ascii="Arial" w:eastAsia="Arial" w:hAnsi="Arial" w:cs="Arial"/>
          <w:b/>
          <w:bCs/>
          <w:spacing w:val="-1"/>
          <w:sz w:val="24"/>
          <w:szCs w:val="24"/>
        </w:rPr>
        <w:t>Structure, Governance</w:t>
      </w:r>
      <w:r w:rsidRPr="00DD4B53">
        <w:rPr>
          <w:rFonts w:ascii="Arial" w:eastAsia="Arial" w:hAnsi="Arial" w:cs="Arial"/>
          <w:b/>
          <w:bCs/>
          <w:sz w:val="24"/>
          <w:szCs w:val="24"/>
        </w:rPr>
        <w:t xml:space="preserve"> </w:t>
      </w:r>
      <w:r w:rsidRPr="00DD4B53">
        <w:rPr>
          <w:rFonts w:ascii="Arial" w:eastAsia="Arial" w:hAnsi="Arial" w:cs="Arial"/>
          <w:b/>
          <w:bCs/>
          <w:spacing w:val="-1"/>
          <w:sz w:val="24"/>
          <w:szCs w:val="24"/>
        </w:rPr>
        <w:t>and</w:t>
      </w:r>
      <w:r w:rsidRPr="00DD4B53">
        <w:rPr>
          <w:rFonts w:ascii="Arial" w:eastAsia="Arial" w:hAnsi="Arial" w:cs="Arial"/>
          <w:b/>
          <w:bCs/>
          <w:sz w:val="24"/>
          <w:szCs w:val="24"/>
        </w:rPr>
        <w:t xml:space="preserve"> </w:t>
      </w:r>
      <w:r w:rsidRPr="00DD4B53">
        <w:rPr>
          <w:rFonts w:ascii="Arial" w:eastAsia="Arial" w:hAnsi="Arial" w:cs="Arial"/>
          <w:b/>
          <w:bCs/>
          <w:spacing w:val="-1"/>
          <w:sz w:val="24"/>
          <w:szCs w:val="24"/>
        </w:rPr>
        <w:t>Management</w:t>
      </w:r>
    </w:p>
    <w:p w:rsidR="00B60B95" w:rsidRPr="00DD4B53" w:rsidRDefault="00B60B95" w:rsidP="00B60B95">
      <w:pPr>
        <w:ind w:right="316"/>
        <w:jc w:val="both"/>
        <w:rPr>
          <w:rFonts w:ascii="Arial" w:hAnsi="Arial" w:cs="Arial"/>
          <w:sz w:val="14"/>
          <w:szCs w:val="14"/>
        </w:rPr>
      </w:pPr>
    </w:p>
    <w:p w:rsidR="00B60B95" w:rsidRPr="00DD4B53" w:rsidRDefault="00B60B95" w:rsidP="00B60B95">
      <w:pPr>
        <w:spacing w:line="229" w:lineRule="exact"/>
        <w:ind w:right="316"/>
        <w:jc w:val="both"/>
        <w:rPr>
          <w:rFonts w:ascii="Arial" w:hAnsi="Arial" w:cs="Arial"/>
          <w:b/>
          <w:spacing w:val="-1"/>
          <w:sz w:val="20"/>
          <w:szCs w:val="20"/>
        </w:rPr>
      </w:pPr>
      <w:r w:rsidRPr="00DD4B53">
        <w:rPr>
          <w:rFonts w:ascii="Arial" w:hAnsi="Arial" w:cs="Arial"/>
          <w:b/>
          <w:spacing w:val="-1"/>
          <w:sz w:val="20"/>
          <w:szCs w:val="20"/>
        </w:rPr>
        <w:t>Constitution</w:t>
      </w:r>
    </w:p>
    <w:p w:rsidR="00B60B95" w:rsidRPr="00DD4B53" w:rsidRDefault="00B60B95" w:rsidP="00B60B95">
      <w:pPr>
        <w:spacing w:line="229" w:lineRule="exact"/>
        <w:ind w:right="316"/>
        <w:jc w:val="both"/>
        <w:rPr>
          <w:rFonts w:ascii="Arial" w:eastAsia="Arial" w:hAnsi="Arial" w:cs="Arial"/>
        </w:rPr>
      </w:pPr>
    </w:p>
    <w:p w:rsidR="009D1FDD" w:rsidRPr="000A78B1" w:rsidRDefault="009D1FDD" w:rsidP="006E1627">
      <w:pPr>
        <w:ind w:right="-33"/>
        <w:jc w:val="both"/>
        <w:rPr>
          <w:rFonts w:ascii="Arial" w:eastAsia="Arial" w:hAnsi="Arial" w:cs="Arial"/>
          <w:sz w:val="20"/>
          <w:szCs w:val="20"/>
        </w:rPr>
      </w:pPr>
      <w:r w:rsidRPr="000A78B1">
        <w:rPr>
          <w:rFonts w:ascii="Arial" w:eastAsia="Arial" w:hAnsi="Arial" w:cs="Arial"/>
          <w:sz w:val="20"/>
          <w:szCs w:val="20"/>
        </w:rPr>
        <w:t xml:space="preserve">The </w:t>
      </w:r>
      <w:r w:rsidR="00EA42D3">
        <w:rPr>
          <w:rFonts w:ascii="Arial" w:eastAsia="Arial" w:hAnsi="Arial" w:cs="Arial"/>
          <w:sz w:val="20"/>
          <w:szCs w:val="20"/>
        </w:rPr>
        <w:t>Academies Trust</w:t>
      </w:r>
      <w:r w:rsidR="006740D4" w:rsidRPr="000A78B1">
        <w:rPr>
          <w:rFonts w:ascii="Arial" w:eastAsia="Arial" w:hAnsi="Arial" w:cs="Arial"/>
          <w:sz w:val="20"/>
          <w:szCs w:val="20"/>
        </w:rPr>
        <w:t xml:space="preserve"> is a </w:t>
      </w:r>
      <w:r w:rsidRPr="000A78B1">
        <w:rPr>
          <w:rFonts w:ascii="Arial" w:eastAsia="Arial" w:hAnsi="Arial" w:cs="Arial"/>
          <w:sz w:val="20"/>
          <w:szCs w:val="20"/>
        </w:rPr>
        <w:t>company lim</w:t>
      </w:r>
      <w:r w:rsidR="00B12F81" w:rsidRPr="000A78B1">
        <w:rPr>
          <w:rFonts w:ascii="Arial" w:eastAsia="Arial" w:hAnsi="Arial" w:cs="Arial"/>
          <w:sz w:val="20"/>
          <w:szCs w:val="20"/>
        </w:rPr>
        <w:t xml:space="preserve">ited by guarantee and </w:t>
      </w:r>
      <w:r w:rsidR="006740D4" w:rsidRPr="000A78B1">
        <w:rPr>
          <w:rFonts w:ascii="Arial" w:eastAsia="Arial" w:hAnsi="Arial" w:cs="Arial"/>
          <w:sz w:val="20"/>
          <w:szCs w:val="20"/>
        </w:rPr>
        <w:t xml:space="preserve">an exempt charity. The charitable company’s memorandum </w:t>
      </w:r>
      <w:r w:rsidRPr="000A78B1">
        <w:rPr>
          <w:rFonts w:ascii="Arial" w:eastAsia="Arial" w:hAnsi="Arial" w:cs="Arial"/>
          <w:sz w:val="20"/>
          <w:szCs w:val="20"/>
        </w:rPr>
        <w:t xml:space="preserve">and articles of association are the primary governing documents of the </w:t>
      </w:r>
      <w:r w:rsidR="00EA42D3">
        <w:rPr>
          <w:rFonts w:ascii="Arial" w:eastAsia="Arial" w:hAnsi="Arial" w:cs="Arial"/>
          <w:sz w:val="20"/>
          <w:szCs w:val="20"/>
        </w:rPr>
        <w:t>Academies Trust</w:t>
      </w:r>
      <w:r w:rsidRPr="000A78B1">
        <w:rPr>
          <w:rFonts w:ascii="Arial" w:eastAsia="Arial" w:hAnsi="Arial" w:cs="Arial"/>
          <w:sz w:val="20"/>
          <w:szCs w:val="20"/>
        </w:rPr>
        <w:t>.</w:t>
      </w:r>
      <w:r w:rsidR="00250212">
        <w:rPr>
          <w:rFonts w:ascii="Arial" w:eastAsia="Arial" w:hAnsi="Arial" w:cs="Arial"/>
          <w:sz w:val="20"/>
          <w:szCs w:val="20"/>
        </w:rPr>
        <w:t xml:space="preserve"> The trustees of </w:t>
      </w:r>
      <w:r w:rsidR="0064384D">
        <w:rPr>
          <w:rFonts w:ascii="Arial" w:eastAsia="Arial" w:hAnsi="Arial" w:cs="Arial"/>
          <w:sz w:val="20"/>
          <w:szCs w:val="20"/>
        </w:rPr>
        <w:t>Lordswood Academies Trust</w:t>
      </w:r>
      <w:r w:rsidR="0062709F" w:rsidRPr="000A78B1">
        <w:rPr>
          <w:rFonts w:ascii="Arial" w:eastAsia="Arial" w:hAnsi="Arial" w:cs="Arial"/>
          <w:sz w:val="20"/>
          <w:szCs w:val="20"/>
        </w:rPr>
        <w:t xml:space="preserve"> are also the directors of the charitable company for the purposes of company law. The charitable company is known as </w:t>
      </w:r>
      <w:r w:rsidR="0064384D">
        <w:rPr>
          <w:rFonts w:ascii="Arial" w:eastAsia="Arial" w:hAnsi="Arial" w:cs="Arial"/>
          <w:sz w:val="20"/>
          <w:szCs w:val="20"/>
        </w:rPr>
        <w:t>Lordswood Academies Trust</w:t>
      </w:r>
      <w:r w:rsidR="0062709F" w:rsidRPr="000A78B1">
        <w:rPr>
          <w:rFonts w:ascii="Arial" w:eastAsia="Arial" w:hAnsi="Arial" w:cs="Arial"/>
          <w:sz w:val="20"/>
          <w:szCs w:val="20"/>
        </w:rPr>
        <w:t>.</w:t>
      </w:r>
    </w:p>
    <w:p w:rsidR="00B12F81" w:rsidRPr="000A78B1" w:rsidRDefault="00B12F81" w:rsidP="006E1627">
      <w:pPr>
        <w:ind w:right="-33"/>
        <w:jc w:val="both"/>
        <w:rPr>
          <w:rFonts w:ascii="Arial" w:eastAsia="Arial" w:hAnsi="Arial" w:cs="Arial"/>
          <w:sz w:val="20"/>
          <w:szCs w:val="20"/>
        </w:rPr>
      </w:pPr>
    </w:p>
    <w:p w:rsidR="00B60B95" w:rsidRPr="000A78B1" w:rsidRDefault="0062709F" w:rsidP="006E1627">
      <w:pPr>
        <w:ind w:right="-33"/>
        <w:jc w:val="both"/>
        <w:rPr>
          <w:rFonts w:ascii="Arial" w:eastAsia="Arial" w:hAnsi="Arial" w:cs="Arial"/>
          <w:color w:val="FF0000"/>
          <w:sz w:val="20"/>
          <w:szCs w:val="20"/>
        </w:rPr>
      </w:pPr>
      <w:r w:rsidRPr="000A78B1">
        <w:rPr>
          <w:rFonts w:ascii="Arial" w:eastAsia="Arial" w:hAnsi="Arial" w:cs="Arial"/>
          <w:sz w:val="20"/>
          <w:szCs w:val="20"/>
        </w:rPr>
        <w:t>Details of trustees</w:t>
      </w:r>
      <w:r w:rsidR="009D1FDD" w:rsidRPr="000A78B1">
        <w:rPr>
          <w:rFonts w:ascii="Arial" w:eastAsia="Arial" w:hAnsi="Arial" w:cs="Arial"/>
          <w:sz w:val="20"/>
          <w:szCs w:val="20"/>
        </w:rPr>
        <w:t xml:space="preserve"> who served throughout the year a</w:t>
      </w:r>
      <w:r w:rsidR="00E06A7D">
        <w:rPr>
          <w:rFonts w:ascii="Arial" w:eastAsia="Arial" w:hAnsi="Arial" w:cs="Arial"/>
          <w:sz w:val="20"/>
          <w:szCs w:val="20"/>
        </w:rPr>
        <w:t>r</w:t>
      </w:r>
      <w:r w:rsidR="009D1FDD" w:rsidRPr="000A78B1">
        <w:rPr>
          <w:rFonts w:ascii="Arial" w:eastAsia="Arial" w:hAnsi="Arial" w:cs="Arial"/>
          <w:sz w:val="20"/>
          <w:szCs w:val="20"/>
        </w:rPr>
        <w:t>e included in the Reference and Administrative Details on page 1</w:t>
      </w:r>
      <w:r w:rsidR="00B60B95" w:rsidRPr="000A78B1">
        <w:rPr>
          <w:rFonts w:ascii="Arial" w:hAnsi="Arial" w:cs="Arial"/>
          <w:spacing w:val="-1"/>
          <w:sz w:val="20"/>
          <w:szCs w:val="20"/>
        </w:rPr>
        <w:t>.</w:t>
      </w:r>
    </w:p>
    <w:p w:rsidR="009E5595" w:rsidRPr="00DD4B53" w:rsidRDefault="009E5595" w:rsidP="006E05F7">
      <w:pPr>
        <w:spacing w:line="220" w:lineRule="exact"/>
        <w:jc w:val="both"/>
        <w:rPr>
          <w:rFonts w:ascii="Arial" w:hAnsi="Arial" w:cs="Arial"/>
        </w:rPr>
      </w:pPr>
    </w:p>
    <w:p w:rsidR="00B60B95" w:rsidRPr="00DD4B53" w:rsidRDefault="00B60B95" w:rsidP="00B60B95">
      <w:pPr>
        <w:spacing w:line="230" w:lineRule="exact"/>
        <w:ind w:right="316"/>
        <w:rPr>
          <w:rFonts w:ascii="Arial" w:eastAsia="Arial" w:hAnsi="Arial" w:cs="Arial"/>
          <w:b/>
          <w:bCs/>
          <w:spacing w:val="-1"/>
          <w:sz w:val="20"/>
          <w:szCs w:val="20"/>
        </w:rPr>
      </w:pPr>
      <w:r w:rsidRPr="00DD4B53">
        <w:rPr>
          <w:rFonts w:ascii="Arial" w:eastAsia="Arial" w:hAnsi="Arial" w:cs="Arial"/>
          <w:b/>
          <w:bCs/>
          <w:spacing w:val="-1"/>
          <w:sz w:val="20"/>
          <w:szCs w:val="20"/>
        </w:rPr>
        <w:t>Members’</w:t>
      </w:r>
      <w:r w:rsidRPr="00DD4B53">
        <w:rPr>
          <w:rFonts w:ascii="Arial" w:eastAsia="Arial" w:hAnsi="Arial" w:cs="Arial"/>
          <w:b/>
          <w:bCs/>
          <w:spacing w:val="-2"/>
          <w:sz w:val="20"/>
          <w:szCs w:val="20"/>
        </w:rPr>
        <w:t xml:space="preserve"> </w:t>
      </w:r>
      <w:r w:rsidRPr="00DD4B53">
        <w:rPr>
          <w:rFonts w:ascii="Arial" w:eastAsia="Arial" w:hAnsi="Arial" w:cs="Arial"/>
          <w:b/>
          <w:bCs/>
          <w:spacing w:val="-1"/>
          <w:sz w:val="20"/>
          <w:szCs w:val="20"/>
        </w:rPr>
        <w:t>Liability</w:t>
      </w:r>
    </w:p>
    <w:p w:rsidR="00B60B95" w:rsidRPr="00DD4B53" w:rsidRDefault="00B60B95" w:rsidP="00B60B95">
      <w:pPr>
        <w:spacing w:line="230" w:lineRule="exact"/>
        <w:ind w:right="316"/>
        <w:rPr>
          <w:rFonts w:ascii="Arial" w:eastAsia="Arial" w:hAnsi="Arial" w:cs="Arial"/>
        </w:rPr>
      </w:pPr>
    </w:p>
    <w:p w:rsidR="00B60B95" w:rsidRPr="006E1627" w:rsidRDefault="009D1FDD" w:rsidP="009E38A2">
      <w:pPr>
        <w:ind w:right="109"/>
        <w:jc w:val="both"/>
        <w:rPr>
          <w:rFonts w:ascii="Arial" w:eastAsia="Arial" w:hAnsi="Arial" w:cs="Arial"/>
          <w:sz w:val="20"/>
          <w:szCs w:val="20"/>
        </w:rPr>
      </w:pPr>
      <w:r w:rsidRPr="006E1627">
        <w:rPr>
          <w:rFonts w:ascii="Arial" w:hAnsi="Arial" w:cs="Arial"/>
          <w:spacing w:val="-1"/>
          <w:sz w:val="20"/>
          <w:szCs w:val="20"/>
        </w:rPr>
        <w:t xml:space="preserve">Each member of </w:t>
      </w:r>
      <w:r w:rsidR="006E05F7" w:rsidRPr="006E1627">
        <w:rPr>
          <w:rFonts w:ascii="Arial" w:hAnsi="Arial" w:cs="Arial"/>
          <w:spacing w:val="-1"/>
          <w:sz w:val="20"/>
          <w:szCs w:val="20"/>
        </w:rPr>
        <w:t xml:space="preserve">the </w:t>
      </w:r>
      <w:r w:rsidR="00EA42D3">
        <w:rPr>
          <w:rFonts w:ascii="Arial" w:hAnsi="Arial" w:cs="Arial"/>
          <w:spacing w:val="-1"/>
          <w:sz w:val="20"/>
          <w:szCs w:val="20"/>
        </w:rPr>
        <w:t>Academies Trust</w:t>
      </w:r>
      <w:r w:rsidRPr="006E1627">
        <w:rPr>
          <w:rFonts w:ascii="Arial" w:hAnsi="Arial" w:cs="Arial"/>
          <w:spacing w:val="-1"/>
          <w:sz w:val="20"/>
          <w:szCs w:val="20"/>
        </w:rPr>
        <w:t xml:space="preserve"> undertakes to </w:t>
      </w:r>
      <w:r w:rsidR="0062709F" w:rsidRPr="006E1627">
        <w:rPr>
          <w:rFonts w:ascii="Arial" w:hAnsi="Arial" w:cs="Arial"/>
          <w:spacing w:val="-1"/>
          <w:sz w:val="20"/>
          <w:szCs w:val="20"/>
        </w:rPr>
        <w:t xml:space="preserve">contribute to </w:t>
      </w:r>
      <w:r w:rsidRPr="006E1627">
        <w:rPr>
          <w:rFonts w:ascii="Arial" w:hAnsi="Arial" w:cs="Arial"/>
          <w:spacing w:val="-1"/>
          <w:sz w:val="20"/>
          <w:szCs w:val="20"/>
        </w:rPr>
        <w:t xml:space="preserve">the assets of </w:t>
      </w:r>
      <w:r w:rsidR="006E05F7" w:rsidRPr="006E1627">
        <w:rPr>
          <w:rFonts w:ascii="Arial" w:hAnsi="Arial" w:cs="Arial"/>
          <w:spacing w:val="-1"/>
          <w:sz w:val="20"/>
          <w:szCs w:val="20"/>
        </w:rPr>
        <w:t xml:space="preserve">the </w:t>
      </w:r>
      <w:r w:rsidR="00EA42D3">
        <w:rPr>
          <w:rFonts w:ascii="Arial" w:hAnsi="Arial" w:cs="Arial"/>
          <w:spacing w:val="-1"/>
          <w:sz w:val="20"/>
          <w:szCs w:val="20"/>
        </w:rPr>
        <w:t>Academies Trust</w:t>
      </w:r>
      <w:r w:rsidRPr="006E1627">
        <w:rPr>
          <w:rFonts w:ascii="Arial" w:hAnsi="Arial" w:cs="Arial"/>
          <w:spacing w:val="-1"/>
          <w:sz w:val="20"/>
          <w:szCs w:val="20"/>
        </w:rPr>
        <w:t xml:space="preserve"> in the event of it being wound up while they are a member, or within one year after they cease to be a member, such amount as may be required, not exceeding </w:t>
      </w:r>
      <w:r w:rsidR="00EF1B57" w:rsidRPr="00E06A7D">
        <w:rPr>
          <w:rFonts w:ascii="Arial" w:hAnsi="Arial" w:cs="Arial"/>
          <w:spacing w:val="-1"/>
          <w:sz w:val="20"/>
          <w:szCs w:val="20"/>
        </w:rPr>
        <w:t>£</w:t>
      </w:r>
      <w:r w:rsidR="00E06A7D">
        <w:rPr>
          <w:rFonts w:ascii="Arial" w:hAnsi="Arial" w:cs="Arial"/>
          <w:spacing w:val="-1"/>
          <w:sz w:val="20"/>
          <w:szCs w:val="20"/>
        </w:rPr>
        <w:t>10</w:t>
      </w:r>
      <w:r w:rsidRPr="006E1627">
        <w:rPr>
          <w:rFonts w:ascii="Arial" w:hAnsi="Arial" w:cs="Arial"/>
          <w:spacing w:val="-1"/>
          <w:sz w:val="20"/>
          <w:szCs w:val="20"/>
        </w:rPr>
        <w:t>, for the debts and liabilities contracted before they ceased to be a member</w:t>
      </w:r>
      <w:r w:rsidR="00B60B95" w:rsidRPr="006E1627">
        <w:rPr>
          <w:rFonts w:ascii="Arial" w:hAnsi="Arial" w:cs="Arial"/>
          <w:spacing w:val="-1"/>
          <w:sz w:val="20"/>
          <w:szCs w:val="20"/>
        </w:rPr>
        <w:t>.</w:t>
      </w:r>
    </w:p>
    <w:p w:rsidR="00B60B95" w:rsidRPr="00DD4B53" w:rsidRDefault="00B60B95" w:rsidP="00B60B95">
      <w:pPr>
        <w:spacing w:line="220" w:lineRule="exact"/>
        <w:jc w:val="both"/>
        <w:rPr>
          <w:rFonts w:ascii="Arial" w:hAnsi="Arial" w:cs="Arial"/>
        </w:rPr>
      </w:pPr>
    </w:p>
    <w:p w:rsidR="00B60B95" w:rsidRPr="00DD4B53" w:rsidRDefault="00B60B95" w:rsidP="00B60B95">
      <w:pPr>
        <w:ind w:right="316"/>
        <w:rPr>
          <w:rFonts w:ascii="Arial" w:eastAsia="Arial" w:hAnsi="Arial" w:cs="Arial"/>
          <w:b/>
          <w:bCs/>
          <w:spacing w:val="-1"/>
          <w:sz w:val="20"/>
          <w:szCs w:val="20"/>
        </w:rPr>
      </w:pPr>
      <w:r w:rsidRPr="00DD4B53">
        <w:rPr>
          <w:rFonts w:ascii="Arial" w:eastAsia="Arial" w:hAnsi="Arial" w:cs="Arial"/>
          <w:b/>
          <w:bCs/>
          <w:spacing w:val="-1"/>
          <w:sz w:val="20"/>
          <w:szCs w:val="20"/>
        </w:rPr>
        <w:t>Trustees’</w:t>
      </w:r>
      <w:r w:rsidRPr="00DD4B53">
        <w:rPr>
          <w:rFonts w:ascii="Arial" w:eastAsia="Arial" w:hAnsi="Arial" w:cs="Arial"/>
          <w:b/>
          <w:bCs/>
          <w:spacing w:val="-2"/>
          <w:sz w:val="20"/>
          <w:szCs w:val="20"/>
        </w:rPr>
        <w:t xml:space="preserve"> </w:t>
      </w:r>
      <w:r w:rsidRPr="00DD4B53">
        <w:rPr>
          <w:rFonts w:ascii="Arial" w:eastAsia="Arial" w:hAnsi="Arial" w:cs="Arial"/>
          <w:b/>
          <w:bCs/>
          <w:spacing w:val="-1"/>
          <w:sz w:val="20"/>
          <w:szCs w:val="20"/>
        </w:rPr>
        <w:t>Indemnities</w:t>
      </w:r>
    </w:p>
    <w:p w:rsidR="00B60B95" w:rsidRPr="00DD4B53" w:rsidRDefault="00B60B95" w:rsidP="00B60B95">
      <w:pPr>
        <w:ind w:right="316"/>
        <w:jc w:val="both"/>
        <w:rPr>
          <w:rFonts w:ascii="Arial" w:eastAsia="Arial" w:hAnsi="Arial" w:cs="Arial"/>
          <w:bCs/>
          <w:spacing w:val="-1"/>
        </w:rPr>
      </w:pPr>
    </w:p>
    <w:p w:rsidR="009D6248" w:rsidRDefault="009D6248" w:rsidP="009D6248">
      <w:pPr>
        <w:tabs>
          <w:tab w:val="left" w:pos="9781"/>
        </w:tabs>
        <w:ind w:right="109"/>
        <w:jc w:val="both"/>
        <w:rPr>
          <w:rFonts w:ascii="Arial" w:eastAsia="Arial" w:hAnsi="Arial" w:cs="Arial"/>
          <w:bCs/>
          <w:spacing w:val="-1"/>
          <w:sz w:val="20"/>
          <w:szCs w:val="20"/>
        </w:rPr>
      </w:pPr>
      <w:r>
        <w:rPr>
          <w:rFonts w:ascii="Arial" w:eastAsia="Arial" w:hAnsi="Arial" w:cs="Arial"/>
          <w:bCs/>
          <w:spacing w:val="-1"/>
          <w:sz w:val="20"/>
          <w:szCs w:val="20"/>
        </w:rPr>
        <w:t>In accordance with the normal commercial practice the Academies Trust provides indemnity insurance to protect its members, directors, academy representatives and officers from claims arising from negligent acts, errors or omissions occurring whilst on Academies Trust business.  This insurance does not extend to any claim arising from any act or omission which trustees knew to be a breach of trust or breach of duty or which was committed by the trustees in reckless disregard of whether it was a breach of trust or breach of duty or to the costs of any unsuccessful defence to a criminal prosecution brought against the trustees in their capacity as trustees. The Trust is covered through the Risk Protection Arrangement up to £10 million in aggregate claims.</w:t>
      </w:r>
    </w:p>
    <w:p w:rsidR="009E5595" w:rsidRPr="00DD4B53" w:rsidRDefault="009E5595" w:rsidP="009D1FDD">
      <w:pPr>
        <w:widowControl/>
        <w:jc w:val="both"/>
        <w:rPr>
          <w:rFonts w:ascii="Arial" w:hAnsi="Arial" w:cs="Arial"/>
          <w:b/>
          <w:spacing w:val="-1"/>
        </w:rPr>
      </w:pPr>
    </w:p>
    <w:p w:rsidR="00110BA2" w:rsidRPr="00DD4B53" w:rsidRDefault="00110BA2" w:rsidP="00110BA2">
      <w:pPr>
        <w:ind w:right="316"/>
        <w:rPr>
          <w:rFonts w:ascii="Arial" w:hAnsi="Arial" w:cs="Arial"/>
          <w:b/>
          <w:spacing w:val="-1"/>
          <w:sz w:val="20"/>
        </w:rPr>
      </w:pPr>
      <w:r w:rsidRPr="00DD4B53">
        <w:rPr>
          <w:rFonts w:ascii="Arial" w:hAnsi="Arial" w:cs="Arial"/>
          <w:b/>
          <w:spacing w:val="-1"/>
          <w:sz w:val="20"/>
        </w:rPr>
        <w:t xml:space="preserve">Method </w:t>
      </w:r>
      <w:r w:rsidRPr="00DD4B53">
        <w:rPr>
          <w:rFonts w:ascii="Arial" w:hAnsi="Arial" w:cs="Arial"/>
          <w:b/>
          <w:sz w:val="20"/>
        </w:rPr>
        <w:t>of</w:t>
      </w:r>
      <w:r w:rsidRPr="00DD4B53">
        <w:rPr>
          <w:rFonts w:ascii="Arial" w:hAnsi="Arial" w:cs="Arial"/>
          <w:b/>
          <w:spacing w:val="-1"/>
          <w:sz w:val="20"/>
        </w:rPr>
        <w:t xml:space="preserve"> Recruitment and Appointment </w:t>
      </w:r>
      <w:r w:rsidRPr="00DD4B53">
        <w:rPr>
          <w:rFonts w:ascii="Arial" w:hAnsi="Arial" w:cs="Arial"/>
          <w:b/>
          <w:sz w:val="20"/>
        </w:rPr>
        <w:t>or</w:t>
      </w:r>
      <w:r w:rsidRPr="00DD4B53">
        <w:rPr>
          <w:rFonts w:ascii="Arial" w:hAnsi="Arial" w:cs="Arial"/>
          <w:b/>
          <w:spacing w:val="-1"/>
          <w:sz w:val="20"/>
        </w:rPr>
        <w:t xml:space="preserve"> Election </w:t>
      </w:r>
      <w:r w:rsidRPr="00DD4B53">
        <w:rPr>
          <w:rFonts w:ascii="Arial" w:hAnsi="Arial" w:cs="Arial"/>
          <w:b/>
          <w:sz w:val="20"/>
        </w:rPr>
        <w:t>of</w:t>
      </w:r>
      <w:r w:rsidRPr="00DD4B53">
        <w:rPr>
          <w:rFonts w:ascii="Arial" w:hAnsi="Arial" w:cs="Arial"/>
          <w:b/>
          <w:spacing w:val="-1"/>
          <w:sz w:val="20"/>
        </w:rPr>
        <w:t xml:space="preserve"> Trustees</w:t>
      </w:r>
    </w:p>
    <w:p w:rsidR="00110BA2" w:rsidRPr="00DD4B53" w:rsidRDefault="00110BA2" w:rsidP="00110BA2">
      <w:pPr>
        <w:widowControl/>
        <w:jc w:val="both"/>
        <w:rPr>
          <w:rFonts w:ascii="Arial" w:eastAsia="Times New Roman" w:hAnsi="Arial" w:cs="Arial"/>
          <w:color w:val="FF0000"/>
          <w:sz w:val="20"/>
          <w:szCs w:val="20"/>
          <w:highlight w:val="yellow"/>
          <w:lang w:val="en-GB"/>
        </w:rPr>
      </w:pPr>
    </w:p>
    <w:p w:rsidR="00110BA2" w:rsidRPr="00B70EEF" w:rsidRDefault="00110BA2" w:rsidP="00110BA2">
      <w:pPr>
        <w:widowControl/>
        <w:jc w:val="both"/>
        <w:rPr>
          <w:rFonts w:ascii="Arial" w:eastAsia="Times New Roman" w:hAnsi="Arial" w:cs="Arial"/>
          <w:sz w:val="20"/>
          <w:szCs w:val="20"/>
          <w:lang w:val="en-GB"/>
        </w:rPr>
      </w:pPr>
      <w:r w:rsidRPr="00B70EEF">
        <w:rPr>
          <w:rFonts w:ascii="Arial" w:eastAsia="Times New Roman" w:hAnsi="Arial" w:cs="Arial"/>
          <w:sz w:val="20"/>
          <w:szCs w:val="20"/>
          <w:lang w:val="en-GB"/>
        </w:rPr>
        <w:t xml:space="preserve">Trustees are appointed by virtue of their position on the </w:t>
      </w:r>
      <w:r>
        <w:rPr>
          <w:rFonts w:ascii="Arial" w:eastAsia="Times New Roman" w:hAnsi="Arial" w:cs="Arial"/>
          <w:sz w:val="20"/>
          <w:szCs w:val="20"/>
          <w:lang w:val="en-GB"/>
        </w:rPr>
        <w:t>Local Governing Body</w:t>
      </w:r>
      <w:r w:rsidRPr="00B70EEF">
        <w:rPr>
          <w:rFonts w:ascii="Arial" w:eastAsia="Times New Roman" w:hAnsi="Arial" w:cs="Arial"/>
          <w:sz w:val="20"/>
          <w:szCs w:val="20"/>
          <w:lang w:val="en-GB"/>
        </w:rPr>
        <w:t xml:space="preserve"> as Chair</w:t>
      </w:r>
      <w:r>
        <w:rPr>
          <w:rFonts w:ascii="Arial" w:eastAsia="Times New Roman" w:hAnsi="Arial" w:cs="Arial"/>
          <w:sz w:val="20"/>
          <w:szCs w:val="20"/>
          <w:lang w:val="en-GB"/>
        </w:rPr>
        <w:t xml:space="preserve"> and Vice-chair</w:t>
      </w:r>
      <w:r w:rsidRPr="00B70EEF">
        <w:rPr>
          <w:rFonts w:ascii="Arial" w:eastAsia="Times New Roman" w:hAnsi="Arial" w:cs="Arial"/>
          <w:sz w:val="20"/>
          <w:szCs w:val="20"/>
          <w:lang w:val="en-GB"/>
        </w:rPr>
        <w:t xml:space="preserve">, by nomination by the </w:t>
      </w:r>
      <w:r>
        <w:rPr>
          <w:rFonts w:ascii="Arial" w:eastAsia="Times New Roman" w:hAnsi="Arial" w:cs="Arial"/>
          <w:sz w:val="20"/>
          <w:szCs w:val="20"/>
          <w:lang w:val="en-GB"/>
        </w:rPr>
        <w:t>Local Governing Body</w:t>
      </w:r>
      <w:r w:rsidRPr="00B70EEF">
        <w:rPr>
          <w:rFonts w:ascii="Arial" w:eastAsia="Times New Roman" w:hAnsi="Arial" w:cs="Arial"/>
          <w:sz w:val="20"/>
          <w:szCs w:val="20"/>
          <w:lang w:val="en-GB"/>
        </w:rPr>
        <w:t>, by nomination and election by current board members or by virtue of their position as employees of the trust.</w:t>
      </w:r>
    </w:p>
    <w:p w:rsidR="00110BA2" w:rsidRPr="00DD4B53" w:rsidRDefault="00110BA2" w:rsidP="00110BA2">
      <w:pPr>
        <w:ind w:right="316"/>
        <w:rPr>
          <w:rFonts w:ascii="Arial" w:hAnsi="Arial" w:cs="Arial"/>
          <w:b/>
          <w:spacing w:val="-1"/>
          <w:sz w:val="20"/>
        </w:rPr>
      </w:pPr>
    </w:p>
    <w:p w:rsidR="00110BA2" w:rsidRPr="00DD4B53" w:rsidRDefault="00110BA2" w:rsidP="00110BA2">
      <w:pPr>
        <w:ind w:right="316"/>
        <w:rPr>
          <w:rFonts w:ascii="Arial" w:hAnsi="Arial" w:cs="Arial"/>
          <w:b/>
          <w:spacing w:val="-1"/>
          <w:sz w:val="20"/>
        </w:rPr>
      </w:pPr>
      <w:r w:rsidRPr="00DD4B53">
        <w:rPr>
          <w:rFonts w:ascii="Arial" w:hAnsi="Arial" w:cs="Arial"/>
          <w:b/>
          <w:spacing w:val="-1"/>
          <w:sz w:val="20"/>
        </w:rPr>
        <w:t xml:space="preserve">Policies </w:t>
      </w:r>
      <w:r w:rsidRPr="00DD4B53">
        <w:rPr>
          <w:rFonts w:ascii="Arial" w:hAnsi="Arial" w:cs="Arial"/>
          <w:b/>
          <w:sz w:val="20"/>
        </w:rPr>
        <w:t>and</w:t>
      </w:r>
      <w:r w:rsidRPr="00DD4B53">
        <w:rPr>
          <w:rFonts w:ascii="Arial" w:hAnsi="Arial" w:cs="Arial"/>
          <w:b/>
          <w:spacing w:val="-1"/>
          <w:sz w:val="20"/>
        </w:rPr>
        <w:t xml:space="preserve"> Procedures</w:t>
      </w:r>
      <w:r w:rsidRPr="00DD4B53">
        <w:rPr>
          <w:rFonts w:ascii="Arial" w:hAnsi="Arial" w:cs="Arial"/>
          <w:b/>
          <w:spacing w:val="-2"/>
          <w:sz w:val="20"/>
        </w:rPr>
        <w:t xml:space="preserve"> </w:t>
      </w:r>
      <w:r w:rsidRPr="00DD4B53">
        <w:rPr>
          <w:rFonts w:ascii="Arial" w:hAnsi="Arial" w:cs="Arial"/>
          <w:b/>
          <w:spacing w:val="-1"/>
          <w:sz w:val="20"/>
        </w:rPr>
        <w:t xml:space="preserve">Adopted for </w:t>
      </w:r>
      <w:r w:rsidRPr="00DD4B53">
        <w:rPr>
          <w:rFonts w:ascii="Arial" w:hAnsi="Arial" w:cs="Arial"/>
          <w:b/>
          <w:sz w:val="20"/>
        </w:rPr>
        <w:t>the</w:t>
      </w:r>
      <w:r w:rsidRPr="00DD4B53">
        <w:rPr>
          <w:rFonts w:ascii="Arial" w:hAnsi="Arial" w:cs="Arial"/>
          <w:b/>
          <w:spacing w:val="-1"/>
          <w:sz w:val="20"/>
        </w:rPr>
        <w:t xml:space="preserve"> Induction </w:t>
      </w:r>
      <w:r w:rsidRPr="00DD4B53">
        <w:rPr>
          <w:rFonts w:ascii="Arial" w:hAnsi="Arial" w:cs="Arial"/>
          <w:b/>
          <w:sz w:val="20"/>
        </w:rPr>
        <w:t>and</w:t>
      </w:r>
      <w:r w:rsidRPr="00DD4B53">
        <w:rPr>
          <w:rFonts w:ascii="Arial" w:hAnsi="Arial" w:cs="Arial"/>
          <w:b/>
          <w:spacing w:val="-1"/>
          <w:sz w:val="20"/>
        </w:rPr>
        <w:t xml:space="preserve"> Training </w:t>
      </w:r>
      <w:r w:rsidRPr="00DD4B53">
        <w:rPr>
          <w:rFonts w:ascii="Arial" w:hAnsi="Arial" w:cs="Arial"/>
          <w:b/>
          <w:sz w:val="20"/>
        </w:rPr>
        <w:t>of</w:t>
      </w:r>
      <w:r w:rsidRPr="00DD4B53">
        <w:rPr>
          <w:rFonts w:ascii="Arial" w:hAnsi="Arial" w:cs="Arial"/>
          <w:b/>
          <w:spacing w:val="-1"/>
          <w:sz w:val="20"/>
        </w:rPr>
        <w:t xml:space="preserve"> Trustees</w:t>
      </w:r>
    </w:p>
    <w:p w:rsidR="00110BA2" w:rsidRPr="00DD4B53" w:rsidRDefault="00110BA2" w:rsidP="00110BA2">
      <w:pPr>
        <w:ind w:right="316"/>
        <w:rPr>
          <w:rFonts w:ascii="Arial" w:hAnsi="Arial" w:cs="Arial"/>
          <w:b/>
          <w:spacing w:val="-1"/>
          <w:sz w:val="20"/>
        </w:rPr>
      </w:pPr>
    </w:p>
    <w:p w:rsidR="00110BA2" w:rsidRPr="006E1627" w:rsidRDefault="00110BA2" w:rsidP="00110BA2">
      <w:pPr>
        <w:ind w:right="-33"/>
        <w:jc w:val="both"/>
        <w:rPr>
          <w:rFonts w:ascii="Arial" w:hAnsi="Arial" w:cs="Arial"/>
          <w:spacing w:val="-1"/>
          <w:sz w:val="20"/>
          <w:szCs w:val="20"/>
        </w:rPr>
      </w:pPr>
      <w:r w:rsidRPr="006E1627">
        <w:rPr>
          <w:rFonts w:ascii="Arial" w:hAnsi="Arial" w:cs="Arial"/>
          <w:spacing w:val="-1"/>
          <w:sz w:val="20"/>
          <w:szCs w:val="20"/>
        </w:rPr>
        <w:t xml:space="preserve">Trustees bring a variety of experience from a number of different backgrounds in both education and industry and commerce. Those coming via a role with a </w:t>
      </w:r>
      <w:r>
        <w:rPr>
          <w:rFonts w:ascii="Arial" w:hAnsi="Arial" w:cs="Arial"/>
          <w:spacing w:val="-1"/>
          <w:sz w:val="20"/>
          <w:szCs w:val="20"/>
        </w:rPr>
        <w:t>Local Governing Body</w:t>
      </w:r>
      <w:r w:rsidRPr="006E1627">
        <w:rPr>
          <w:rFonts w:ascii="Arial" w:hAnsi="Arial" w:cs="Arial"/>
          <w:spacing w:val="-1"/>
          <w:sz w:val="20"/>
          <w:szCs w:val="20"/>
        </w:rPr>
        <w:t xml:space="preserve"> will hav</w:t>
      </w:r>
      <w:r>
        <w:rPr>
          <w:rFonts w:ascii="Arial" w:hAnsi="Arial" w:cs="Arial"/>
          <w:spacing w:val="-1"/>
          <w:sz w:val="20"/>
          <w:szCs w:val="20"/>
        </w:rPr>
        <w:t>e received g</w:t>
      </w:r>
      <w:r w:rsidRPr="006E1627">
        <w:rPr>
          <w:rFonts w:ascii="Arial" w:hAnsi="Arial" w:cs="Arial"/>
          <w:spacing w:val="-1"/>
          <w:sz w:val="20"/>
          <w:szCs w:val="20"/>
        </w:rPr>
        <w:t>overnor training. Where necessary additional training will be provided on charity, educational, legal and financial matters. All trustees are routinely involved with meetings, accounts, reports, budgets, plans and other information necessary to enable them to carry out their roles. Assistance and a</w:t>
      </w:r>
      <w:r>
        <w:rPr>
          <w:rFonts w:ascii="Arial" w:hAnsi="Arial" w:cs="Arial"/>
          <w:spacing w:val="-1"/>
          <w:sz w:val="20"/>
          <w:szCs w:val="20"/>
        </w:rPr>
        <w:t>dvice is always available from t</w:t>
      </w:r>
      <w:r w:rsidRPr="006E1627">
        <w:rPr>
          <w:rFonts w:ascii="Arial" w:hAnsi="Arial" w:cs="Arial"/>
          <w:spacing w:val="-1"/>
          <w:sz w:val="20"/>
          <w:szCs w:val="20"/>
        </w:rPr>
        <w:t>rust staff or professional advisors.</w:t>
      </w:r>
    </w:p>
    <w:p w:rsidR="0062709F" w:rsidRPr="00DD4B53" w:rsidRDefault="0062709F" w:rsidP="009D1FDD">
      <w:pPr>
        <w:widowControl/>
        <w:rPr>
          <w:rFonts w:ascii="Arial" w:hAnsi="Arial" w:cs="Arial"/>
          <w:b/>
          <w:spacing w:val="-1"/>
          <w:sz w:val="28"/>
        </w:rPr>
      </w:pPr>
      <w:r w:rsidRPr="00DD4B53">
        <w:rPr>
          <w:rFonts w:ascii="Arial" w:hAnsi="Arial" w:cs="Arial"/>
          <w:b/>
          <w:spacing w:val="-1"/>
          <w:sz w:val="28"/>
        </w:rPr>
        <w:br w:type="page"/>
      </w:r>
    </w:p>
    <w:p w:rsidR="009D1FDD" w:rsidRPr="00AB4C39" w:rsidRDefault="0064384D" w:rsidP="009D1FDD">
      <w:pPr>
        <w:widowControl/>
        <w:rPr>
          <w:rFonts w:ascii="Arial" w:hAnsi="Arial" w:cs="Arial"/>
          <w:b/>
          <w:spacing w:val="-1"/>
          <w:sz w:val="32"/>
          <w:szCs w:val="32"/>
        </w:rPr>
      </w:pPr>
      <w:r>
        <w:rPr>
          <w:rFonts w:ascii="Arial" w:hAnsi="Arial" w:cs="Arial"/>
          <w:b/>
          <w:spacing w:val="-1"/>
          <w:sz w:val="32"/>
          <w:szCs w:val="32"/>
        </w:rPr>
        <w:lastRenderedPageBreak/>
        <w:t>Lordswood Academies Trust</w:t>
      </w:r>
    </w:p>
    <w:p w:rsidR="009D1FDD" w:rsidRPr="00AB4C39" w:rsidRDefault="009D1FDD" w:rsidP="009D1FDD">
      <w:pPr>
        <w:widowControl/>
        <w:pBdr>
          <w:bottom w:val="single" w:sz="4" w:space="1" w:color="auto"/>
        </w:pBdr>
        <w:rPr>
          <w:rFonts w:ascii="Arial" w:eastAsia="Arial" w:hAnsi="Arial" w:cs="Arial"/>
          <w:sz w:val="28"/>
          <w:szCs w:val="28"/>
        </w:rPr>
      </w:pPr>
      <w:r w:rsidRPr="00AB4C39">
        <w:rPr>
          <w:rFonts w:ascii="Arial" w:eastAsia="Arial" w:hAnsi="Arial" w:cs="Arial"/>
          <w:b/>
          <w:bCs/>
          <w:spacing w:val="-1"/>
          <w:sz w:val="28"/>
          <w:szCs w:val="28"/>
        </w:rPr>
        <w:t>Trustees’ Report (continued)</w:t>
      </w:r>
    </w:p>
    <w:p w:rsidR="00B60B95" w:rsidRPr="00DD4B53" w:rsidRDefault="00B60B95" w:rsidP="00C520A7">
      <w:pPr>
        <w:ind w:right="316"/>
        <w:rPr>
          <w:rFonts w:ascii="Arial" w:hAnsi="Arial" w:cs="Arial"/>
          <w:spacing w:val="-1"/>
          <w:sz w:val="20"/>
        </w:rPr>
      </w:pPr>
    </w:p>
    <w:p w:rsidR="009D1FDD" w:rsidRPr="00DD4B53" w:rsidRDefault="009D1FDD" w:rsidP="00C520A7">
      <w:pPr>
        <w:widowControl/>
        <w:rPr>
          <w:rFonts w:ascii="Arial" w:eastAsia="Arial" w:hAnsi="Arial" w:cs="Arial"/>
          <w:sz w:val="24"/>
          <w:szCs w:val="28"/>
        </w:rPr>
      </w:pPr>
      <w:r w:rsidRPr="00DD4B53">
        <w:rPr>
          <w:rFonts w:ascii="Arial" w:hAnsi="Arial" w:cs="Arial"/>
          <w:b/>
          <w:spacing w:val="-1"/>
          <w:sz w:val="20"/>
        </w:rPr>
        <w:t>Organisational</w:t>
      </w:r>
      <w:r w:rsidRPr="00DD4B53">
        <w:rPr>
          <w:rFonts w:ascii="Arial" w:hAnsi="Arial" w:cs="Arial"/>
          <w:b/>
          <w:spacing w:val="-2"/>
          <w:sz w:val="20"/>
        </w:rPr>
        <w:t xml:space="preserve"> </w:t>
      </w:r>
      <w:r w:rsidRPr="00DD4B53">
        <w:rPr>
          <w:rFonts w:ascii="Arial" w:hAnsi="Arial" w:cs="Arial"/>
          <w:b/>
          <w:spacing w:val="-1"/>
          <w:sz w:val="20"/>
        </w:rPr>
        <w:t>Structure</w:t>
      </w:r>
    </w:p>
    <w:p w:rsidR="009E38A2" w:rsidRPr="00DD4B53" w:rsidRDefault="009E38A2" w:rsidP="008E404A">
      <w:pPr>
        <w:widowControl/>
        <w:jc w:val="both"/>
        <w:rPr>
          <w:rFonts w:ascii="Arial" w:eastAsia="Times New Roman" w:hAnsi="Arial" w:cs="Arial"/>
          <w:sz w:val="20"/>
          <w:szCs w:val="20"/>
          <w:lang w:val="en-GB"/>
        </w:rPr>
      </w:pPr>
    </w:p>
    <w:p w:rsidR="008E404A" w:rsidRPr="00282C93" w:rsidRDefault="00E220A6" w:rsidP="00C24FB7">
      <w:pPr>
        <w:widowControl/>
        <w:jc w:val="both"/>
        <w:rPr>
          <w:rFonts w:ascii="Arial" w:eastAsia="Times New Roman" w:hAnsi="Arial" w:cs="Arial"/>
          <w:sz w:val="20"/>
          <w:szCs w:val="20"/>
          <w:lang w:val="en-GB"/>
        </w:rPr>
      </w:pPr>
      <w:r w:rsidRPr="00282C93">
        <w:rPr>
          <w:rFonts w:ascii="Arial" w:eastAsia="Times New Roman" w:hAnsi="Arial" w:cs="Arial"/>
          <w:sz w:val="20"/>
          <w:szCs w:val="20"/>
          <w:lang w:val="en-GB"/>
        </w:rPr>
        <w:t xml:space="preserve">This consists of three levels: the Trust Board, the </w:t>
      </w:r>
      <w:r w:rsidR="002C060E">
        <w:rPr>
          <w:rFonts w:ascii="Arial" w:eastAsia="Times New Roman" w:hAnsi="Arial" w:cs="Arial"/>
          <w:sz w:val="20"/>
          <w:szCs w:val="20"/>
          <w:lang w:val="en-GB"/>
        </w:rPr>
        <w:t>L</w:t>
      </w:r>
      <w:r w:rsidR="007A5728">
        <w:rPr>
          <w:rFonts w:ascii="Arial" w:eastAsia="Times New Roman" w:hAnsi="Arial" w:cs="Arial"/>
          <w:sz w:val="20"/>
          <w:szCs w:val="20"/>
          <w:lang w:val="en-GB"/>
        </w:rPr>
        <w:t>o</w:t>
      </w:r>
      <w:r w:rsidRPr="00282C93">
        <w:rPr>
          <w:rFonts w:ascii="Arial" w:eastAsia="Times New Roman" w:hAnsi="Arial" w:cs="Arial"/>
          <w:sz w:val="20"/>
          <w:szCs w:val="20"/>
          <w:lang w:val="en-GB"/>
        </w:rPr>
        <w:t>cal Governing Bodies, and the Leadership Teams.   The aim of the management structure is to devolve responsibility and encourage decision making at all levels.</w:t>
      </w:r>
    </w:p>
    <w:p w:rsidR="00E220A6" w:rsidRPr="00282C93" w:rsidRDefault="00E220A6" w:rsidP="00C24FB7">
      <w:pPr>
        <w:widowControl/>
        <w:jc w:val="both"/>
        <w:rPr>
          <w:rFonts w:ascii="Arial" w:eastAsia="Times New Roman" w:hAnsi="Arial" w:cs="Arial"/>
          <w:sz w:val="20"/>
          <w:szCs w:val="20"/>
          <w:lang w:val="en-GB"/>
        </w:rPr>
      </w:pPr>
    </w:p>
    <w:p w:rsidR="00E220A6" w:rsidRPr="00282C93" w:rsidRDefault="00E220A6" w:rsidP="00C24FB7">
      <w:pPr>
        <w:widowControl/>
        <w:jc w:val="both"/>
        <w:rPr>
          <w:rFonts w:ascii="Arial" w:eastAsia="Times New Roman" w:hAnsi="Arial" w:cs="Arial"/>
          <w:sz w:val="20"/>
          <w:szCs w:val="20"/>
          <w:lang w:val="en-GB"/>
        </w:rPr>
      </w:pPr>
      <w:r w:rsidRPr="00282C93">
        <w:rPr>
          <w:rFonts w:ascii="Arial" w:eastAsia="Times New Roman" w:hAnsi="Arial" w:cs="Arial"/>
          <w:sz w:val="20"/>
          <w:szCs w:val="20"/>
          <w:lang w:val="en-GB"/>
        </w:rPr>
        <w:t xml:space="preserve">The Trustees are responsible for setting policy, adopting an annual plan, monitoring the Trust’s use of budgets, and making decisions </w:t>
      </w:r>
      <w:r w:rsidR="00282C93" w:rsidRPr="00282C93">
        <w:rPr>
          <w:rFonts w:ascii="Arial" w:eastAsia="Times New Roman" w:hAnsi="Arial" w:cs="Arial"/>
          <w:sz w:val="20"/>
          <w:szCs w:val="20"/>
          <w:lang w:val="en-GB"/>
        </w:rPr>
        <w:t>about the direction of the Trust, capital expenditure and senior staff appointments.</w:t>
      </w:r>
    </w:p>
    <w:p w:rsidR="00282C93" w:rsidRPr="00282C93" w:rsidRDefault="00282C93" w:rsidP="00C24FB7">
      <w:pPr>
        <w:widowControl/>
        <w:jc w:val="both"/>
        <w:rPr>
          <w:rFonts w:ascii="Arial" w:eastAsia="Times New Roman" w:hAnsi="Arial" w:cs="Arial"/>
          <w:sz w:val="20"/>
          <w:szCs w:val="20"/>
          <w:lang w:val="en-GB"/>
        </w:rPr>
      </w:pPr>
    </w:p>
    <w:p w:rsidR="00282C93" w:rsidRDefault="00282C93" w:rsidP="00C24FB7">
      <w:pPr>
        <w:widowControl/>
        <w:jc w:val="both"/>
        <w:rPr>
          <w:rFonts w:ascii="Arial" w:eastAsia="Times New Roman" w:hAnsi="Arial" w:cs="Arial"/>
          <w:sz w:val="20"/>
          <w:szCs w:val="20"/>
          <w:lang w:val="en-GB"/>
        </w:rPr>
      </w:pPr>
      <w:r w:rsidRPr="00282C93">
        <w:rPr>
          <w:rFonts w:ascii="Arial" w:eastAsia="Times New Roman" w:hAnsi="Arial" w:cs="Arial"/>
          <w:sz w:val="20"/>
          <w:szCs w:val="20"/>
          <w:lang w:val="en-GB"/>
        </w:rPr>
        <w:t>The Local Governing Bodies are responsible for monitoring the day to day management and operations of the academy and ensuring that high standards of teaching and learning are maintained.  The Governing Bodies act as the link between the individual academy and the Trust.</w:t>
      </w:r>
    </w:p>
    <w:p w:rsidR="000306F3" w:rsidRDefault="000306F3" w:rsidP="00C24FB7">
      <w:pPr>
        <w:widowControl/>
        <w:jc w:val="both"/>
        <w:rPr>
          <w:rFonts w:ascii="Arial" w:eastAsia="Times New Roman" w:hAnsi="Arial" w:cs="Arial"/>
          <w:sz w:val="20"/>
          <w:szCs w:val="20"/>
          <w:lang w:val="en-GB"/>
        </w:rPr>
      </w:pPr>
    </w:p>
    <w:p w:rsidR="000306F3" w:rsidRPr="00282C93" w:rsidRDefault="000306F3" w:rsidP="00C24FB7">
      <w:pPr>
        <w:widowControl/>
        <w:jc w:val="both"/>
        <w:rPr>
          <w:rFonts w:ascii="Arial" w:eastAsia="Times New Roman" w:hAnsi="Arial" w:cs="Arial"/>
          <w:sz w:val="20"/>
          <w:szCs w:val="20"/>
          <w:lang w:val="en-GB"/>
        </w:rPr>
      </w:pPr>
      <w:r>
        <w:rPr>
          <w:rFonts w:ascii="Arial" w:eastAsia="Times New Roman" w:hAnsi="Arial" w:cs="Arial"/>
          <w:sz w:val="20"/>
          <w:szCs w:val="20"/>
          <w:lang w:val="en-GB"/>
        </w:rPr>
        <w:t>Other sub-committees are: Staffing,</w:t>
      </w:r>
      <w:r w:rsidR="002D62FD">
        <w:rPr>
          <w:rFonts w:ascii="Arial" w:eastAsia="Times New Roman" w:hAnsi="Arial" w:cs="Arial"/>
          <w:sz w:val="20"/>
          <w:szCs w:val="20"/>
          <w:lang w:val="en-GB"/>
        </w:rPr>
        <w:t xml:space="preserve"> Pay,</w:t>
      </w:r>
      <w:r>
        <w:rPr>
          <w:rFonts w:ascii="Arial" w:eastAsia="Times New Roman" w:hAnsi="Arial" w:cs="Arial"/>
          <w:sz w:val="20"/>
          <w:szCs w:val="20"/>
          <w:lang w:val="en-GB"/>
        </w:rPr>
        <w:t xml:space="preserve"> Finance and Premises, Risk and Audit, and Sixth Form. All decisions are taken at Trust level.</w:t>
      </w:r>
    </w:p>
    <w:p w:rsidR="00282C93" w:rsidRPr="00282C93" w:rsidRDefault="00282C93" w:rsidP="00C24FB7">
      <w:pPr>
        <w:widowControl/>
        <w:jc w:val="both"/>
        <w:rPr>
          <w:rFonts w:ascii="Arial" w:eastAsia="Times New Roman" w:hAnsi="Arial" w:cs="Arial"/>
          <w:sz w:val="20"/>
          <w:szCs w:val="20"/>
          <w:lang w:val="en-GB"/>
        </w:rPr>
      </w:pPr>
    </w:p>
    <w:p w:rsidR="00282C93" w:rsidRPr="00282C93" w:rsidRDefault="00282C93" w:rsidP="00C24FB7">
      <w:pPr>
        <w:widowControl/>
        <w:jc w:val="both"/>
        <w:rPr>
          <w:rFonts w:ascii="Arial" w:eastAsia="Times New Roman" w:hAnsi="Arial" w:cs="Arial"/>
          <w:sz w:val="20"/>
          <w:szCs w:val="20"/>
          <w:lang w:val="en-GB"/>
        </w:rPr>
      </w:pPr>
      <w:r w:rsidRPr="00282C93">
        <w:rPr>
          <w:rFonts w:ascii="Arial" w:eastAsia="Times New Roman" w:hAnsi="Arial" w:cs="Arial"/>
          <w:sz w:val="20"/>
          <w:szCs w:val="20"/>
          <w:lang w:val="en-GB"/>
        </w:rPr>
        <w:t xml:space="preserve">The Leadership Teams across both sites ensure that policies laid down by the Trustees are implemented and work closely with the </w:t>
      </w:r>
      <w:r w:rsidR="002C060E">
        <w:rPr>
          <w:rFonts w:ascii="Arial" w:eastAsia="Times New Roman" w:hAnsi="Arial" w:cs="Arial"/>
          <w:sz w:val="20"/>
          <w:szCs w:val="20"/>
          <w:lang w:val="en-GB"/>
        </w:rPr>
        <w:t>Local Governing Body</w:t>
      </w:r>
      <w:r w:rsidRPr="00282C93">
        <w:rPr>
          <w:rFonts w:ascii="Arial" w:eastAsia="Times New Roman" w:hAnsi="Arial" w:cs="Arial"/>
          <w:sz w:val="20"/>
          <w:szCs w:val="20"/>
          <w:lang w:val="en-GB"/>
        </w:rPr>
        <w:t xml:space="preserve"> in developing improvement plans, monitoring expenditure and making reports for the Trustees.</w:t>
      </w:r>
    </w:p>
    <w:p w:rsidR="00CD24D3" w:rsidRDefault="00CD24D3" w:rsidP="00CD24D3">
      <w:pPr>
        <w:widowControl/>
        <w:jc w:val="both"/>
        <w:rPr>
          <w:rFonts w:ascii="Arial" w:eastAsia="Times New Roman" w:hAnsi="Arial" w:cs="Arial"/>
          <w:sz w:val="20"/>
          <w:szCs w:val="20"/>
          <w:lang w:val="en-GB"/>
        </w:rPr>
      </w:pPr>
    </w:p>
    <w:p w:rsidR="002D62FD" w:rsidRDefault="002D62FD" w:rsidP="00CD24D3">
      <w:pPr>
        <w:widowControl/>
        <w:jc w:val="both"/>
        <w:rPr>
          <w:rFonts w:ascii="Arial" w:eastAsia="Times New Roman" w:hAnsi="Arial" w:cs="Arial"/>
          <w:sz w:val="20"/>
          <w:szCs w:val="20"/>
          <w:lang w:val="en-GB"/>
        </w:rPr>
      </w:pPr>
      <w:r>
        <w:rPr>
          <w:rFonts w:ascii="Arial" w:eastAsia="Times New Roman" w:hAnsi="Arial" w:cs="Arial"/>
          <w:sz w:val="20"/>
          <w:szCs w:val="20"/>
          <w:lang w:val="en-GB"/>
        </w:rPr>
        <w:t>The Executive Headteacher is the Accounting Officer.</w:t>
      </w:r>
    </w:p>
    <w:p w:rsidR="002D62FD" w:rsidRDefault="002D62FD" w:rsidP="00CD24D3">
      <w:pPr>
        <w:widowControl/>
        <w:jc w:val="both"/>
        <w:rPr>
          <w:rFonts w:ascii="Arial" w:eastAsia="Times New Roman" w:hAnsi="Arial" w:cs="Arial"/>
          <w:sz w:val="20"/>
          <w:szCs w:val="20"/>
          <w:lang w:val="en-GB"/>
        </w:rPr>
      </w:pPr>
    </w:p>
    <w:p w:rsidR="00110BA2" w:rsidRPr="00D636C4" w:rsidRDefault="00110BA2" w:rsidP="00110BA2">
      <w:pPr>
        <w:ind w:right="316"/>
        <w:rPr>
          <w:rFonts w:ascii="Arial" w:hAnsi="Arial" w:cs="Arial"/>
          <w:b/>
          <w:spacing w:val="-1"/>
          <w:sz w:val="20"/>
          <w:szCs w:val="20"/>
        </w:rPr>
      </w:pPr>
      <w:r w:rsidRPr="00D636C4">
        <w:rPr>
          <w:rFonts w:ascii="Arial" w:hAnsi="Arial" w:cs="Arial"/>
          <w:b/>
          <w:spacing w:val="-1"/>
          <w:sz w:val="20"/>
          <w:szCs w:val="20"/>
        </w:rPr>
        <w:t>Arrangements for setting pay and remuneration of key management personnel</w:t>
      </w:r>
    </w:p>
    <w:p w:rsidR="00110BA2" w:rsidRPr="00D636C4" w:rsidRDefault="00110BA2" w:rsidP="00110BA2">
      <w:pPr>
        <w:ind w:right="316"/>
        <w:rPr>
          <w:rFonts w:ascii="Arial" w:hAnsi="Arial" w:cs="Arial"/>
          <w:spacing w:val="-1"/>
          <w:sz w:val="20"/>
          <w:szCs w:val="20"/>
        </w:rPr>
      </w:pPr>
    </w:p>
    <w:p w:rsidR="00110BA2" w:rsidRPr="00417EAE" w:rsidRDefault="00110BA2" w:rsidP="00110BA2">
      <w:pPr>
        <w:ind w:right="-33"/>
        <w:jc w:val="both"/>
        <w:rPr>
          <w:rFonts w:ascii="Arial" w:hAnsi="Arial" w:cs="Arial"/>
          <w:spacing w:val="-1"/>
          <w:sz w:val="20"/>
          <w:szCs w:val="20"/>
        </w:rPr>
      </w:pPr>
      <w:r w:rsidRPr="00417EAE">
        <w:rPr>
          <w:rFonts w:ascii="Arial" w:hAnsi="Arial" w:cs="Arial"/>
          <w:spacing w:val="-1"/>
          <w:sz w:val="20"/>
          <w:szCs w:val="20"/>
        </w:rPr>
        <w:t>The staffing structure is under constant review to ensure structure and gradings reflect curriculum need and student numbers. The Pay Committee agrees pay across the Trust schools based on the outcomes of performance management.</w:t>
      </w:r>
      <w:r w:rsidR="00C33918">
        <w:rPr>
          <w:rFonts w:ascii="Arial" w:hAnsi="Arial" w:cs="Arial"/>
          <w:spacing w:val="-1"/>
          <w:sz w:val="20"/>
          <w:szCs w:val="20"/>
        </w:rPr>
        <w:t xml:space="preserve"> </w:t>
      </w:r>
      <w:r w:rsidR="00C33918" w:rsidRPr="00C33918">
        <w:rPr>
          <w:rFonts w:ascii="Arial" w:hAnsi="Arial" w:cs="Arial"/>
          <w:spacing w:val="-1"/>
          <w:sz w:val="20"/>
          <w:szCs w:val="20"/>
        </w:rPr>
        <w:t>Benchmarking of salaries was carried out by an external consultant to ensure pay ranges were in line with similar Multi Academy Trusts</w:t>
      </w:r>
      <w:r w:rsidR="00C33918">
        <w:rPr>
          <w:rFonts w:ascii="Arial" w:hAnsi="Arial" w:cs="Arial"/>
          <w:spacing w:val="-1"/>
          <w:sz w:val="20"/>
          <w:szCs w:val="20"/>
        </w:rPr>
        <w:t>.</w:t>
      </w:r>
    </w:p>
    <w:p w:rsidR="00110BA2" w:rsidRPr="00D636C4" w:rsidRDefault="00110BA2" w:rsidP="00110BA2">
      <w:pPr>
        <w:ind w:right="316"/>
        <w:rPr>
          <w:rFonts w:ascii="Arial" w:hAnsi="Arial" w:cs="Arial"/>
          <w:spacing w:val="-1"/>
          <w:sz w:val="20"/>
          <w:szCs w:val="20"/>
        </w:rPr>
      </w:pPr>
    </w:p>
    <w:p w:rsidR="00110BA2" w:rsidRPr="00D636C4" w:rsidRDefault="00110BA2" w:rsidP="00110BA2">
      <w:pPr>
        <w:ind w:right="316"/>
        <w:rPr>
          <w:rFonts w:ascii="Arial" w:hAnsi="Arial" w:cs="Arial"/>
          <w:b/>
          <w:spacing w:val="-1"/>
          <w:sz w:val="20"/>
          <w:szCs w:val="20"/>
        </w:rPr>
      </w:pPr>
      <w:r w:rsidRPr="00D636C4">
        <w:rPr>
          <w:rFonts w:ascii="Arial" w:hAnsi="Arial" w:cs="Arial"/>
          <w:b/>
          <w:spacing w:val="-1"/>
          <w:sz w:val="20"/>
          <w:szCs w:val="20"/>
        </w:rPr>
        <w:t>Related Parties and other Connected Charities and Organisations</w:t>
      </w:r>
    </w:p>
    <w:p w:rsidR="00110BA2" w:rsidRPr="00D636C4" w:rsidRDefault="00110BA2" w:rsidP="00110BA2">
      <w:pPr>
        <w:pStyle w:val="NoSpacing"/>
        <w:rPr>
          <w:rFonts w:ascii="Arial" w:hAnsi="Arial" w:cs="Arial"/>
          <w:sz w:val="20"/>
          <w:szCs w:val="20"/>
          <w:u w:val="single"/>
          <w:lang w:eastAsia="en-GB"/>
        </w:rPr>
      </w:pPr>
    </w:p>
    <w:p w:rsidR="00110BA2" w:rsidRDefault="00110BA2" w:rsidP="00110BA2">
      <w:pPr>
        <w:widowControl/>
        <w:jc w:val="both"/>
        <w:rPr>
          <w:rFonts w:ascii="Arial" w:eastAsia="Times New Roman" w:hAnsi="Arial" w:cs="Arial"/>
          <w:sz w:val="20"/>
          <w:szCs w:val="20"/>
          <w:lang w:val="en-GB"/>
        </w:rPr>
      </w:pPr>
      <w:r w:rsidRPr="00D636C4">
        <w:rPr>
          <w:rFonts w:ascii="Arial" w:eastAsia="Times New Roman" w:hAnsi="Arial" w:cs="Arial"/>
          <w:sz w:val="20"/>
          <w:szCs w:val="20"/>
          <w:lang w:val="en-GB"/>
        </w:rPr>
        <w:t xml:space="preserve">The </w:t>
      </w:r>
      <w:r>
        <w:rPr>
          <w:rFonts w:ascii="Arial" w:eastAsia="Times New Roman" w:hAnsi="Arial" w:cs="Arial"/>
          <w:sz w:val="20"/>
          <w:szCs w:val="20"/>
          <w:lang w:val="en-GB"/>
        </w:rPr>
        <w:t>Academies Trust</w:t>
      </w:r>
      <w:r w:rsidRPr="00D636C4">
        <w:rPr>
          <w:rFonts w:ascii="Arial" w:eastAsia="Times New Roman" w:hAnsi="Arial" w:cs="Arial"/>
          <w:sz w:val="20"/>
          <w:szCs w:val="20"/>
          <w:lang w:val="en-GB"/>
        </w:rPr>
        <w:t xml:space="preserve"> was established as a standalone company and does not have any external sponsors</w:t>
      </w:r>
      <w:r>
        <w:rPr>
          <w:rFonts w:ascii="Arial" w:eastAsia="Times New Roman" w:hAnsi="Arial" w:cs="Arial"/>
          <w:sz w:val="20"/>
          <w:szCs w:val="20"/>
          <w:lang w:val="en-GB"/>
        </w:rPr>
        <w:t>, neither is it related to any other charitable trust or party.</w:t>
      </w:r>
    </w:p>
    <w:p w:rsidR="00110BA2" w:rsidRPr="00DD4B53" w:rsidRDefault="00110BA2" w:rsidP="00CD24D3">
      <w:pPr>
        <w:widowControl/>
        <w:jc w:val="both"/>
        <w:rPr>
          <w:rFonts w:ascii="Arial" w:eastAsia="Times New Roman" w:hAnsi="Arial" w:cs="Arial"/>
          <w:sz w:val="20"/>
          <w:szCs w:val="20"/>
          <w:lang w:val="en-GB"/>
        </w:rPr>
        <w:sectPr w:rsidR="00110BA2" w:rsidRPr="00DD4B53" w:rsidSect="00B70EEF">
          <w:footerReference w:type="default" r:id="rId11"/>
          <w:pgSz w:w="11910" w:h="16840"/>
          <w:pgMar w:top="624" w:right="1021" w:bottom="624" w:left="1021" w:header="0" w:footer="476" w:gutter="0"/>
          <w:pgNumType w:start="1"/>
          <w:cols w:space="720"/>
        </w:sectPr>
      </w:pPr>
    </w:p>
    <w:p w:rsidR="00733FF9" w:rsidRPr="00AB4C39" w:rsidRDefault="0064384D" w:rsidP="00733FF9">
      <w:pPr>
        <w:widowControl/>
        <w:rPr>
          <w:rFonts w:ascii="Arial" w:hAnsi="Arial" w:cs="Arial"/>
          <w:b/>
          <w:spacing w:val="-1"/>
          <w:sz w:val="32"/>
          <w:szCs w:val="32"/>
        </w:rPr>
      </w:pPr>
      <w:r>
        <w:rPr>
          <w:rFonts w:ascii="Arial" w:hAnsi="Arial" w:cs="Arial"/>
          <w:b/>
          <w:spacing w:val="-1"/>
          <w:sz w:val="32"/>
          <w:szCs w:val="32"/>
        </w:rPr>
        <w:lastRenderedPageBreak/>
        <w:t>Lordswood Academies Trust</w:t>
      </w:r>
    </w:p>
    <w:p w:rsidR="00733FF9" w:rsidRPr="00AB4C39" w:rsidRDefault="00733FF9" w:rsidP="00733FF9">
      <w:pPr>
        <w:widowControl/>
        <w:pBdr>
          <w:bottom w:val="single" w:sz="4" w:space="1" w:color="auto"/>
        </w:pBdr>
        <w:rPr>
          <w:rFonts w:ascii="Arial" w:eastAsia="Arial" w:hAnsi="Arial" w:cs="Arial"/>
          <w:sz w:val="28"/>
          <w:szCs w:val="28"/>
        </w:rPr>
      </w:pPr>
      <w:r w:rsidRPr="00AB4C39">
        <w:rPr>
          <w:rFonts w:ascii="Arial" w:eastAsia="Arial" w:hAnsi="Arial" w:cs="Arial"/>
          <w:b/>
          <w:bCs/>
          <w:spacing w:val="-1"/>
          <w:sz w:val="28"/>
          <w:szCs w:val="28"/>
        </w:rPr>
        <w:t>Trustees’ Report (continued)</w:t>
      </w:r>
    </w:p>
    <w:p w:rsidR="00BC53A2" w:rsidRPr="00DD4B53" w:rsidRDefault="00BC53A2" w:rsidP="00B60B95">
      <w:pPr>
        <w:widowControl/>
        <w:jc w:val="both"/>
        <w:rPr>
          <w:rFonts w:ascii="Arial" w:eastAsia="Times New Roman" w:hAnsi="Arial" w:cs="Arial"/>
          <w:sz w:val="20"/>
          <w:szCs w:val="20"/>
          <w:lang w:val="en-GB"/>
        </w:rPr>
      </w:pPr>
    </w:p>
    <w:p w:rsidR="00B60B95" w:rsidRPr="00DD4B53" w:rsidRDefault="00B60B95" w:rsidP="00B60B95">
      <w:pPr>
        <w:rPr>
          <w:rFonts w:ascii="Arial" w:hAnsi="Arial" w:cs="Arial"/>
          <w:b/>
          <w:spacing w:val="-1"/>
          <w:sz w:val="24"/>
        </w:rPr>
      </w:pPr>
      <w:r w:rsidRPr="00DD4B53">
        <w:rPr>
          <w:rFonts w:ascii="Arial" w:hAnsi="Arial" w:cs="Arial"/>
          <w:b/>
          <w:spacing w:val="-1"/>
          <w:sz w:val="24"/>
        </w:rPr>
        <w:t>Objectives</w:t>
      </w:r>
      <w:r w:rsidRPr="00DD4B53">
        <w:rPr>
          <w:rFonts w:ascii="Arial" w:hAnsi="Arial" w:cs="Arial"/>
          <w:b/>
          <w:sz w:val="24"/>
        </w:rPr>
        <w:t xml:space="preserve"> </w:t>
      </w:r>
      <w:r w:rsidRPr="00DD4B53">
        <w:rPr>
          <w:rFonts w:ascii="Arial" w:hAnsi="Arial" w:cs="Arial"/>
          <w:b/>
          <w:spacing w:val="-1"/>
          <w:sz w:val="24"/>
        </w:rPr>
        <w:t>and</w:t>
      </w:r>
      <w:r w:rsidRPr="00DD4B53">
        <w:rPr>
          <w:rFonts w:ascii="Arial" w:hAnsi="Arial" w:cs="Arial"/>
          <w:b/>
          <w:sz w:val="24"/>
        </w:rPr>
        <w:t xml:space="preserve"> </w:t>
      </w:r>
      <w:r w:rsidRPr="00DD4B53">
        <w:rPr>
          <w:rFonts w:ascii="Arial" w:hAnsi="Arial" w:cs="Arial"/>
          <w:b/>
          <w:spacing w:val="-1"/>
          <w:sz w:val="24"/>
        </w:rPr>
        <w:t>Activities</w:t>
      </w:r>
    </w:p>
    <w:p w:rsidR="00733FF9" w:rsidRDefault="00733FF9" w:rsidP="00B60B95">
      <w:pPr>
        <w:widowControl/>
        <w:jc w:val="both"/>
        <w:rPr>
          <w:rFonts w:ascii="Arial" w:eastAsia="Times New Roman" w:hAnsi="Arial" w:cs="Arial"/>
          <w:color w:val="FF0000"/>
          <w:sz w:val="20"/>
          <w:szCs w:val="20"/>
          <w:highlight w:val="yellow"/>
          <w:lang w:val="en-GB"/>
        </w:rPr>
      </w:pPr>
    </w:p>
    <w:p w:rsidR="000E6A9C" w:rsidRPr="00807C9A" w:rsidRDefault="000E6A9C" w:rsidP="000E6A9C">
      <w:pPr>
        <w:rPr>
          <w:rFonts w:ascii="Arial" w:hAnsi="Arial" w:cs="Arial"/>
          <w:b/>
          <w:sz w:val="20"/>
          <w:szCs w:val="20"/>
        </w:rPr>
      </w:pPr>
      <w:r w:rsidRPr="00807C9A">
        <w:rPr>
          <w:rFonts w:ascii="Arial" w:hAnsi="Arial" w:cs="Arial"/>
          <w:b/>
          <w:sz w:val="20"/>
          <w:szCs w:val="20"/>
        </w:rPr>
        <w:t>Objects and</w:t>
      </w:r>
      <w:r w:rsidRPr="00807C9A">
        <w:rPr>
          <w:rFonts w:ascii="Arial" w:hAnsi="Arial" w:cs="Arial"/>
          <w:b/>
          <w:spacing w:val="-2"/>
          <w:sz w:val="20"/>
          <w:szCs w:val="20"/>
        </w:rPr>
        <w:t xml:space="preserve"> </w:t>
      </w:r>
      <w:r w:rsidRPr="00807C9A">
        <w:rPr>
          <w:rFonts w:ascii="Arial" w:hAnsi="Arial" w:cs="Arial"/>
          <w:b/>
          <w:sz w:val="20"/>
          <w:szCs w:val="20"/>
        </w:rPr>
        <w:t>Aims</w:t>
      </w:r>
    </w:p>
    <w:p w:rsidR="00D0691F" w:rsidRPr="00D636C4" w:rsidRDefault="00D0691F" w:rsidP="00D0691F">
      <w:pPr>
        <w:widowControl/>
        <w:jc w:val="both"/>
        <w:rPr>
          <w:rFonts w:ascii="Arial" w:eastAsia="Times New Roman" w:hAnsi="Arial" w:cs="Arial"/>
          <w:color w:val="FF0000"/>
          <w:sz w:val="20"/>
          <w:szCs w:val="20"/>
          <w:highlight w:val="yellow"/>
          <w:lang w:val="en-GB"/>
        </w:rPr>
      </w:pPr>
    </w:p>
    <w:p w:rsidR="00D0691F" w:rsidRPr="00D636C4" w:rsidRDefault="00D0691F" w:rsidP="00D0691F">
      <w:pPr>
        <w:widowControl/>
        <w:jc w:val="both"/>
        <w:rPr>
          <w:rFonts w:ascii="Arial" w:eastAsia="Times New Roman" w:hAnsi="Arial" w:cs="Arial"/>
          <w:sz w:val="20"/>
          <w:szCs w:val="20"/>
          <w:highlight w:val="yellow"/>
          <w:lang w:val="en-GB"/>
        </w:rPr>
      </w:pPr>
      <w:r w:rsidRPr="00D636C4">
        <w:rPr>
          <w:rFonts w:ascii="Arial" w:eastAsia="Times New Roman" w:hAnsi="Arial" w:cs="Arial"/>
          <w:sz w:val="20"/>
          <w:szCs w:val="20"/>
          <w:lang w:val="en-GB"/>
        </w:rPr>
        <w:t xml:space="preserve">The </w:t>
      </w:r>
      <w:r>
        <w:rPr>
          <w:rFonts w:ascii="Arial" w:eastAsia="Times New Roman" w:hAnsi="Arial" w:cs="Arial"/>
          <w:sz w:val="20"/>
          <w:szCs w:val="20"/>
          <w:lang w:val="en-GB"/>
        </w:rPr>
        <w:t>Academies Trust</w:t>
      </w:r>
      <w:r w:rsidRPr="00D636C4">
        <w:rPr>
          <w:rFonts w:ascii="Arial" w:eastAsia="Times New Roman" w:hAnsi="Arial" w:cs="Arial"/>
          <w:sz w:val="20"/>
          <w:szCs w:val="20"/>
          <w:lang w:val="en-GB"/>
        </w:rPr>
        <w:t xml:space="preserve">’s objects are generally to advance for the public benefit education in the United Kingdom, in particular but without prejudice to the generality of the foregoing by establishing, maintaining, carrying on, managing and developing schools offering a broad and balanced curriculum. </w:t>
      </w:r>
    </w:p>
    <w:p w:rsidR="00D0691F" w:rsidRDefault="00D0691F" w:rsidP="000E6A9C">
      <w:pPr>
        <w:widowControl/>
        <w:autoSpaceDE w:val="0"/>
        <w:autoSpaceDN w:val="0"/>
        <w:adjustRightInd w:val="0"/>
        <w:jc w:val="both"/>
        <w:rPr>
          <w:rFonts w:ascii="Arial" w:hAnsi="Arial" w:cs="Arial"/>
          <w:sz w:val="20"/>
          <w:szCs w:val="20"/>
        </w:rPr>
      </w:pPr>
    </w:p>
    <w:p w:rsidR="000E6A9C" w:rsidRPr="00CB561C" w:rsidRDefault="000E6A9C" w:rsidP="000E6A9C">
      <w:pPr>
        <w:widowControl/>
        <w:autoSpaceDE w:val="0"/>
        <w:autoSpaceDN w:val="0"/>
        <w:adjustRightInd w:val="0"/>
        <w:jc w:val="both"/>
        <w:rPr>
          <w:rFonts w:ascii="Arial" w:eastAsia="Times New Roman" w:hAnsi="Arial" w:cs="Arial"/>
          <w:sz w:val="20"/>
          <w:szCs w:val="20"/>
          <w:highlight w:val="yellow"/>
          <w:lang w:val="en" w:eastAsia="en-GB"/>
        </w:rPr>
      </w:pPr>
      <w:r>
        <w:rPr>
          <w:rFonts w:ascii="Arial" w:hAnsi="Arial" w:cs="Arial"/>
          <w:sz w:val="20"/>
          <w:szCs w:val="20"/>
        </w:rPr>
        <w:t>The Academies Trust</w:t>
      </w:r>
      <w:r w:rsidRPr="00CB561C">
        <w:rPr>
          <w:rFonts w:ascii="Arial" w:hAnsi="Arial" w:cs="Arial"/>
          <w:sz w:val="20"/>
          <w:szCs w:val="20"/>
        </w:rPr>
        <w:t xml:space="preserve"> assumed responsibility for</w:t>
      </w:r>
      <w:r w:rsidRPr="00CB561C">
        <w:rPr>
          <w:rFonts w:ascii="Arial" w:hAnsi="Arial" w:cs="Arial"/>
          <w:i/>
          <w:sz w:val="20"/>
          <w:szCs w:val="20"/>
        </w:rPr>
        <w:t xml:space="preserve"> </w:t>
      </w:r>
      <w:r w:rsidRPr="00CB561C">
        <w:rPr>
          <w:rFonts w:ascii="Arial" w:hAnsi="Arial" w:cs="Arial"/>
          <w:sz w:val="20"/>
          <w:szCs w:val="20"/>
        </w:rPr>
        <w:t>the operation of Lordswood Boys' School in addition to Lordswood Girls' School on the conversion</w:t>
      </w:r>
      <w:r>
        <w:rPr>
          <w:rFonts w:ascii="Arial" w:hAnsi="Arial" w:cs="Arial"/>
          <w:sz w:val="20"/>
          <w:szCs w:val="20"/>
        </w:rPr>
        <w:t xml:space="preserve"> to a Multi Academy Trust on 1 </w:t>
      </w:r>
      <w:r w:rsidRPr="00CB561C">
        <w:rPr>
          <w:rFonts w:ascii="Arial" w:hAnsi="Arial" w:cs="Arial"/>
          <w:sz w:val="20"/>
          <w:szCs w:val="20"/>
        </w:rPr>
        <w:t>Janu</w:t>
      </w:r>
      <w:r>
        <w:rPr>
          <w:rFonts w:ascii="Arial" w:hAnsi="Arial" w:cs="Arial"/>
          <w:sz w:val="20"/>
          <w:szCs w:val="20"/>
        </w:rPr>
        <w:t>ary 2013. The Academies Trust</w:t>
      </w:r>
      <w:r w:rsidRPr="00CB561C">
        <w:rPr>
          <w:rFonts w:ascii="Arial" w:hAnsi="Arial" w:cs="Arial"/>
          <w:sz w:val="20"/>
          <w:szCs w:val="20"/>
        </w:rPr>
        <w:t>'s principal objective is to advance public benefit through education and by managing and developing both schools and the sixth form centre providing education to pupils between the ages of 11 and 19.</w:t>
      </w:r>
    </w:p>
    <w:p w:rsidR="000E6A9C" w:rsidRPr="00CB561C" w:rsidRDefault="000E6A9C" w:rsidP="000E6A9C">
      <w:pPr>
        <w:pStyle w:val="NoSpacing"/>
        <w:rPr>
          <w:rFonts w:ascii="Arial" w:eastAsia="Calibri" w:hAnsi="Arial" w:cs="Arial"/>
          <w:sz w:val="20"/>
          <w:szCs w:val="20"/>
        </w:rPr>
      </w:pPr>
    </w:p>
    <w:p w:rsidR="000E6A9C" w:rsidRDefault="000E6A9C" w:rsidP="000E6A9C">
      <w:pPr>
        <w:pStyle w:val="NoSpacing"/>
        <w:rPr>
          <w:rFonts w:ascii="Arial" w:eastAsia="Calibri" w:hAnsi="Arial" w:cs="Arial"/>
          <w:sz w:val="20"/>
          <w:szCs w:val="20"/>
        </w:rPr>
      </w:pPr>
      <w:r w:rsidRPr="00CB561C">
        <w:rPr>
          <w:rFonts w:ascii="Arial" w:eastAsia="Calibri" w:hAnsi="Arial" w:cs="Arial"/>
          <w:sz w:val="20"/>
          <w:szCs w:val="20"/>
        </w:rPr>
        <w:t>The main objectives of the Academy Trust during the period are summarised below:</w:t>
      </w:r>
    </w:p>
    <w:p w:rsidR="000E6A9C" w:rsidRPr="00CB561C" w:rsidRDefault="000E6A9C" w:rsidP="000E6A9C">
      <w:pPr>
        <w:pStyle w:val="NoSpacing"/>
        <w:rPr>
          <w:rFonts w:ascii="Arial" w:eastAsia="Calibri" w:hAnsi="Arial" w:cs="Arial"/>
          <w:sz w:val="20"/>
          <w:szCs w:val="20"/>
        </w:rPr>
      </w:pPr>
    </w:p>
    <w:p w:rsidR="000E6A9C" w:rsidRDefault="000E6A9C" w:rsidP="00B77F01">
      <w:pPr>
        <w:pStyle w:val="NoSpacing"/>
        <w:numPr>
          <w:ilvl w:val="0"/>
          <w:numId w:val="18"/>
        </w:numPr>
        <w:jc w:val="both"/>
        <w:rPr>
          <w:rFonts w:ascii="Arial" w:eastAsia="Calibri" w:hAnsi="Arial" w:cs="Arial"/>
          <w:sz w:val="20"/>
          <w:szCs w:val="20"/>
        </w:rPr>
      </w:pPr>
      <w:r>
        <w:rPr>
          <w:rFonts w:ascii="Arial" w:eastAsia="Calibri" w:hAnsi="Arial" w:cs="Arial"/>
          <w:sz w:val="20"/>
          <w:szCs w:val="20"/>
        </w:rPr>
        <w:t>T</w:t>
      </w:r>
      <w:r w:rsidRPr="00B34581">
        <w:rPr>
          <w:rFonts w:ascii="Arial" w:eastAsia="Calibri" w:hAnsi="Arial" w:cs="Arial"/>
          <w:sz w:val="20"/>
          <w:szCs w:val="20"/>
        </w:rPr>
        <w:t xml:space="preserve">o ensure that every child enjoys the same high quality education in terms of resourcing, tuition and care; </w:t>
      </w:r>
    </w:p>
    <w:p w:rsidR="000E6A9C" w:rsidRPr="00B34581" w:rsidRDefault="000E6A9C" w:rsidP="000E6A9C">
      <w:pPr>
        <w:pStyle w:val="NoSpacing"/>
        <w:ind w:left="360"/>
        <w:jc w:val="both"/>
        <w:rPr>
          <w:rFonts w:ascii="Arial" w:eastAsia="Calibri" w:hAnsi="Arial" w:cs="Arial"/>
          <w:sz w:val="20"/>
          <w:szCs w:val="20"/>
        </w:rPr>
      </w:pPr>
    </w:p>
    <w:p w:rsidR="000E6A9C" w:rsidRDefault="000E6A9C" w:rsidP="00B77F01">
      <w:pPr>
        <w:pStyle w:val="NoSpacing"/>
        <w:numPr>
          <w:ilvl w:val="0"/>
          <w:numId w:val="18"/>
        </w:numPr>
        <w:jc w:val="both"/>
        <w:rPr>
          <w:rFonts w:ascii="Arial" w:eastAsia="Calibri" w:hAnsi="Arial" w:cs="Arial"/>
          <w:sz w:val="20"/>
          <w:szCs w:val="20"/>
        </w:rPr>
      </w:pPr>
      <w:r>
        <w:rPr>
          <w:rFonts w:ascii="Arial" w:eastAsia="Calibri" w:hAnsi="Arial" w:cs="Arial"/>
          <w:sz w:val="20"/>
          <w:szCs w:val="20"/>
        </w:rPr>
        <w:t>T</w:t>
      </w:r>
      <w:r w:rsidRPr="00B34581">
        <w:rPr>
          <w:rFonts w:ascii="Arial" w:eastAsia="Calibri" w:hAnsi="Arial" w:cs="Arial"/>
          <w:sz w:val="20"/>
          <w:szCs w:val="20"/>
        </w:rPr>
        <w:t>o continue to raise the standard of educational achievement of all pupils and thereby grow and develop the Academies Trust’s local and national reputation;</w:t>
      </w:r>
    </w:p>
    <w:p w:rsidR="000E6A9C" w:rsidRPr="00B34581" w:rsidRDefault="000E6A9C" w:rsidP="000E6A9C">
      <w:pPr>
        <w:pStyle w:val="NoSpacing"/>
        <w:jc w:val="both"/>
        <w:rPr>
          <w:rFonts w:ascii="Arial" w:eastAsia="Calibri" w:hAnsi="Arial" w:cs="Arial"/>
          <w:sz w:val="20"/>
          <w:szCs w:val="20"/>
        </w:rPr>
      </w:pPr>
    </w:p>
    <w:p w:rsidR="000E6A9C" w:rsidRDefault="000E6A9C" w:rsidP="00B77F01">
      <w:pPr>
        <w:pStyle w:val="NoSpacing"/>
        <w:numPr>
          <w:ilvl w:val="0"/>
          <w:numId w:val="18"/>
        </w:numPr>
        <w:jc w:val="both"/>
        <w:rPr>
          <w:rFonts w:ascii="Arial" w:eastAsia="Calibri" w:hAnsi="Arial" w:cs="Arial"/>
          <w:sz w:val="20"/>
          <w:szCs w:val="20"/>
        </w:rPr>
      </w:pPr>
      <w:r>
        <w:rPr>
          <w:rFonts w:ascii="Arial" w:eastAsia="Calibri" w:hAnsi="Arial" w:cs="Arial"/>
          <w:sz w:val="20"/>
          <w:szCs w:val="20"/>
        </w:rPr>
        <w:t>T</w:t>
      </w:r>
      <w:r w:rsidRPr="00B34581">
        <w:rPr>
          <w:rFonts w:ascii="Arial" w:eastAsia="Calibri" w:hAnsi="Arial" w:cs="Arial"/>
          <w:sz w:val="20"/>
          <w:szCs w:val="20"/>
        </w:rPr>
        <w:t>o improve the effec</w:t>
      </w:r>
      <w:r>
        <w:rPr>
          <w:rFonts w:ascii="Arial" w:eastAsia="Calibri" w:hAnsi="Arial" w:cs="Arial"/>
          <w:sz w:val="20"/>
          <w:szCs w:val="20"/>
        </w:rPr>
        <w:t>tiveness of both academies by keeping the curriculum and organis</w:t>
      </w:r>
      <w:r w:rsidRPr="00B34581">
        <w:rPr>
          <w:rFonts w:ascii="Arial" w:eastAsia="Calibri" w:hAnsi="Arial" w:cs="Arial"/>
          <w:sz w:val="20"/>
          <w:szCs w:val="20"/>
        </w:rPr>
        <w:t>ational structure under review;</w:t>
      </w:r>
    </w:p>
    <w:p w:rsidR="000E6A9C" w:rsidRPr="00B34581" w:rsidRDefault="000E6A9C" w:rsidP="000E6A9C">
      <w:pPr>
        <w:pStyle w:val="NoSpacing"/>
        <w:jc w:val="both"/>
        <w:rPr>
          <w:rFonts w:ascii="Arial" w:eastAsia="Calibri" w:hAnsi="Arial" w:cs="Arial"/>
          <w:sz w:val="20"/>
          <w:szCs w:val="20"/>
        </w:rPr>
      </w:pPr>
    </w:p>
    <w:p w:rsidR="000E6A9C" w:rsidRDefault="000E6A9C" w:rsidP="00B77F01">
      <w:pPr>
        <w:pStyle w:val="NoSpacing"/>
        <w:numPr>
          <w:ilvl w:val="0"/>
          <w:numId w:val="18"/>
        </w:numPr>
        <w:jc w:val="both"/>
        <w:rPr>
          <w:rFonts w:ascii="Arial" w:eastAsia="Calibri" w:hAnsi="Arial" w:cs="Arial"/>
          <w:sz w:val="20"/>
          <w:szCs w:val="20"/>
        </w:rPr>
      </w:pPr>
      <w:r>
        <w:rPr>
          <w:rFonts w:ascii="Arial" w:eastAsia="Calibri" w:hAnsi="Arial" w:cs="Arial"/>
          <w:sz w:val="20"/>
          <w:szCs w:val="20"/>
        </w:rPr>
        <w:t>T</w:t>
      </w:r>
      <w:r w:rsidRPr="00B34581">
        <w:rPr>
          <w:rFonts w:ascii="Arial" w:eastAsia="Calibri" w:hAnsi="Arial" w:cs="Arial"/>
          <w:sz w:val="20"/>
          <w:szCs w:val="20"/>
        </w:rPr>
        <w:t>o provide value for money for the expenditure incurred;</w:t>
      </w:r>
    </w:p>
    <w:p w:rsidR="000E6A9C" w:rsidRPr="00B34581" w:rsidRDefault="000E6A9C" w:rsidP="000E6A9C">
      <w:pPr>
        <w:pStyle w:val="NoSpacing"/>
        <w:jc w:val="both"/>
        <w:rPr>
          <w:rFonts w:ascii="Arial" w:eastAsia="Calibri" w:hAnsi="Arial" w:cs="Arial"/>
          <w:sz w:val="20"/>
          <w:szCs w:val="20"/>
        </w:rPr>
      </w:pPr>
    </w:p>
    <w:p w:rsidR="000E6A9C" w:rsidRDefault="000E6A9C" w:rsidP="00B77F01">
      <w:pPr>
        <w:pStyle w:val="NoSpacing"/>
        <w:numPr>
          <w:ilvl w:val="0"/>
          <w:numId w:val="18"/>
        </w:numPr>
        <w:jc w:val="both"/>
        <w:rPr>
          <w:rFonts w:ascii="Arial" w:eastAsia="Calibri" w:hAnsi="Arial" w:cs="Arial"/>
          <w:sz w:val="20"/>
          <w:szCs w:val="20"/>
        </w:rPr>
      </w:pPr>
      <w:r>
        <w:rPr>
          <w:rFonts w:ascii="Arial" w:eastAsia="Calibri" w:hAnsi="Arial" w:cs="Arial"/>
          <w:sz w:val="20"/>
          <w:szCs w:val="20"/>
        </w:rPr>
        <w:t>To comply with appropriate</w:t>
      </w:r>
      <w:r w:rsidRPr="00B34581">
        <w:rPr>
          <w:rFonts w:ascii="Arial" w:eastAsia="Calibri" w:hAnsi="Arial" w:cs="Arial"/>
          <w:sz w:val="20"/>
          <w:szCs w:val="20"/>
        </w:rPr>
        <w:t xml:space="preserve"> statutory and national curriculum requirements; and</w:t>
      </w:r>
    </w:p>
    <w:p w:rsidR="000E6A9C" w:rsidRPr="00B34581" w:rsidRDefault="000E6A9C" w:rsidP="000E6A9C">
      <w:pPr>
        <w:pStyle w:val="NoSpacing"/>
        <w:jc w:val="both"/>
        <w:rPr>
          <w:rFonts w:ascii="Arial" w:eastAsia="Calibri" w:hAnsi="Arial" w:cs="Arial"/>
          <w:sz w:val="20"/>
          <w:szCs w:val="20"/>
        </w:rPr>
      </w:pPr>
    </w:p>
    <w:p w:rsidR="000E6A9C" w:rsidRPr="00B34581" w:rsidRDefault="000E6A9C" w:rsidP="00B77F01">
      <w:pPr>
        <w:pStyle w:val="NoSpacing"/>
        <w:numPr>
          <w:ilvl w:val="0"/>
          <w:numId w:val="18"/>
        </w:numPr>
        <w:jc w:val="both"/>
        <w:rPr>
          <w:rFonts w:ascii="Arial" w:eastAsia="Calibri" w:hAnsi="Arial" w:cs="Arial"/>
          <w:sz w:val="20"/>
          <w:szCs w:val="20"/>
        </w:rPr>
      </w:pPr>
      <w:r>
        <w:rPr>
          <w:rFonts w:ascii="Arial" w:eastAsia="Calibri" w:hAnsi="Arial" w:cs="Arial"/>
          <w:sz w:val="20"/>
          <w:szCs w:val="20"/>
        </w:rPr>
        <w:t>T</w:t>
      </w:r>
      <w:r w:rsidRPr="00B34581">
        <w:rPr>
          <w:rFonts w:ascii="Arial" w:eastAsia="Calibri" w:hAnsi="Arial" w:cs="Arial"/>
          <w:sz w:val="20"/>
          <w:szCs w:val="20"/>
        </w:rPr>
        <w:t>o conduct the Academ</w:t>
      </w:r>
      <w:r>
        <w:rPr>
          <w:rFonts w:ascii="Arial" w:eastAsia="Calibri" w:hAnsi="Arial" w:cs="Arial"/>
          <w:sz w:val="20"/>
          <w:szCs w:val="20"/>
        </w:rPr>
        <w:t>ies</w:t>
      </w:r>
      <w:r w:rsidRPr="00B34581">
        <w:rPr>
          <w:rFonts w:ascii="Arial" w:eastAsia="Calibri" w:hAnsi="Arial" w:cs="Arial"/>
          <w:sz w:val="20"/>
          <w:szCs w:val="20"/>
        </w:rPr>
        <w:t xml:space="preserve"> Trust’s business in accordance with the highest standards of integrity, probity and openness.</w:t>
      </w:r>
    </w:p>
    <w:p w:rsidR="000E6A9C" w:rsidRDefault="000E6A9C" w:rsidP="000E6A9C">
      <w:pPr>
        <w:widowControl/>
        <w:autoSpaceDE w:val="0"/>
        <w:autoSpaceDN w:val="0"/>
        <w:adjustRightInd w:val="0"/>
        <w:jc w:val="both"/>
        <w:rPr>
          <w:rFonts w:ascii="Arial" w:eastAsia="Times New Roman" w:hAnsi="Arial" w:cs="Arial"/>
          <w:sz w:val="20"/>
          <w:szCs w:val="20"/>
          <w:highlight w:val="yellow"/>
          <w:lang w:val="en" w:eastAsia="en-GB"/>
        </w:rPr>
      </w:pPr>
    </w:p>
    <w:p w:rsidR="00CD24D3" w:rsidRPr="00D636C4" w:rsidRDefault="00CD24D3" w:rsidP="00CD24D3">
      <w:pPr>
        <w:rPr>
          <w:rFonts w:ascii="Arial" w:hAnsi="Arial" w:cs="Arial"/>
          <w:b/>
          <w:sz w:val="20"/>
          <w:szCs w:val="20"/>
        </w:rPr>
      </w:pPr>
      <w:r w:rsidRPr="00D636C4">
        <w:rPr>
          <w:rFonts w:ascii="Arial" w:hAnsi="Arial" w:cs="Arial"/>
          <w:b/>
          <w:sz w:val="20"/>
          <w:szCs w:val="20"/>
        </w:rPr>
        <w:t>Objectives, Strategies and</w:t>
      </w:r>
      <w:r w:rsidRPr="00D636C4">
        <w:rPr>
          <w:rFonts w:ascii="Arial" w:hAnsi="Arial" w:cs="Arial"/>
          <w:b/>
          <w:spacing w:val="-2"/>
          <w:sz w:val="20"/>
          <w:szCs w:val="20"/>
        </w:rPr>
        <w:t xml:space="preserve"> </w:t>
      </w:r>
      <w:r w:rsidRPr="00D636C4">
        <w:rPr>
          <w:rFonts w:ascii="Arial" w:hAnsi="Arial" w:cs="Arial"/>
          <w:b/>
          <w:sz w:val="20"/>
          <w:szCs w:val="20"/>
        </w:rPr>
        <w:t>Activities</w:t>
      </w:r>
    </w:p>
    <w:p w:rsidR="00CD24D3" w:rsidRPr="00D636C4" w:rsidRDefault="00CD24D3" w:rsidP="00E80831">
      <w:pPr>
        <w:widowControl/>
        <w:autoSpaceDE w:val="0"/>
        <w:autoSpaceDN w:val="0"/>
        <w:adjustRightInd w:val="0"/>
        <w:jc w:val="both"/>
        <w:rPr>
          <w:rFonts w:ascii="Arial" w:eastAsia="Times New Roman" w:hAnsi="Arial" w:cs="Arial"/>
          <w:sz w:val="20"/>
          <w:szCs w:val="20"/>
          <w:highlight w:val="yellow"/>
          <w:lang w:val="en" w:eastAsia="en-GB"/>
        </w:rPr>
      </w:pPr>
    </w:p>
    <w:p w:rsidR="000E6A9C" w:rsidRDefault="000E6A9C" w:rsidP="000E6A9C">
      <w:pPr>
        <w:pStyle w:val="NoSpacing"/>
        <w:jc w:val="both"/>
        <w:rPr>
          <w:rFonts w:ascii="Arial" w:hAnsi="Arial" w:cs="Arial"/>
          <w:sz w:val="20"/>
          <w:szCs w:val="20"/>
        </w:rPr>
      </w:pPr>
      <w:r>
        <w:rPr>
          <w:rFonts w:ascii="Arial" w:hAnsi="Arial" w:cs="Arial"/>
          <w:sz w:val="20"/>
          <w:szCs w:val="20"/>
        </w:rPr>
        <w:t>The main strategies for the Academies Trust are set out in each Academy’s School Improvement Plan; to achieve this the key activities are:</w:t>
      </w:r>
    </w:p>
    <w:p w:rsidR="000E6A9C" w:rsidRDefault="000E6A9C" w:rsidP="000E6A9C">
      <w:pPr>
        <w:pStyle w:val="NoSpacing"/>
        <w:jc w:val="both"/>
        <w:rPr>
          <w:rFonts w:ascii="Arial" w:hAnsi="Arial" w:cs="Arial"/>
          <w:sz w:val="20"/>
          <w:szCs w:val="20"/>
        </w:rPr>
      </w:pPr>
    </w:p>
    <w:p w:rsidR="000E6A9C" w:rsidRDefault="000E6A9C" w:rsidP="00B77F01">
      <w:pPr>
        <w:pStyle w:val="NoSpacing"/>
        <w:numPr>
          <w:ilvl w:val="0"/>
          <w:numId w:val="17"/>
        </w:numPr>
        <w:jc w:val="both"/>
        <w:rPr>
          <w:rFonts w:ascii="Arial" w:hAnsi="Arial" w:cs="Arial"/>
          <w:sz w:val="20"/>
          <w:szCs w:val="20"/>
        </w:rPr>
      </w:pPr>
      <w:r>
        <w:rPr>
          <w:rFonts w:ascii="Arial" w:hAnsi="Arial" w:cs="Arial"/>
          <w:sz w:val="20"/>
          <w:szCs w:val="20"/>
        </w:rPr>
        <w:t>Tuition and learning opportunities for all students to attain appropriate academic qualifications and develop their fullest potential;</w:t>
      </w:r>
    </w:p>
    <w:p w:rsidR="000E6A9C" w:rsidRDefault="000E6A9C" w:rsidP="000E6A9C">
      <w:pPr>
        <w:pStyle w:val="NoSpacing"/>
        <w:ind w:left="360"/>
        <w:jc w:val="both"/>
        <w:rPr>
          <w:rFonts w:ascii="Arial" w:hAnsi="Arial" w:cs="Arial"/>
          <w:sz w:val="20"/>
          <w:szCs w:val="20"/>
        </w:rPr>
      </w:pPr>
    </w:p>
    <w:p w:rsidR="000E6A9C" w:rsidRDefault="000E6A9C" w:rsidP="00B77F01">
      <w:pPr>
        <w:pStyle w:val="NoSpacing"/>
        <w:numPr>
          <w:ilvl w:val="0"/>
          <w:numId w:val="17"/>
        </w:numPr>
        <w:jc w:val="both"/>
        <w:rPr>
          <w:rFonts w:ascii="Arial" w:hAnsi="Arial" w:cs="Arial"/>
          <w:sz w:val="20"/>
          <w:szCs w:val="20"/>
        </w:rPr>
      </w:pPr>
      <w:r>
        <w:rPr>
          <w:rFonts w:ascii="Arial" w:hAnsi="Arial" w:cs="Arial"/>
          <w:sz w:val="20"/>
          <w:szCs w:val="20"/>
        </w:rPr>
        <w:t>Training opportunities for all staff and especially teaching staff;</w:t>
      </w:r>
    </w:p>
    <w:p w:rsidR="000E6A9C" w:rsidRDefault="000E6A9C" w:rsidP="000E6A9C">
      <w:pPr>
        <w:pStyle w:val="NoSpacing"/>
        <w:jc w:val="both"/>
        <w:rPr>
          <w:rFonts w:ascii="Arial" w:hAnsi="Arial" w:cs="Arial"/>
          <w:sz w:val="20"/>
          <w:szCs w:val="20"/>
        </w:rPr>
      </w:pPr>
    </w:p>
    <w:p w:rsidR="000E6A9C" w:rsidRDefault="000E6A9C" w:rsidP="00B77F01">
      <w:pPr>
        <w:pStyle w:val="NoSpacing"/>
        <w:numPr>
          <w:ilvl w:val="0"/>
          <w:numId w:val="17"/>
        </w:numPr>
        <w:jc w:val="both"/>
        <w:rPr>
          <w:rFonts w:ascii="Arial" w:hAnsi="Arial" w:cs="Arial"/>
          <w:sz w:val="20"/>
          <w:szCs w:val="20"/>
        </w:rPr>
      </w:pPr>
      <w:r>
        <w:rPr>
          <w:rFonts w:ascii="Arial" w:hAnsi="Arial" w:cs="Arial"/>
          <w:sz w:val="20"/>
          <w:szCs w:val="20"/>
        </w:rPr>
        <w:t>A programme of sporting and after school leisure activities open to all students, and,</w:t>
      </w:r>
    </w:p>
    <w:p w:rsidR="000E6A9C" w:rsidRPr="00D777F3" w:rsidRDefault="000E6A9C" w:rsidP="000E6A9C">
      <w:pPr>
        <w:pStyle w:val="NoSpacing"/>
        <w:jc w:val="both"/>
        <w:rPr>
          <w:rFonts w:ascii="Arial" w:hAnsi="Arial" w:cs="Arial"/>
          <w:sz w:val="20"/>
          <w:szCs w:val="20"/>
        </w:rPr>
      </w:pPr>
    </w:p>
    <w:p w:rsidR="000E6A9C" w:rsidRDefault="000E6A9C" w:rsidP="00B77F01">
      <w:pPr>
        <w:pStyle w:val="NoSpacing"/>
        <w:numPr>
          <w:ilvl w:val="0"/>
          <w:numId w:val="17"/>
        </w:numPr>
        <w:jc w:val="both"/>
        <w:rPr>
          <w:rFonts w:ascii="Arial" w:hAnsi="Arial" w:cs="Arial"/>
          <w:sz w:val="20"/>
          <w:szCs w:val="20"/>
        </w:rPr>
      </w:pPr>
      <w:r>
        <w:rPr>
          <w:rFonts w:ascii="Arial" w:hAnsi="Arial" w:cs="Arial"/>
          <w:sz w:val="20"/>
          <w:szCs w:val="20"/>
        </w:rPr>
        <w:t>Provision of careers information, advice and guidance to support students’ progression post-16 and post-18 and maintain the Trust’s 0% NEET record.</w:t>
      </w:r>
    </w:p>
    <w:p w:rsidR="000E6A9C" w:rsidRDefault="000E6A9C" w:rsidP="000E6A9C">
      <w:pPr>
        <w:jc w:val="both"/>
        <w:rPr>
          <w:rFonts w:ascii="Arial" w:hAnsi="Arial" w:cs="Arial"/>
          <w:sz w:val="20"/>
          <w:szCs w:val="20"/>
        </w:rPr>
      </w:pPr>
    </w:p>
    <w:p w:rsidR="00F837EB" w:rsidRDefault="00733FF9" w:rsidP="00F837EB">
      <w:pPr>
        <w:widowControl/>
        <w:spacing w:after="200" w:line="276" w:lineRule="auto"/>
        <w:rPr>
          <w:rFonts w:ascii="Arial" w:eastAsia="Calibri" w:hAnsi="Arial" w:cs="Arial"/>
          <w:sz w:val="20"/>
          <w:szCs w:val="20"/>
        </w:rPr>
      </w:pPr>
      <w:r w:rsidRPr="00D636C4">
        <w:rPr>
          <w:rFonts w:ascii="Arial" w:eastAsia="Calibri" w:hAnsi="Arial" w:cs="Arial"/>
          <w:sz w:val="20"/>
          <w:szCs w:val="20"/>
        </w:rPr>
        <w:t xml:space="preserve">The </w:t>
      </w:r>
      <w:r w:rsidR="00065A74" w:rsidRPr="00D636C4">
        <w:rPr>
          <w:rFonts w:ascii="Arial" w:eastAsia="Calibri" w:hAnsi="Arial" w:cs="Arial"/>
          <w:sz w:val="20"/>
          <w:szCs w:val="20"/>
        </w:rPr>
        <w:t xml:space="preserve">main objectives of the </w:t>
      </w:r>
      <w:r w:rsidR="00EA42D3">
        <w:rPr>
          <w:rFonts w:ascii="Arial" w:eastAsia="Calibri" w:hAnsi="Arial" w:cs="Arial"/>
          <w:sz w:val="20"/>
          <w:szCs w:val="20"/>
        </w:rPr>
        <w:t>Academies Trust</w:t>
      </w:r>
      <w:r w:rsidR="003D7AC6" w:rsidRPr="00D636C4">
        <w:rPr>
          <w:rFonts w:ascii="Arial" w:eastAsia="Calibri" w:hAnsi="Arial" w:cs="Arial"/>
          <w:sz w:val="20"/>
          <w:szCs w:val="20"/>
        </w:rPr>
        <w:t xml:space="preserve"> during</w:t>
      </w:r>
      <w:r w:rsidR="00F837EB">
        <w:rPr>
          <w:rFonts w:ascii="Arial" w:eastAsia="Calibri" w:hAnsi="Arial" w:cs="Arial"/>
          <w:sz w:val="20"/>
          <w:szCs w:val="20"/>
        </w:rPr>
        <w:t xml:space="preserve"> the year</w:t>
      </w:r>
      <w:r w:rsidR="00065A74" w:rsidRPr="00D636C4">
        <w:rPr>
          <w:rFonts w:ascii="Arial" w:eastAsia="Calibri" w:hAnsi="Arial" w:cs="Arial"/>
          <w:sz w:val="20"/>
          <w:szCs w:val="20"/>
        </w:rPr>
        <w:t xml:space="preserve"> are summarised below:</w:t>
      </w:r>
    </w:p>
    <w:p w:rsidR="00733FF9" w:rsidRPr="00054E61" w:rsidRDefault="00F837EB" w:rsidP="00F837EB">
      <w:pPr>
        <w:widowControl/>
        <w:spacing w:after="200" w:line="276" w:lineRule="auto"/>
        <w:rPr>
          <w:rFonts w:ascii="Arial" w:eastAsia="Calibri" w:hAnsi="Arial" w:cs="Arial"/>
          <w:b/>
          <w:sz w:val="20"/>
          <w:szCs w:val="20"/>
        </w:rPr>
      </w:pPr>
      <w:r w:rsidRPr="00054E61">
        <w:rPr>
          <w:rFonts w:ascii="Arial" w:eastAsia="Calibri" w:hAnsi="Arial" w:cs="Arial"/>
          <w:b/>
          <w:sz w:val="20"/>
          <w:szCs w:val="20"/>
        </w:rPr>
        <w:t>Main p</w:t>
      </w:r>
      <w:r w:rsidRPr="00054E61">
        <w:rPr>
          <w:rFonts w:ascii="Arial" w:eastAsia="Times New Roman" w:hAnsi="Arial" w:cs="Arial"/>
          <w:b/>
          <w:sz w:val="20"/>
          <w:szCs w:val="20"/>
          <w:lang w:val="en" w:eastAsia="en-GB"/>
        </w:rPr>
        <w:t xml:space="preserve">riorities from 2015/16 </w:t>
      </w:r>
      <w:r w:rsidR="008457D4" w:rsidRPr="00054E61">
        <w:rPr>
          <w:rFonts w:ascii="Arial" w:eastAsia="Times New Roman" w:hAnsi="Arial" w:cs="Arial"/>
          <w:b/>
          <w:sz w:val="20"/>
          <w:szCs w:val="20"/>
          <w:lang w:val="en" w:eastAsia="en-GB"/>
        </w:rPr>
        <w:t xml:space="preserve">School Improvement Plan for Lordswood Boys’ School </w:t>
      </w:r>
    </w:p>
    <w:p w:rsidR="008457D4" w:rsidRPr="00054E61" w:rsidRDefault="008457D4" w:rsidP="00B77F01">
      <w:pPr>
        <w:pStyle w:val="NoSpacing"/>
        <w:numPr>
          <w:ilvl w:val="0"/>
          <w:numId w:val="19"/>
        </w:numPr>
        <w:rPr>
          <w:rFonts w:ascii="Arial" w:hAnsi="Arial" w:cs="Arial"/>
          <w:sz w:val="20"/>
          <w:szCs w:val="20"/>
        </w:rPr>
      </w:pPr>
      <w:r w:rsidRPr="00054E61">
        <w:rPr>
          <w:rFonts w:ascii="Arial" w:hAnsi="Arial" w:cs="Arial"/>
          <w:sz w:val="20"/>
          <w:szCs w:val="20"/>
        </w:rPr>
        <w:t>To ensure that all teaching is good or better and promotes accelerated progress for all groups of students</w:t>
      </w:r>
    </w:p>
    <w:p w:rsidR="008457D4" w:rsidRPr="00054E61" w:rsidRDefault="008457D4" w:rsidP="00B77F01">
      <w:pPr>
        <w:pStyle w:val="NoSpacing"/>
        <w:numPr>
          <w:ilvl w:val="0"/>
          <w:numId w:val="20"/>
        </w:numPr>
        <w:rPr>
          <w:rFonts w:ascii="Arial" w:hAnsi="Arial" w:cs="Arial"/>
          <w:sz w:val="20"/>
          <w:szCs w:val="20"/>
        </w:rPr>
      </w:pPr>
      <w:r w:rsidRPr="00054E61">
        <w:rPr>
          <w:rFonts w:ascii="Arial" w:hAnsi="Arial" w:cs="Arial"/>
          <w:sz w:val="20"/>
          <w:szCs w:val="20"/>
        </w:rPr>
        <w:t>To review the curriculum so that provision is appropriate and promotes progress</w:t>
      </w:r>
    </w:p>
    <w:p w:rsidR="008457D4" w:rsidRPr="00054E61" w:rsidRDefault="008457D4" w:rsidP="00B77F01">
      <w:pPr>
        <w:pStyle w:val="NoSpacing"/>
        <w:numPr>
          <w:ilvl w:val="0"/>
          <w:numId w:val="20"/>
        </w:numPr>
        <w:rPr>
          <w:rFonts w:ascii="Arial" w:hAnsi="Arial" w:cs="Arial"/>
          <w:sz w:val="20"/>
          <w:szCs w:val="20"/>
        </w:rPr>
      </w:pPr>
      <w:r w:rsidRPr="00054E61">
        <w:rPr>
          <w:rFonts w:ascii="Arial" w:hAnsi="Arial" w:cs="Arial"/>
          <w:sz w:val="20"/>
          <w:szCs w:val="20"/>
        </w:rPr>
        <w:t>To maximise all opportunities within the curriculum &amp; individual lesson to promote SMSC education so that students are well prepared for life within multi-cultural/multi-ethnic Britain</w:t>
      </w:r>
    </w:p>
    <w:p w:rsidR="008457D4" w:rsidRPr="00054E61" w:rsidRDefault="008457D4" w:rsidP="00B77F01">
      <w:pPr>
        <w:pStyle w:val="NoSpacing"/>
        <w:numPr>
          <w:ilvl w:val="0"/>
          <w:numId w:val="20"/>
        </w:numPr>
        <w:rPr>
          <w:rFonts w:ascii="Arial" w:hAnsi="Arial" w:cs="Arial"/>
          <w:sz w:val="20"/>
          <w:szCs w:val="20"/>
        </w:rPr>
      </w:pPr>
      <w:r w:rsidRPr="00054E61">
        <w:rPr>
          <w:rFonts w:ascii="Arial" w:hAnsi="Arial" w:cs="Arial"/>
          <w:sz w:val="20"/>
          <w:szCs w:val="20"/>
        </w:rPr>
        <w:t>To improve the quality of lesson planning &amp; delivery</w:t>
      </w:r>
    </w:p>
    <w:p w:rsidR="008457D4" w:rsidRPr="00054E61" w:rsidRDefault="008457D4" w:rsidP="00B77F01">
      <w:pPr>
        <w:pStyle w:val="NoSpacing"/>
        <w:numPr>
          <w:ilvl w:val="0"/>
          <w:numId w:val="19"/>
        </w:numPr>
        <w:rPr>
          <w:rFonts w:ascii="Arial" w:hAnsi="Arial" w:cs="Arial"/>
          <w:sz w:val="20"/>
          <w:szCs w:val="20"/>
        </w:rPr>
      </w:pPr>
      <w:r w:rsidRPr="00054E61">
        <w:rPr>
          <w:rFonts w:ascii="Arial" w:hAnsi="Arial" w:cs="Arial"/>
          <w:sz w:val="20"/>
          <w:szCs w:val="20"/>
        </w:rPr>
        <w:t>To ensure that assessment is accurate &amp; rigorous so that it better</w:t>
      </w:r>
      <w:r w:rsidRPr="00054E61">
        <w:rPr>
          <w:rFonts w:ascii="Arial" w:hAnsi="Arial" w:cs="Arial"/>
          <w:color w:val="FF0000"/>
          <w:sz w:val="20"/>
          <w:szCs w:val="20"/>
        </w:rPr>
        <w:t xml:space="preserve"> </w:t>
      </w:r>
      <w:r w:rsidRPr="00054E61">
        <w:rPr>
          <w:rFonts w:ascii="Arial" w:hAnsi="Arial" w:cs="Arial"/>
          <w:sz w:val="20"/>
          <w:szCs w:val="20"/>
        </w:rPr>
        <w:t>informs teaching &amp; targeted intervention</w:t>
      </w:r>
    </w:p>
    <w:p w:rsidR="008457D4" w:rsidRPr="00054E61" w:rsidRDefault="008457D4" w:rsidP="00B77F01">
      <w:pPr>
        <w:pStyle w:val="NoSpacing"/>
        <w:numPr>
          <w:ilvl w:val="0"/>
          <w:numId w:val="19"/>
        </w:numPr>
        <w:rPr>
          <w:rFonts w:ascii="Arial" w:hAnsi="Arial" w:cs="Arial"/>
          <w:sz w:val="20"/>
          <w:szCs w:val="20"/>
        </w:rPr>
      </w:pPr>
      <w:r w:rsidRPr="00054E61">
        <w:rPr>
          <w:rFonts w:ascii="Arial" w:hAnsi="Arial" w:cs="Arial"/>
          <w:sz w:val="20"/>
          <w:szCs w:val="20"/>
        </w:rPr>
        <w:t>To develop students’ levels of literacy through promoting a consistent whole-school approach</w:t>
      </w:r>
    </w:p>
    <w:p w:rsidR="008457D4" w:rsidRPr="00054E61" w:rsidRDefault="008457D4" w:rsidP="00B77F01">
      <w:pPr>
        <w:pStyle w:val="NoSpacing"/>
        <w:numPr>
          <w:ilvl w:val="0"/>
          <w:numId w:val="19"/>
        </w:numPr>
        <w:rPr>
          <w:rFonts w:ascii="Arial" w:hAnsi="Arial" w:cs="Arial"/>
          <w:sz w:val="20"/>
          <w:szCs w:val="20"/>
        </w:rPr>
      </w:pPr>
      <w:r w:rsidRPr="00054E61">
        <w:rPr>
          <w:rFonts w:ascii="Arial" w:hAnsi="Arial" w:cs="Arial"/>
          <w:sz w:val="20"/>
          <w:szCs w:val="20"/>
        </w:rPr>
        <w:t xml:space="preserve">To improve students’ attitudes to learning by building their resilience and ability to take responsibility for their own learning </w:t>
      </w:r>
    </w:p>
    <w:p w:rsidR="009D2276" w:rsidRDefault="009D2276" w:rsidP="009D2276">
      <w:pPr>
        <w:pStyle w:val="NoSpacing"/>
        <w:ind w:left="720"/>
        <w:rPr>
          <w:rFonts w:ascii="Arial" w:hAnsi="Arial" w:cs="Arial"/>
          <w:sz w:val="20"/>
          <w:szCs w:val="20"/>
        </w:rPr>
      </w:pPr>
    </w:p>
    <w:p w:rsidR="009D2276" w:rsidRPr="00AB4C39" w:rsidRDefault="009D2276" w:rsidP="009D2276">
      <w:pPr>
        <w:widowControl/>
        <w:rPr>
          <w:rFonts w:ascii="Arial" w:hAnsi="Arial" w:cs="Arial"/>
          <w:b/>
          <w:spacing w:val="-1"/>
          <w:sz w:val="32"/>
          <w:szCs w:val="32"/>
        </w:rPr>
      </w:pPr>
      <w:r>
        <w:rPr>
          <w:rFonts w:ascii="Arial" w:hAnsi="Arial" w:cs="Arial"/>
          <w:b/>
          <w:spacing w:val="-1"/>
          <w:sz w:val="32"/>
          <w:szCs w:val="32"/>
        </w:rPr>
        <w:lastRenderedPageBreak/>
        <w:t>Lordswood Academies Trust</w:t>
      </w:r>
    </w:p>
    <w:p w:rsidR="009D2276" w:rsidRPr="00AB4C39" w:rsidRDefault="009D2276" w:rsidP="009D2276">
      <w:pPr>
        <w:widowControl/>
        <w:pBdr>
          <w:bottom w:val="single" w:sz="4" w:space="1" w:color="auto"/>
        </w:pBdr>
        <w:rPr>
          <w:rFonts w:ascii="Arial" w:eastAsia="Arial" w:hAnsi="Arial" w:cs="Arial"/>
          <w:sz w:val="28"/>
          <w:szCs w:val="28"/>
        </w:rPr>
      </w:pPr>
      <w:r w:rsidRPr="00AB4C39">
        <w:rPr>
          <w:rFonts w:ascii="Arial" w:eastAsia="Arial" w:hAnsi="Arial" w:cs="Arial"/>
          <w:b/>
          <w:bCs/>
          <w:spacing w:val="-1"/>
          <w:sz w:val="28"/>
          <w:szCs w:val="28"/>
        </w:rPr>
        <w:t>Trustees’ Report (continued)</w:t>
      </w:r>
    </w:p>
    <w:p w:rsidR="009D2276" w:rsidRDefault="009D2276" w:rsidP="009D2276">
      <w:pPr>
        <w:pStyle w:val="NoSpacing"/>
        <w:ind w:left="720"/>
        <w:rPr>
          <w:rFonts w:ascii="Arial" w:hAnsi="Arial" w:cs="Arial"/>
          <w:sz w:val="20"/>
          <w:szCs w:val="20"/>
        </w:rPr>
      </w:pPr>
    </w:p>
    <w:p w:rsidR="008457D4" w:rsidRPr="00054E61" w:rsidRDefault="008457D4" w:rsidP="00B77F01">
      <w:pPr>
        <w:pStyle w:val="NoSpacing"/>
        <w:numPr>
          <w:ilvl w:val="0"/>
          <w:numId w:val="19"/>
        </w:numPr>
        <w:rPr>
          <w:rFonts w:ascii="Arial" w:hAnsi="Arial" w:cs="Arial"/>
          <w:sz w:val="20"/>
          <w:szCs w:val="20"/>
        </w:rPr>
      </w:pPr>
      <w:r w:rsidRPr="00054E61">
        <w:rPr>
          <w:rFonts w:ascii="Arial" w:hAnsi="Arial" w:cs="Arial"/>
          <w:sz w:val="20"/>
          <w:szCs w:val="20"/>
        </w:rPr>
        <w:t>To strengthen leadership &amp; management by a relentless focus on building a culture of high aspirations &amp; expectations</w:t>
      </w:r>
    </w:p>
    <w:p w:rsidR="008457D4" w:rsidRPr="00054E61" w:rsidRDefault="008457D4" w:rsidP="00B77F01">
      <w:pPr>
        <w:pStyle w:val="NoSpacing"/>
        <w:numPr>
          <w:ilvl w:val="0"/>
          <w:numId w:val="20"/>
        </w:numPr>
        <w:rPr>
          <w:rFonts w:ascii="Arial" w:hAnsi="Arial" w:cs="Arial"/>
          <w:sz w:val="20"/>
          <w:szCs w:val="20"/>
        </w:rPr>
      </w:pPr>
      <w:r w:rsidRPr="00054E61">
        <w:rPr>
          <w:rFonts w:ascii="Arial" w:hAnsi="Arial" w:cs="Arial"/>
          <w:sz w:val="20"/>
          <w:szCs w:val="20"/>
        </w:rPr>
        <w:t>Through  systematic &amp; rigorous quality assurance to ensure that teaching &amp; assessment promote excellent progress for all students</w:t>
      </w:r>
    </w:p>
    <w:p w:rsidR="008457D4" w:rsidRPr="00054E61" w:rsidRDefault="008457D4" w:rsidP="00B77F01">
      <w:pPr>
        <w:pStyle w:val="NoSpacing"/>
        <w:numPr>
          <w:ilvl w:val="0"/>
          <w:numId w:val="20"/>
        </w:numPr>
        <w:rPr>
          <w:rFonts w:ascii="Arial" w:hAnsi="Arial" w:cs="Arial"/>
          <w:sz w:val="20"/>
          <w:szCs w:val="20"/>
        </w:rPr>
      </w:pPr>
      <w:r w:rsidRPr="00054E61">
        <w:rPr>
          <w:rFonts w:ascii="Arial" w:hAnsi="Arial" w:cs="Arial"/>
          <w:sz w:val="20"/>
          <w:szCs w:val="20"/>
        </w:rPr>
        <w:t>To develop &amp; sustain the capacity of the governing body</w:t>
      </w:r>
    </w:p>
    <w:p w:rsidR="008457D4" w:rsidRDefault="008457D4" w:rsidP="008457D4">
      <w:pPr>
        <w:pStyle w:val="NoSpacing"/>
        <w:rPr>
          <w:rFonts w:ascii="Arial" w:hAnsi="Arial" w:cs="Arial"/>
        </w:rPr>
      </w:pPr>
    </w:p>
    <w:p w:rsidR="008457D4" w:rsidRPr="00110BA2" w:rsidRDefault="008457D4" w:rsidP="00110BA2">
      <w:pPr>
        <w:widowControl/>
        <w:spacing w:after="200" w:line="276" w:lineRule="auto"/>
        <w:rPr>
          <w:rFonts w:ascii="Arial" w:eastAsia="Calibri" w:hAnsi="Arial" w:cs="Arial"/>
          <w:b/>
          <w:sz w:val="20"/>
          <w:szCs w:val="20"/>
        </w:rPr>
      </w:pPr>
      <w:r w:rsidRPr="00054E61">
        <w:rPr>
          <w:rFonts w:ascii="Arial" w:eastAsia="Calibri" w:hAnsi="Arial" w:cs="Arial"/>
          <w:b/>
          <w:sz w:val="20"/>
          <w:szCs w:val="20"/>
        </w:rPr>
        <w:t>Main p</w:t>
      </w:r>
      <w:r w:rsidRPr="00054E61">
        <w:rPr>
          <w:rFonts w:ascii="Arial" w:eastAsia="Times New Roman" w:hAnsi="Arial" w:cs="Arial"/>
          <w:b/>
          <w:sz w:val="20"/>
          <w:szCs w:val="20"/>
          <w:lang w:val="en" w:eastAsia="en-GB"/>
        </w:rPr>
        <w:t xml:space="preserve">riorities from 2015/16 School Improvement Plan for Lordswood Girls’ School </w:t>
      </w:r>
    </w:p>
    <w:p w:rsidR="00E4682B" w:rsidRPr="00054E61" w:rsidRDefault="00E4682B" w:rsidP="00B77F01">
      <w:pPr>
        <w:pStyle w:val="NoSpacing"/>
        <w:numPr>
          <w:ilvl w:val="0"/>
          <w:numId w:val="21"/>
        </w:numPr>
        <w:rPr>
          <w:rFonts w:ascii="Arial" w:hAnsi="Arial" w:cs="Arial"/>
          <w:sz w:val="20"/>
          <w:szCs w:val="20"/>
        </w:rPr>
      </w:pPr>
      <w:r w:rsidRPr="00054E61">
        <w:rPr>
          <w:rFonts w:ascii="Arial" w:hAnsi="Arial" w:cs="Arial"/>
          <w:sz w:val="20"/>
          <w:szCs w:val="20"/>
        </w:rPr>
        <w:t>To raise levels of achievement for students at all key stages</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ensure high quality teaching at all key stages</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develop literacy across all curriculum areas</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improve the quality of assessment</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improve provision for &amp; tracking of pupil premium &amp; high potential students</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review &amp; revise systems &amp; activities to promote student well-being (ACSEED)</w:t>
      </w:r>
    </w:p>
    <w:p w:rsidR="00E4682B" w:rsidRPr="00054E61" w:rsidRDefault="00E4682B" w:rsidP="00E4682B">
      <w:pPr>
        <w:pStyle w:val="NoSpacing"/>
        <w:ind w:left="1440"/>
        <w:rPr>
          <w:rFonts w:ascii="Arial" w:hAnsi="Arial" w:cs="Arial"/>
          <w:sz w:val="20"/>
          <w:szCs w:val="20"/>
        </w:rPr>
      </w:pPr>
    </w:p>
    <w:p w:rsidR="00E4682B" w:rsidRPr="00054E61" w:rsidRDefault="00E4682B" w:rsidP="00B77F01">
      <w:pPr>
        <w:pStyle w:val="NoSpacing"/>
        <w:numPr>
          <w:ilvl w:val="0"/>
          <w:numId w:val="21"/>
        </w:numPr>
        <w:rPr>
          <w:rFonts w:ascii="Arial" w:hAnsi="Arial" w:cs="Arial"/>
          <w:sz w:val="20"/>
          <w:szCs w:val="20"/>
        </w:rPr>
      </w:pPr>
      <w:r w:rsidRPr="00054E61">
        <w:rPr>
          <w:rFonts w:ascii="Arial" w:hAnsi="Arial" w:cs="Arial"/>
          <w:sz w:val="20"/>
          <w:szCs w:val="20"/>
        </w:rPr>
        <w:t>To continue to review &amp; develop the curriculum to reflect changes to qualifications and accountability measures</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review curriculum to increase % students able to achieve Progress 8</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introduce citizenship at KS3</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revise &amp; develop tutorial programme &amp; SRE/CEIAG provision at all key stages</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improve quality of provision post-16</w:t>
      </w:r>
    </w:p>
    <w:p w:rsidR="00E4682B" w:rsidRPr="00054E61" w:rsidRDefault="00E4682B" w:rsidP="00E4682B">
      <w:pPr>
        <w:pStyle w:val="NoSpacing"/>
        <w:ind w:left="1440"/>
        <w:rPr>
          <w:rFonts w:ascii="Arial" w:hAnsi="Arial" w:cs="Arial"/>
          <w:sz w:val="20"/>
          <w:szCs w:val="20"/>
        </w:rPr>
      </w:pPr>
    </w:p>
    <w:p w:rsidR="00E4682B" w:rsidRPr="00054E61" w:rsidRDefault="00E4682B" w:rsidP="00B77F01">
      <w:pPr>
        <w:pStyle w:val="NoSpacing"/>
        <w:numPr>
          <w:ilvl w:val="0"/>
          <w:numId w:val="21"/>
        </w:numPr>
        <w:rPr>
          <w:rFonts w:ascii="Arial" w:hAnsi="Arial" w:cs="Arial"/>
          <w:sz w:val="20"/>
          <w:szCs w:val="20"/>
        </w:rPr>
      </w:pPr>
      <w:r w:rsidRPr="00054E61">
        <w:rPr>
          <w:rFonts w:ascii="Arial" w:hAnsi="Arial" w:cs="Arial"/>
          <w:sz w:val="20"/>
          <w:szCs w:val="20"/>
        </w:rPr>
        <w:t xml:space="preserve">To develop leadership &amp; management </w:t>
      </w:r>
    </w:p>
    <w:p w:rsidR="00E4682B" w:rsidRPr="00054E61" w:rsidRDefault="00E4682B" w:rsidP="00E4682B">
      <w:pPr>
        <w:pStyle w:val="NoSpacing"/>
        <w:rPr>
          <w:rFonts w:ascii="Arial" w:hAnsi="Arial" w:cs="Arial"/>
          <w:sz w:val="20"/>
          <w:szCs w:val="20"/>
        </w:rPr>
      </w:pPr>
    </w:p>
    <w:p w:rsidR="00E4682B" w:rsidRPr="00054E61" w:rsidRDefault="00E4682B" w:rsidP="00B77F01">
      <w:pPr>
        <w:pStyle w:val="NoSpacing"/>
        <w:numPr>
          <w:ilvl w:val="0"/>
          <w:numId w:val="21"/>
        </w:numPr>
        <w:rPr>
          <w:rFonts w:ascii="Arial" w:hAnsi="Arial" w:cs="Arial"/>
          <w:sz w:val="20"/>
          <w:szCs w:val="20"/>
        </w:rPr>
      </w:pPr>
      <w:r w:rsidRPr="00054E61">
        <w:rPr>
          <w:rFonts w:ascii="Arial" w:hAnsi="Arial" w:cs="Arial"/>
          <w:sz w:val="20"/>
          <w:szCs w:val="20"/>
        </w:rPr>
        <w:t>To continue to develop the use of ICT to support teaching &amp; learning and working practices</w:t>
      </w:r>
    </w:p>
    <w:p w:rsidR="00E4682B" w:rsidRPr="00054E61" w:rsidRDefault="00E4682B" w:rsidP="00B77F01">
      <w:pPr>
        <w:pStyle w:val="NoSpacing"/>
        <w:numPr>
          <w:ilvl w:val="1"/>
          <w:numId w:val="21"/>
        </w:numPr>
        <w:rPr>
          <w:rFonts w:ascii="Arial" w:hAnsi="Arial" w:cs="Arial"/>
          <w:sz w:val="20"/>
          <w:szCs w:val="20"/>
        </w:rPr>
      </w:pPr>
      <w:r w:rsidRPr="00054E61">
        <w:rPr>
          <w:rFonts w:ascii="Arial" w:eastAsia="Arial" w:hAnsi="Arial" w:cs="Arial"/>
          <w:sz w:val="20"/>
          <w:szCs w:val="20"/>
        </w:rPr>
        <w:t>To continue to improve network infrastructure</w:t>
      </w:r>
    </w:p>
    <w:p w:rsidR="00E4682B" w:rsidRPr="00054E61" w:rsidRDefault="00E4682B" w:rsidP="00B77F01">
      <w:pPr>
        <w:pStyle w:val="NoSpacing"/>
        <w:numPr>
          <w:ilvl w:val="1"/>
          <w:numId w:val="21"/>
        </w:numPr>
        <w:rPr>
          <w:rFonts w:ascii="Arial" w:hAnsi="Arial" w:cs="Arial"/>
          <w:sz w:val="20"/>
          <w:szCs w:val="20"/>
        </w:rPr>
      </w:pPr>
      <w:r w:rsidRPr="00054E61">
        <w:rPr>
          <w:rFonts w:ascii="Arial" w:eastAsia="Arial" w:hAnsi="Arial" w:cs="Arial"/>
          <w:sz w:val="20"/>
          <w:szCs w:val="20"/>
        </w:rPr>
        <w:t>To improve IT facilities for staff and students</w:t>
      </w:r>
    </w:p>
    <w:p w:rsidR="00E4682B" w:rsidRPr="00054E61" w:rsidRDefault="00E4682B" w:rsidP="00B77F01">
      <w:pPr>
        <w:pStyle w:val="NoSpacing"/>
        <w:numPr>
          <w:ilvl w:val="1"/>
          <w:numId w:val="21"/>
        </w:numPr>
        <w:rPr>
          <w:rFonts w:ascii="Arial" w:hAnsi="Arial" w:cs="Arial"/>
          <w:sz w:val="20"/>
          <w:szCs w:val="20"/>
        </w:rPr>
      </w:pPr>
      <w:r w:rsidRPr="00054E61">
        <w:rPr>
          <w:rFonts w:ascii="Arial" w:eastAsia="Arial" w:hAnsi="Arial" w:cs="Arial"/>
          <w:sz w:val="20"/>
          <w:szCs w:val="20"/>
        </w:rPr>
        <w:t>To improve print management</w:t>
      </w:r>
    </w:p>
    <w:p w:rsidR="00E4682B" w:rsidRPr="00054E61" w:rsidRDefault="00E4682B" w:rsidP="00B77F01">
      <w:pPr>
        <w:pStyle w:val="NoSpacing"/>
        <w:numPr>
          <w:ilvl w:val="1"/>
          <w:numId w:val="21"/>
        </w:numPr>
        <w:rPr>
          <w:rFonts w:ascii="Arial" w:hAnsi="Arial" w:cs="Arial"/>
          <w:sz w:val="20"/>
          <w:szCs w:val="20"/>
        </w:rPr>
      </w:pPr>
      <w:r w:rsidRPr="00054E61">
        <w:rPr>
          <w:rFonts w:ascii="Arial" w:eastAsia="Arial" w:hAnsi="Arial" w:cs="Arial"/>
          <w:sz w:val="20"/>
          <w:szCs w:val="20"/>
        </w:rPr>
        <w:t>To continue to develop e-learning facilities</w:t>
      </w:r>
    </w:p>
    <w:p w:rsidR="00E4682B" w:rsidRPr="00054E61" w:rsidRDefault="00E4682B" w:rsidP="00B77F01">
      <w:pPr>
        <w:pStyle w:val="NoSpacing"/>
        <w:numPr>
          <w:ilvl w:val="1"/>
          <w:numId w:val="21"/>
        </w:numPr>
        <w:rPr>
          <w:rFonts w:ascii="Arial" w:hAnsi="Arial" w:cs="Arial"/>
          <w:sz w:val="20"/>
          <w:szCs w:val="20"/>
        </w:rPr>
      </w:pPr>
      <w:r w:rsidRPr="00054E61">
        <w:rPr>
          <w:rFonts w:ascii="Arial" w:eastAsia="Arial" w:hAnsi="Arial" w:cs="Arial"/>
          <w:sz w:val="20"/>
          <w:szCs w:val="20"/>
        </w:rPr>
        <w:t>To promote the safe use of IT facilities</w:t>
      </w:r>
    </w:p>
    <w:p w:rsidR="00E4682B" w:rsidRPr="00054E61" w:rsidRDefault="00E4682B" w:rsidP="00E4682B">
      <w:pPr>
        <w:pStyle w:val="NoSpacing"/>
        <w:ind w:left="1440"/>
        <w:rPr>
          <w:rFonts w:ascii="Arial" w:hAnsi="Arial" w:cs="Arial"/>
          <w:sz w:val="20"/>
          <w:szCs w:val="20"/>
        </w:rPr>
      </w:pPr>
    </w:p>
    <w:p w:rsidR="00E4682B" w:rsidRPr="00054E61" w:rsidRDefault="00E4682B" w:rsidP="00B77F01">
      <w:pPr>
        <w:pStyle w:val="NoSpacing"/>
        <w:numPr>
          <w:ilvl w:val="0"/>
          <w:numId w:val="21"/>
        </w:numPr>
        <w:rPr>
          <w:rFonts w:ascii="Arial" w:hAnsi="Arial" w:cs="Arial"/>
          <w:sz w:val="20"/>
          <w:szCs w:val="20"/>
        </w:rPr>
      </w:pPr>
      <w:r w:rsidRPr="00054E61">
        <w:rPr>
          <w:rFonts w:ascii="Arial" w:hAnsi="Arial" w:cs="Arial"/>
          <w:sz w:val="20"/>
          <w:szCs w:val="20"/>
        </w:rPr>
        <w:t>To develop an outward facing school</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implement activities with link primary schools</w:t>
      </w:r>
    </w:p>
    <w:p w:rsidR="00E4682B" w:rsidRPr="00054E61" w:rsidRDefault="00E4682B" w:rsidP="00B77F01">
      <w:pPr>
        <w:pStyle w:val="NoSpacing"/>
        <w:numPr>
          <w:ilvl w:val="1"/>
          <w:numId w:val="21"/>
        </w:numPr>
        <w:rPr>
          <w:rFonts w:ascii="Arial" w:hAnsi="Arial" w:cs="Arial"/>
          <w:sz w:val="20"/>
          <w:szCs w:val="20"/>
        </w:rPr>
      </w:pPr>
      <w:r w:rsidRPr="00054E61">
        <w:rPr>
          <w:rFonts w:ascii="Arial" w:hAnsi="Arial" w:cs="Arial"/>
          <w:sz w:val="20"/>
          <w:szCs w:val="20"/>
        </w:rPr>
        <w:t>To strengthen the school’s work with parents/carers (Parent partnership award) &amp; the local community</w:t>
      </w:r>
    </w:p>
    <w:p w:rsidR="00E4682B" w:rsidRPr="00054E61" w:rsidRDefault="00E4682B" w:rsidP="00E80831">
      <w:pPr>
        <w:widowControl/>
        <w:autoSpaceDE w:val="0"/>
        <w:autoSpaceDN w:val="0"/>
        <w:adjustRightInd w:val="0"/>
        <w:jc w:val="both"/>
        <w:rPr>
          <w:rFonts w:ascii="Arial" w:eastAsia="Times New Roman" w:hAnsi="Arial" w:cs="Arial"/>
          <w:sz w:val="20"/>
          <w:szCs w:val="20"/>
          <w:lang w:val="en" w:eastAsia="en-GB"/>
        </w:rPr>
      </w:pPr>
    </w:p>
    <w:p w:rsidR="0055231D" w:rsidRPr="00054E61" w:rsidRDefault="0055231D" w:rsidP="00E80831">
      <w:pPr>
        <w:widowControl/>
        <w:autoSpaceDE w:val="0"/>
        <w:autoSpaceDN w:val="0"/>
        <w:adjustRightInd w:val="0"/>
        <w:jc w:val="both"/>
        <w:rPr>
          <w:rFonts w:ascii="Arial" w:eastAsia="Times New Roman" w:hAnsi="Arial" w:cs="Arial"/>
          <w:sz w:val="20"/>
          <w:szCs w:val="20"/>
          <w:lang w:val="en" w:eastAsia="en-GB"/>
        </w:rPr>
      </w:pPr>
      <w:r w:rsidRPr="00054E61">
        <w:rPr>
          <w:rFonts w:ascii="Arial" w:eastAsia="Times New Roman" w:hAnsi="Arial" w:cs="Arial"/>
          <w:sz w:val="20"/>
          <w:szCs w:val="20"/>
          <w:lang w:val="en" w:eastAsia="en-GB"/>
        </w:rPr>
        <w:t>The</w:t>
      </w:r>
      <w:r w:rsidR="008457D4" w:rsidRPr="00054E61">
        <w:rPr>
          <w:rFonts w:ascii="Arial" w:eastAsia="Times New Roman" w:hAnsi="Arial" w:cs="Arial"/>
          <w:sz w:val="20"/>
          <w:szCs w:val="20"/>
          <w:lang w:val="en" w:eastAsia="en-GB"/>
        </w:rPr>
        <w:t xml:space="preserve">se priorities were achieved through the implementation of the school improvement cycle: </w:t>
      </w:r>
    </w:p>
    <w:p w:rsidR="008457D4" w:rsidRPr="00054E61" w:rsidRDefault="008457D4" w:rsidP="00E80831">
      <w:pPr>
        <w:widowControl/>
        <w:autoSpaceDE w:val="0"/>
        <w:autoSpaceDN w:val="0"/>
        <w:adjustRightInd w:val="0"/>
        <w:jc w:val="both"/>
        <w:rPr>
          <w:rFonts w:ascii="Arial" w:eastAsia="Times New Roman" w:hAnsi="Arial" w:cs="Arial"/>
          <w:sz w:val="20"/>
          <w:szCs w:val="20"/>
          <w:highlight w:val="yellow"/>
          <w:lang w:val="en" w:eastAsia="en-GB"/>
        </w:rPr>
      </w:pPr>
    </w:p>
    <w:p w:rsidR="008457D4" w:rsidRPr="00054E61" w:rsidRDefault="008457D4" w:rsidP="008457D4">
      <w:pPr>
        <w:widowControl/>
        <w:autoSpaceDE w:val="0"/>
        <w:autoSpaceDN w:val="0"/>
        <w:adjustRightInd w:val="0"/>
        <w:jc w:val="both"/>
        <w:rPr>
          <w:rFonts w:ascii="Arial" w:eastAsia="Times New Roman" w:hAnsi="Arial" w:cs="Arial"/>
          <w:sz w:val="20"/>
          <w:szCs w:val="20"/>
          <w:lang w:val="en" w:eastAsia="en-GB"/>
        </w:rPr>
      </w:pPr>
      <w:r w:rsidRPr="00054E61">
        <w:rPr>
          <w:rFonts w:ascii="Arial" w:eastAsia="Times New Roman" w:hAnsi="Arial" w:cs="Arial"/>
          <w:sz w:val="20"/>
          <w:szCs w:val="20"/>
          <w:lang w:val="en" w:eastAsia="en-GB"/>
        </w:rPr>
        <w:t xml:space="preserve">Review -&gt; </w:t>
      </w:r>
      <w:r w:rsidR="00A35609" w:rsidRPr="00054E61">
        <w:rPr>
          <w:rFonts w:ascii="Arial" w:eastAsia="Times New Roman" w:hAnsi="Arial" w:cs="Arial"/>
          <w:sz w:val="20"/>
          <w:szCs w:val="20"/>
          <w:lang w:val="en" w:eastAsia="en-GB"/>
        </w:rPr>
        <w:t>Plan/CPD -&gt; Implement -&gt; Review.</w:t>
      </w:r>
    </w:p>
    <w:p w:rsidR="00D0691F" w:rsidRDefault="00D0691F" w:rsidP="00E80831">
      <w:pPr>
        <w:widowControl/>
        <w:autoSpaceDE w:val="0"/>
        <w:autoSpaceDN w:val="0"/>
        <w:adjustRightInd w:val="0"/>
        <w:jc w:val="both"/>
        <w:rPr>
          <w:rFonts w:ascii="Arial" w:eastAsia="Times New Roman" w:hAnsi="Arial" w:cs="Arial"/>
          <w:b/>
          <w:sz w:val="20"/>
          <w:szCs w:val="20"/>
          <w:lang w:val="en" w:eastAsia="en-GB"/>
        </w:rPr>
      </w:pPr>
    </w:p>
    <w:p w:rsidR="0055231D" w:rsidRPr="00D636C4" w:rsidRDefault="0055231D" w:rsidP="00E80831">
      <w:pPr>
        <w:widowControl/>
        <w:autoSpaceDE w:val="0"/>
        <w:autoSpaceDN w:val="0"/>
        <w:adjustRightInd w:val="0"/>
        <w:jc w:val="both"/>
        <w:rPr>
          <w:rFonts w:ascii="Arial" w:eastAsia="Times New Roman" w:hAnsi="Arial" w:cs="Arial"/>
          <w:b/>
          <w:sz w:val="20"/>
          <w:szCs w:val="20"/>
          <w:lang w:val="en" w:eastAsia="en-GB"/>
        </w:rPr>
      </w:pPr>
      <w:r w:rsidRPr="00D636C4">
        <w:rPr>
          <w:rFonts w:ascii="Arial" w:eastAsia="Times New Roman" w:hAnsi="Arial" w:cs="Arial"/>
          <w:b/>
          <w:sz w:val="20"/>
          <w:szCs w:val="20"/>
          <w:lang w:val="en" w:eastAsia="en-GB"/>
        </w:rPr>
        <w:t>Public Benefit</w:t>
      </w:r>
    </w:p>
    <w:p w:rsidR="000E6A9C" w:rsidRPr="00D636C4" w:rsidRDefault="000E6A9C" w:rsidP="00E80831">
      <w:pPr>
        <w:widowControl/>
        <w:autoSpaceDE w:val="0"/>
        <w:autoSpaceDN w:val="0"/>
        <w:adjustRightInd w:val="0"/>
        <w:jc w:val="both"/>
        <w:rPr>
          <w:rFonts w:ascii="Arial" w:eastAsia="Times New Roman" w:hAnsi="Arial" w:cs="Arial"/>
          <w:sz w:val="20"/>
          <w:szCs w:val="20"/>
          <w:highlight w:val="yellow"/>
          <w:lang w:val="en" w:eastAsia="en-GB"/>
        </w:rPr>
      </w:pPr>
    </w:p>
    <w:p w:rsidR="00733FF9" w:rsidRPr="00A35609" w:rsidRDefault="004472B4" w:rsidP="00E80831">
      <w:pPr>
        <w:widowControl/>
        <w:autoSpaceDE w:val="0"/>
        <w:autoSpaceDN w:val="0"/>
        <w:adjustRightInd w:val="0"/>
        <w:jc w:val="both"/>
        <w:rPr>
          <w:rFonts w:ascii="Arial" w:eastAsia="Times New Roman" w:hAnsi="Arial" w:cs="Arial"/>
          <w:sz w:val="20"/>
          <w:szCs w:val="20"/>
          <w:lang w:val="en" w:eastAsia="en-GB"/>
        </w:rPr>
      </w:pPr>
      <w:r w:rsidRPr="00A35609">
        <w:rPr>
          <w:rFonts w:ascii="Arial" w:eastAsia="Times New Roman" w:hAnsi="Arial" w:cs="Arial"/>
          <w:sz w:val="20"/>
          <w:szCs w:val="20"/>
          <w:lang w:val="en" w:eastAsia="en-GB"/>
        </w:rPr>
        <w:t>In setting the objectiv</w:t>
      </w:r>
      <w:r w:rsidR="009E15CF" w:rsidRPr="00A35609">
        <w:rPr>
          <w:rFonts w:ascii="Arial" w:eastAsia="Times New Roman" w:hAnsi="Arial" w:cs="Arial"/>
          <w:sz w:val="20"/>
          <w:szCs w:val="20"/>
          <w:lang w:val="en" w:eastAsia="en-GB"/>
        </w:rPr>
        <w:t>es and planning activities the t</w:t>
      </w:r>
      <w:r w:rsidRPr="00A35609">
        <w:rPr>
          <w:rFonts w:ascii="Arial" w:eastAsia="Times New Roman" w:hAnsi="Arial" w:cs="Arial"/>
          <w:sz w:val="20"/>
          <w:szCs w:val="20"/>
          <w:lang w:val="en" w:eastAsia="en-GB"/>
        </w:rPr>
        <w:t>rustees have given careful consideration to ensuring compliance with the Charity Commissions general guidance on public benefit.</w:t>
      </w:r>
      <w:r w:rsidR="0055231D" w:rsidRPr="00A35609">
        <w:rPr>
          <w:rFonts w:ascii="Arial" w:eastAsia="Times New Roman" w:hAnsi="Arial" w:cs="Arial"/>
          <w:sz w:val="20"/>
          <w:szCs w:val="20"/>
          <w:lang w:val="en" w:eastAsia="en-GB"/>
        </w:rPr>
        <w:t xml:space="preserve"> </w:t>
      </w:r>
    </w:p>
    <w:p w:rsidR="00733FF9" w:rsidRPr="00D636C4" w:rsidRDefault="00733FF9" w:rsidP="00E80831">
      <w:pPr>
        <w:widowControl/>
        <w:autoSpaceDE w:val="0"/>
        <w:autoSpaceDN w:val="0"/>
        <w:adjustRightInd w:val="0"/>
        <w:jc w:val="both"/>
        <w:rPr>
          <w:rFonts w:ascii="Arial" w:eastAsia="Times New Roman" w:hAnsi="Arial" w:cs="Arial"/>
          <w:sz w:val="20"/>
          <w:szCs w:val="20"/>
          <w:highlight w:val="yellow"/>
          <w:lang w:val="en" w:eastAsia="en-GB"/>
        </w:rPr>
      </w:pPr>
    </w:p>
    <w:p w:rsidR="00733FF9" w:rsidRPr="00D636C4" w:rsidRDefault="00733FF9" w:rsidP="00E80831">
      <w:pPr>
        <w:widowControl/>
        <w:autoSpaceDE w:val="0"/>
        <w:autoSpaceDN w:val="0"/>
        <w:adjustRightInd w:val="0"/>
        <w:jc w:val="both"/>
        <w:rPr>
          <w:rFonts w:ascii="Arial" w:eastAsia="Times New Roman" w:hAnsi="Arial" w:cs="Arial"/>
          <w:sz w:val="20"/>
          <w:szCs w:val="20"/>
          <w:highlight w:val="yellow"/>
          <w:lang w:val="en" w:eastAsia="en-GB"/>
        </w:rPr>
      </w:pPr>
    </w:p>
    <w:p w:rsidR="00733FF9" w:rsidRPr="00D636C4" w:rsidRDefault="00733FF9" w:rsidP="00E80831">
      <w:pPr>
        <w:widowControl/>
        <w:autoSpaceDE w:val="0"/>
        <w:autoSpaceDN w:val="0"/>
        <w:adjustRightInd w:val="0"/>
        <w:jc w:val="both"/>
        <w:rPr>
          <w:rFonts w:ascii="Arial" w:eastAsia="Times New Roman" w:hAnsi="Arial" w:cs="Arial"/>
          <w:sz w:val="20"/>
          <w:szCs w:val="20"/>
          <w:highlight w:val="yellow"/>
          <w:lang w:val="en" w:eastAsia="en-GB"/>
        </w:rPr>
      </w:pPr>
    </w:p>
    <w:p w:rsidR="00733FF9" w:rsidRPr="00D636C4" w:rsidRDefault="00733FF9" w:rsidP="00E80831">
      <w:pPr>
        <w:widowControl/>
        <w:autoSpaceDE w:val="0"/>
        <w:autoSpaceDN w:val="0"/>
        <w:adjustRightInd w:val="0"/>
        <w:jc w:val="both"/>
        <w:rPr>
          <w:rFonts w:ascii="Arial" w:eastAsia="Times New Roman" w:hAnsi="Arial" w:cs="Arial"/>
          <w:sz w:val="20"/>
          <w:szCs w:val="20"/>
          <w:highlight w:val="yellow"/>
          <w:lang w:val="en" w:eastAsia="en-GB"/>
        </w:rPr>
      </w:pPr>
    </w:p>
    <w:p w:rsidR="00A859D5" w:rsidRPr="00D636C4" w:rsidRDefault="00A859D5" w:rsidP="00A859D5">
      <w:pPr>
        <w:widowControl/>
        <w:autoSpaceDE w:val="0"/>
        <w:autoSpaceDN w:val="0"/>
        <w:adjustRightInd w:val="0"/>
        <w:rPr>
          <w:rFonts w:ascii="Arial" w:eastAsia="Times New Roman" w:hAnsi="Arial" w:cs="Arial"/>
          <w:sz w:val="20"/>
          <w:szCs w:val="20"/>
          <w:highlight w:val="yellow"/>
          <w:lang w:val="en" w:eastAsia="en-GB"/>
        </w:rPr>
      </w:pPr>
    </w:p>
    <w:p w:rsidR="00110BA2" w:rsidRDefault="00110BA2" w:rsidP="0082487B">
      <w:pPr>
        <w:widowControl/>
        <w:rPr>
          <w:rFonts w:ascii="Arial" w:hAnsi="Arial" w:cs="Arial"/>
          <w:b/>
          <w:spacing w:val="-1"/>
          <w:sz w:val="32"/>
          <w:szCs w:val="32"/>
        </w:rPr>
      </w:pPr>
      <w:r>
        <w:rPr>
          <w:rFonts w:ascii="Arial" w:hAnsi="Arial" w:cs="Arial"/>
          <w:b/>
          <w:spacing w:val="-1"/>
          <w:sz w:val="32"/>
          <w:szCs w:val="32"/>
        </w:rPr>
        <w:br w:type="page"/>
      </w:r>
    </w:p>
    <w:p w:rsidR="0082487B" w:rsidRPr="00AB4C39" w:rsidRDefault="0098718D" w:rsidP="0082487B">
      <w:pPr>
        <w:widowControl/>
        <w:rPr>
          <w:rFonts w:ascii="Arial" w:hAnsi="Arial" w:cs="Arial"/>
          <w:b/>
          <w:spacing w:val="-1"/>
          <w:sz w:val="32"/>
          <w:szCs w:val="32"/>
        </w:rPr>
      </w:pPr>
      <w:r>
        <w:rPr>
          <w:rFonts w:ascii="Arial" w:hAnsi="Arial" w:cs="Arial"/>
          <w:b/>
          <w:spacing w:val="-1"/>
          <w:sz w:val="32"/>
          <w:szCs w:val="32"/>
        </w:rPr>
        <w:lastRenderedPageBreak/>
        <w:t>L</w:t>
      </w:r>
      <w:r w:rsidR="0064384D">
        <w:rPr>
          <w:rFonts w:ascii="Arial" w:hAnsi="Arial" w:cs="Arial"/>
          <w:b/>
          <w:spacing w:val="-1"/>
          <w:sz w:val="32"/>
          <w:szCs w:val="32"/>
        </w:rPr>
        <w:t>ordswood Academies Trust</w:t>
      </w:r>
    </w:p>
    <w:p w:rsidR="0082487B" w:rsidRPr="00D636C4" w:rsidRDefault="0082487B" w:rsidP="0082487B">
      <w:pPr>
        <w:widowControl/>
        <w:pBdr>
          <w:bottom w:val="single" w:sz="4" w:space="1" w:color="auto"/>
        </w:pBdr>
        <w:rPr>
          <w:rFonts w:ascii="Arial" w:eastAsia="Arial" w:hAnsi="Arial" w:cs="Arial"/>
          <w:sz w:val="32"/>
          <w:szCs w:val="32"/>
        </w:rPr>
      </w:pPr>
      <w:r w:rsidRPr="00AB4C39">
        <w:rPr>
          <w:rFonts w:ascii="Arial" w:eastAsia="Arial" w:hAnsi="Arial" w:cs="Arial"/>
          <w:b/>
          <w:bCs/>
          <w:spacing w:val="-1"/>
          <w:sz w:val="28"/>
          <w:szCs w:val="28"/>
        </w:rPr>
        <w:t>Trustees’ Report (continued</w:t>
      </w:r>
      <w:r w:rsidRPr="00D636C4">
        <w:rPr>
          <w:rFonts w:ascii="Arial" w:eastAsia="Arial" w:hAnsi="Arial" w:cs="Arial"/>
          <w:b/>
          <w:bCs/>
          <w:spacing w:val="-1"/>
          <w:sz w:val="32"/>
          <w:szCs w:val="32"/>
        </w:rPr>
        <w:t>)</w:t>
      </w:r>
    </w:p>
    <w:p w:rsidR="00A859D5" w:rsidRPr="00DD4B53" w:rsidRDefault="00A859D5" w:rsidP="00A859D5">
      <w:pPr>
        <w:widowControl/>
        <w:autoSpaceDE w:val="0"/>
        <w:autoSpaceDN w:val="0"/>
        <w:adjustRightInd w:val="0"/>
        <w:jc w:val="both"/>
        <w:rPr>
          <w:rFonts w:ascii="Arial" w:eastAsia="Times New Roman" w:hAnsi="Arial" w:cs="Arial"/>
          <w:sz w:val="28"/>
          <w:szCs w:val="28"/>
          <w:highlight w:val="yellow"/>
          <w:lang w:val="en" w:eastAsia="en-GB"/>
        </w:rPr>
      </w:pPr>
    </w:p>
    <w:p w:rsidR="00F6687F" w:rsidRPr="00054E61" w:rsidRDefault="00F6687F" w:rsidP="00F6687F">
      <w:pPr>
        <w:rPr>
          <w:rFonts w:ascii="Arial" w:hAnsi="Arial" w:cs="Arial"/>
          <w:b/>
          <w:spacing w:val="-1"/>
          <w:sz w:val="20"/>
          <w:szCs w:val="20"/>
        </w:rPr>
      </w:pPr>
      <w:r w:rsidRPr="00054E61">
        <w:rPr>
          <w:rFonts w:ascii="Arial" w:hAnsi="Arial" w:cs="Arial"/>
          <w:b/>
          <w:spacing w:val="-1"/>
          <w:sz w:val="20"/>
          <w:szCs w:val="20"/>
        </w:rPr>
        <w:t>Strategic Report</w:t>
      </w:r>
    </w:p>
    <w:p w:rsidR="00F6687F" w:rsidRPr="00054E61" w:rsidRDefault="00F6687F" w:rsidP="00A859D5">
      <w:pPr>
        <w:widowControl/>
        <w:autoSpaceDE w:val="0"/>
        <w:autoSpaceDN w:val="0"/>
        <w:adjustRightInd w:val="0"/>
        <w:jc w:val="both"/>
        <w:rPr>
          <w:rFonts w:ascii="Arial" w:eastAsia="Times New Roman" w:hAnsi="Arial" w:cs="Arial"/>
          <w:b/>
          <w:sz w:val="20"/>
          <w:szCs w:val="20"/>
          <w:lang w:val="en" w:eastAsia="en-GB"/>
        </w:rPr>
      </w:pPr>
    </w:p>
    <w:p w:rsidR="00733FF9" w:rsidRPr="00054E61" w:rsidRDefault="00F6687F" w:rsidP="00A859D5">
      <w:pPr>
        <w:widowControl/>
        <w:autoSpaceDE w:val="0"/>
        <w:autoSpaceDN w:val="0"/>
        <w:adjustRightInd w:val="0"/>
        <w:jc w:val="both"/>
        <w:rPr>
          <w:rFonts w:ascii="Arial" w:eastAsia="Times New Roman" w:hAnsi="Arial" w:cs="Arial"/>
          <w:b/>
          <w:sz w:val="20"/>
          <w:szCs w:val="20"/>
          <w:highlight w:val="yellow"/>
          <w:lang w:val="en" w:eastAsia="en-GB"/>
        </w:rPr>
      </w:pPr>
      <w:r w:rsidRPr="00054E61">
        <w:rPr>
          <w:rFonts w:ascii="Arial" w:eastAsia="Times New Roman" w:hAnsi="Arial" w:cs="Arial"/>
          <w:b/>
          <w:sz w:val="20"/>
          <w:szCs w:val="20"/>
          <w:lang w:val="en" w:eastAsia="en-GB"/>
        </w:rPr>
        <w:t>Achievements and Performance</w:t>
      </w:r>
    </w:p>
    <w:p w:rsidR="00733FF9" w:rsidRDefault="00733FF9" w:rsidP="00A859D5">
      <w:pPr>
        <w:widowControl/>
        <w:autoSpaceDE w:val="0"/>
        <w:autoSpaceDN w:val="0"/>
        <w:adjustRightInd w:val="0"/>
        <w:jc w:val="both"/>
        <w:rPr>
          <w:rFonts w:ascii="Arial" w:eastAsia="Times New Roman" w:hAnsi="Arial" w:cs="Arial"/>
          <w:sz w:val="20"/>
          <w:szCs w:val="20"/>
          <w:highlight w:val="yellow"/>
          <w:lang w:val="en" w:eastAsia="en-GB"/>
        </w:rPr>
      </w:pPr>
    </w:p>
    <w:p w:rsidR="004D2AFA" w:rsidRDefault="004D2AFA" w:rsidP="004D2AFA">
      <w:pPr>
        <w:widowControl/>
        <w:autoSpaceDE w:val="0"/>
        <w:autoSpaceDN w:val="0"/>
        <w:adjustRightInd w:val="0"/>
        <w:jc w:val="both"/>
        <w:rPr>
          <w:rFonts w:ascii="Arial" w:eastAsia="Times New Roman" w:hAnsi="Arial" w:cs="Arial"/>
          <w:sz w:val="20"/>
          <w:szCs w:val="20"/>
          <w:lang w:val="en" w:eastAsia="en-GB"/>
        </w:rPr>
      </w:pPr>
      <w:r w:rsidRPr="004D2AFA">
        <w:rPr>
          <w:rFonts w:ascii="Arial" w:eastAsia="Times New Roman" w:hAnsi="Arial" w:cs="Arial"/>
          <w:sz w:val="20"/>
          <w:szCs w:val="20"/>
          <w:lang w:val="en" w:eastAsia="en-GB"/>
        </w:rPr>
        <w:t xml:space="preserve">There were a number of notable successes this year. </w:t>
      </w:r>
      <w:proofErr w:type="spellStart"/>
      <w:r w:rsidRPr="004D2AFA">
        <w:rPr>
          <w:rFonts w:ascii="Arial" w:eastAsia="Times New Roman" w:hAnsi="Arial" w:cs="Arial"/>
          <w:sz w:val="20"/>
          <w:szCs w:val="20"/>
          <w:lang w:val="en" w:eastAsia="en-GB"/>
        </w:rPr>
        <w:t>Lordswood</w:t>
      </w:r>
      <w:proofErr w:type="spellEnd"/>
      <w:r w:rsidRPr="004D2AFA">
        <w:rPr>
          <w:rFonts w:ascii="Arial" w:eastAsia="Times New Roman" w:hAnsi="Arial" w:cs="Arial"/>
          <w:sz w:val="20"/>
          <w:szCs w:val="20"/>
          <w:lang w:val="en" w:eastAsia="en-GB"/>
        </w:rPr>
        <w:t xml:space="preserve"> Girls’ School became one of the few schools in the country to gain the </w:t>
      </w:r>
      <w:proofErr w:type="spellStart"/>
      <w:r w:rsidRPr="004D2AFA">
        <w:rPr>
          <w:rFonts w:ascii="Arial" w:eastAsia="Times New Roman" w:hAnsi="Arial" w:cs="Arial"/>
          <w:sz w:val="20"/>
          <w:szCs w:val="20"/>
          <w:lang w:val="en" w:eastAsia="en-GB"/>
        </w:rPr>
        <w:t>AcSEED</w:t>
      </w:r>
      <w:proofErr w:type="spellEnd"/>
      <w:r w:rsidRPr="004D2AFA">
        <w:rPr>
          <w:rFonts w:ascii="Arial" w:eastAsia="Times New Roman" w:hAnsi="Arial" w:cs="Arial"/>
          <w:sz w:val="20"/>
          <w:szCs w:val="20"/>
          <w:lang w:val="en" w:eastAsia="en-GB"/>
        </w:rPr>
        <w:t xml:space="preserve"> award in recognition of its work in promoting student mental health. The school also achieved the Sustainable Schools award and the bronze level </w:t>
      </w:r>
      <w:proofErr w:type="spellStart"/>
      <w:r w:rsidRPr="004D2AFA">
        <w:rPr>
          <w:rFonts w:ascii="Arial" w:eastAsia="Times New Roman" w:hAnsi="Arial" w:cs="Arial"/>
          <w:sz w:val="20"/>
          <w:szCs w:val="20"/>
          <w:lang w:val="en" w:eastAsia="en-GB"/>
        </w:rPr>
        <w:t>Modeshift</w:t>
      </w:r>
      <w:proofErr w:type="spellEnd"/>
      <w:r w:rsidRPr="004D2AFA">
        <w:rPr>
          <w:rFonts w:ascii="Arial" w:eastAsia="Times New Roman" w:hAnsi="Arial" w:cs="Arial"/>
          <w:sz w:val="20"/>
          <w:szCs w:val="20"/>
          <w:lang w:val="en" w:eastAsia="en-GB"/>
        </w:rPr>
        <w:t xml:space="preserve"> Stars. All these awards were outcomes from the Policy &amp; Practice groups which operate as part of the school’s CPD </w:t>
      </w:r>
      <w:proofErr w:type="spellStart"/>
      <w:r w:rsidRPr="004D2AFA">
        <w:rPr>
          <w:rFonts w:ascii="Arial" w:eastAsia="Times New Roman" w:hAnsi="Arial" w:cs="Arial"/>
          <w:sz w:val="20"/>
          <w:szCs w:val="20"/>
          <w:lang w:val="en" w:eastAsia="en-GB"/>
        </w:rPr>
        <w:t>programme</w:t>
      </w:r>
      <w:proofErr w:type="spellEnd"/>
      <w:r w:rsidRPr="004D2AFA">
        <w:rPr>
          <w:rFonts w:ascii="Arial" w:eastAsia="Times New Roman" w:hAnsi="Arial" w:cs="Arial"/>
          <w:sz w:val="20"/>
          <w:szCs w:val="20"/>
          <w:lang w:val="en" w:eastAsia="en-GB"/>
        </w:rPr>
        <w:t>.</w:t>
      </w:r>
    </w:p>
    <w:p w:rsidR="00957515" w:rsidRPr="004D2AFA" w:rsidRDefault="00957515" w:rsidP="004D2AFA">
      <w:pPr>
        <w:widowControl/>
        <w:autoSpaceDE w:val="0"/>
        <w:autoSpaceDN w:val="0"/>
        <w:adjustRightInd w:val="0"/>
        <w:jc w:val="both"/>
        <w:rPr>
          <w:rFonts w:ascii="Arial" w:eastAsia="Times New Roman" w:hAnsi="Arial" w:cs="Arial"/>
          <w:sz w:val="20"/>
          <w:szCs w:val="20"/>
          <w:lang w:val="en" w:eastAsia="en-GB"/>
        </w:rPr>
      </w:pPr>
    </w:p>
    <w:p w:rsidR="004D2AFA" w:rsidRDefault="004D2AFA" w:rsidP="004D2AFA">
      <w:pPr>
        <w:widowControl/>
        <w:autoSpaceDE w:val="0"/>
        <w:autoSpaceDN w:val="0"/>
        <w:adjustRightInd w:val="0"/>
        <w:jc w:val="both"/>
        <w:rPr>
          <w:rFonts w:ascii="Arial" w:eastAsia="Times New Roman" w:hAnsi="Arial" w:cs="Arial"/>
          <w:sz w:val="20"/>
          <w:szCs w:val="20"/>
          <w:lang w:val="en" w:eastAsia="en-GB"/>
        </w:rPr>
      </w:pPr>
      <w:r w:rsidRPr="004D2AFA">
        <w:rPr>
          <w:rFonts w:ascii="Arial" w:eastAsia="Times New Roman" w:hAnsi="Arial" w:cs="Arial"/>
          <w:sz w:val="20"/>
          <w:szCs w:val="20"/>
          <w:lang w:val="en" w:eastAsia="en-GB"/>
        </w:rPr>
        <w:t xml:space="preserve">The sports academies at </w:t>
      </w:r>
      <w:proofErr w:type="spellStart"/>
      <w:r w:rsidRPr="004D2AFA">
        <w:rPr>
          <w:rFonts w:ascii="Arial" w:eastAsia="Times New Roman" w:hAnsi="Arial" w:cs="Arial"/>
          <w:sz w:val="20"/>
          <w:szCs w:val="20"/>
          <w:lang w:val="en" w:eastAsia="en-GB"/>
        </w:rPr>
        <w:t>Lordswood</w:t>
      </w:r>
      <w:proofErr w:type="spellEnd"/>
      <w:r w:rsidRPr="004D2AFA">
        <w:rPr>
          <w:rFonts w:ascii="Arial" w:eastAsia="Times New Roman" w:hAnsi="Arial" w:cs="Arial"/>
          <w:sz w:val="20"/>
          <w:szCs w:val="20"/>
          <w:lang w:val="en" w:eastAsia="en-GB"/>
        </w:rPr>
        <w:t xml:space="preserve"> Girls’ School have had another successful year. The Basketball Academy finished the season in the West Midlands Basketball League with a 10 win – 8 defeat record and were the only team to beat every team in the division making it to the </w:t>
      </w:r>
      <w:proofErr w:type="spellStart"/>
      <w:r w:rsidRPr="004D2AFA">
        <w:rPr>
          <w:rFonts w:ascii="Arial" w:eastAsia="Times New Roman" w:hAnsi="Arial" w:cs="Arial"/>
          <w:sz w:val="20"/>
          <w:szCs w:val="20"/>
          <w:lang w:val="en" w:eastAsia="en-GB"/>
        </w:rPr>
        <w:t>Rosebowl</w:t>
      </w:r>
      <w:proofErr w:type="spellEnd"/>
      <w:r w:rsidRPr="004D2AFA">
        <w:rPr>
          <w:rFonts w:ascii="Arial" w:eastAsia="Times New Roman" w:hAnsi="Arial" w:cs="Arial"/>
          <w:sz w:val="20"/>
          <w:szCs w:val="20"/>
          <w:lang w:val="en" w:eastAsia="en-GB"/>
        </w:rPr>
        <w:t xml:space="preserve"> semi-final. The year 10 girls team made it to the Birmingham Schools Final which bodes well for future seasons. The Cricket Academy continues to flourish. With training taking place at both the school and </w:t>
      </w:r>
      <w:proofErr w:type="spellStart"/>
      <w:r w:rsidRPr="004D2AFA">
        <w:rPr>
          <w:rFonts w:ascii="Arial" w:eastAsia="Times New Roman" w:hAnsi="Arial" w:cs="Arial"/>
          <w:sz w:val="20"/>
          <w:szCs w:val="20"/>
          <w:lang w:val="en" w:eastAsia="en-GB"/>
        </w:rPr>
        <w:t>Edgbaston</w:t>
      </w:r>
      <w:proofErr w:type="spellEnd"/>
      <w:r w:rsidRPr="004D2AFA">
        <w:rPr>
          <w:rFonts w:ascii="Arial" w:eastAsia="Times New Roman" w:hAnsi="Arial" w:cs="Arial"/>
          <w:sz w:val="20"/>
          <w:szCs w:val="20"/>
          <w:lang w:val="en" w:eastAsia="en-GB"/>
        </w:rPr>
        <w:t xml:space="preserve"> cricket ground, students’ skills have developed and a number of fixtures have been played, both indoor and outdoor. Students qualified as "Table Cricket" coaches and umpires, helping out at the regional event and helping to facilitate a tournament of over 200 young students and young adults. </w:t>
      </w:r>
      <w:r w:rsidR="008312E1">
        <w:rPr>
          <w:rFonts w:ascii="Arial" w:eastAsia="Times New Roman" w:hAnsi="Arial" w:cs="Arial"/>
          <w:sz w:val="20"/>
          <w:szCs w:val="20"/>
          <w:lang w:val="en" w:eastAsia="en-GB"/>
        </w:rPr>
        <w:t xml:space="preserve"> </w:t>
      </w:r>
      <w:r w:rsidRPr="004D2AFA">
        <w:rPr>
          <w:rFonts w:ascii="Arial" w:eastAsia="Times New Roman" w:hAnsi="Arial" w:cs="Arial"/>
          <w:sz w:val="20"/>
          <w:szCs w:val="20"/>
          <w:lang w:val="en" w:eastAsia="en-GB"/>
        </w:rPr>
        <w:t>2016-17</w:t>
      </w:r>
      <w:r w:rsidR="008312E1">
        <w:rPr>
          <w:rFonts w:ascii="Arial" w:eastAsia="Times New Roman" w:hAnsi="Arial" w:cs="Arial"/>
          <w:sz w:val="20"/>
          <w:szCs w:val="20"/>
          <w:lang w:val="en" w:eastAsia="en-GB"/>
        </w:rPr>
        <w:t xml:space="preserve"> </w:t>
      </w:r>
      <w:r w:rsidRPr="004D2AFA">
        <w:rPr>
          <w:rFonts w:ascii="Arial" w:eastAsia="Times New Roman" w:hAnsi="Arial" w:cs="Arial"/>
          <w:sz w:val="20"/>
          <w:szCs w:val="20"/>
          <w:lang w:val="en" w:eastAsia="en-GB"/>
        </w:rPr>
        <w:t>sees the launch of the Football Academy in conjunction with Romulus football team.</w:t>
      </w:r>
    </w:p>
    <w:p w:rsidR="004D2AFA" w:rsidRPr="004D2AFA" w:rsidRDefault="004D2AFA" w:rsidP="004D2AFA">
      <w:pPr>
        <w:widowControl/>
        <w:autoSpaceDE w:val="0"/>
        <w:autoSpaceDN w:val="0"/>
        <w:adjustRightInd w:val="0"/>
        <w:jc w:val="both"/>
        <w:rPr>
          <w:rFonts w:ascii="Arial" w:eastAsia="Times New Roman" w:hAnsi="Arial" w:cs="Arial"/>
          <w:sz w:val="20"/>
          <w:szCs w:val="20"/>
          <w:lang w:val="en" w:eastAsia="en-GB"/>
        </w:rPr>
      </w:pPr>
    </w:p>
    <w:p w:rsidR="004D2AFA" w:rsidRDefault="004D2AFA" w:rsidP="004D2AFA">
      <w:pPr>
        <w:widowControl/>
        <w:autoSpaceDE w:val="0"/>
        <w:autoSpaceDN w:val="0"/>
        <w:adjustRightInd w:val="0"/>
        <w:jc w:val="both"/>
        <w:rPr>
          <w:rFonts w:ascii="Arial" w:eastAsia="Times New Roman" w:hAnsi="Arial" w:cs="Arial"/>
          <w:sz w:val="20"/>
          <w:szCs w:val="20"/>
          <w:highlight w:val="yellow"/>
          <w:lang w:val="en" w:eastAsia="en-GB"/>
        </w:rPr>
      </w:pPr>
      <w:proofErr w:type="spellStart"/>
      <w:r w:rsidRPr="004D2AFA">
        <w:rPr>
          <w:rFonts w:ascii="Arial" w:eastAsia="Times New Roman" w:hAnsi="Arial" w:cs="Arial"/>
          <w:sz w:val="20"/>
          <w:szCs w:val="20"/>
          <w:lang w:val="en" w:eastAsia="en-GB"/>
        </w:rPr>
        <w:t>Lordswood</w:t>
      </w:r>
      <w:proofErr w:type="spellEnd"/>
      <w:r w:rsidRPr="004D2AFA">
        <w:rPr>
          <w:rFonts w:ascii="Arial" w:eastAsia="Times New Roman" w:hAnsi="Arial" w:cs="Arial"/>
          <w:sz w:val="20"/>
          <w:szCs w:val="20"/>
          <w:lang w:val="en" w:eastAsia="en-GB"/>
        </w:rPr>
        <w:t xml:space="preserve"> Girls’ School’s support for the Underprivileged Children’s Centre in Ghana has continued. All year groups sponsor a child to attend the school and once again sixth form students and staff volunteered at the Centre in the summer teaching students and helping to run football and other activities. The Centre has outgrown its current premises and has bought a plot of land to build a new school. Raising money to help build this new school is a key focus for the school’s fundraising this year.</w:t>
      </w:r>
    </w:p>
    <w:p w:rsidR="004D2AFA" w:rsidRPr="00054E61" w:rsidRDefault="004D2AFA" w:rsidP="00A859D5">
      <w:pPr>
        <w:widowControl/>
        <w:autoSpaceDE w:val="0"/>
        <w:autoSpaceDN w:val="0"/>
        <w:adjustRightInd w:val="0"/>
        <w:jc w:val="both"/>
        <w:rPr>
          <w:rFonts w:ascii="Arial" w:eastAsia="Times New Roman" w:hAnsi="Arial" w:cs="Arial"/>
          <w:sz w:val="20"/>
          <w:szCs w:val="20"/>
          <w:highlight w:val="yellow"/>
          <w:lang w:val="en" w:eastAsia="en-GB"/>
        </w:rPr>
      </w:pPr>
    </w:p>
    <w:p w:rsidR="00F6687F" w:rsidRPr="00054E61" w:rsidRDefault="00F6687F" w:rsidP="009008CF">
      <w:pPr>
        <w:jc w:val="both"/>
        <w:rPr>
          <w:rFonts w:ascii="Arial" w:hAnsi="Arial" w:cs="Arial"/>
          <w:b/>
          <w:sz w:val="20"/>
          <w:szCs w:val="20"/>
        </w:rPr>
      </w:pPr>
      <w:r w:rsidRPr="00054E61">
        <w:rPr>
          <w:rFonts w:ascii="Arial" w:hAnsi="Arial" w:cs="Arial"/>
          <w:b/>
          <w:sz w:val="20"/>
          <w:szCs w:val="20"/>
        </w:rPr>
        <w:t>Key Performance Indicators</w:t>
      </w:r>
    </w:p>
    <w:p w:rsidR="00F6687F" w:rsidRPr="00054E61" w:rsidRDefault="00F6687F" w:rsidP="009008CF">
      <w:pPr>
        <w:jc w:val="both"/>
        <w:rPr>
          <w:rFonts w:ascii="Arial" w:hAnsi="Arial" w:cs="Arial"/>
          <w:sz w:val="20"/>
          <w:szCs w:val="20"/>
        </w:rPr>
      </w:pPr>
    </w:p>
    <w:p w:rsidR="00D93F17" w:rsidRPr="00054E61" w:rsidRDefault="0098718D" w:rsidP="00110BA2">
      <w:pPr>
        <w:pStyle w:val="NoSpacing"/>
        <w:jc w:val="both"/>
        <w:rPr>
          <w:rFonts w:ascii="Arial" w:hAnsi="Arial" w:cs="Arial"/>
          <w:sz w:val="20"/>
          <w:szCs w:val="20"/>
        </w:rPr>
      </w:pPr>
      <w:r w:rsidRPr="00054E61">
        <w:rPr>
          <w:rFonts w:ascii="Arial" w:hAnsi="Arial" w:cs="Arial"/>
          <w:sz w:val="20"/>
          <w:szCs w:val="20"/>
        </w:rPr>
        <w:t xml:space="preserve">A new Headteacher took up post at </w:t>
      </w:r>
      <w:r w:rsidRPr="00054E61">
        <w:rPr>
          <w:rFonts w:ascii="Arial" w:hAnsi="Arial" w:cs="Arial"/>
          <w:b/>
          <w:sz w:val="20"/>
          <w:szCs w:val="20"/>
        </w:rPr>
        <w:t>Lordswood Boys’ School</w:t>
      </w:r>
      <w:r w:rsidRPr="00054E61">
        <w:rPr>
          <w:rFonts w:ascii="Arial" w:hAnsi="Arial" w:cs="Arial"/>
          <w:sz w:val="20"/>
          <w:szCs w:val="20"/>
        </w:rPr>
        <w:t xml:space="preserve"> in April 2016. He has been successful in developing a cohesive staff team with a keen focus on school improvement. A strong partnership between the Headteacher and Senior Leadership Team and the Trust leadership has led to positive outcomes in HMI S8 monitoring. Summer 2016 results, whilst showing improvements, were disappointing and </w:t>
      </w:r>
      <w:r w:rsidR="00D93F17" w:rsidRPr="00054E61">
        <w:rPr>
          <w:rFonts w:ascii="Arial" w:hAnsi="Arial" w:cs="Arial"/>
          <w:sz w:val="20"/>
          <w:szCs w:val="20"/>
        </w:rPr>
        <w:t>it is clear that the subject teachers, the majority of whom took up post at the start of the year, had not been able to have the necessary impact. There is, however, increase</w:t>
      </w:r>
      <w:r w:rsidR="008312E1">
        <w:rPr>
          <w:rFonts w:ascii="Arial" w:hAnsi="Arial" w:cs="Arial"/>
          <w:sz w:val="20"/>
          <w:szCs w:val="20"/>
        </w:rPr>
        <w:t>d</w:t>
      </w:r>
      <w:r w:rsidR="00D93F17" w:rsidRPr="00054E61">
        <w:rPr>
          <w:rFonts w:ascii="Arial" w:hAnsi="Arial" w:cs="Arial"/>
          <w:sz w:val="20"/>
          <w:szCs w:val="20"/>
        </w:rPr>
        <w:t xml:space="preserve"> confidence around reliability of data and the school is therefore confident that 2017 results will show the improvements currently seen at KS</w:t>
      </w:r>
      <w:r w:rsidR="008312E1">
        <w:rPr>
          <w:rFonts w:ascii="Arial" w:hAnsi="Arial" w:cs="Arial"/>
          <w:sz w:val="20"/>
          <w:szCs w:val="20"/>
        </w:rPr>
        <w:t>3</w:t>
      </w:r>
      <w:r w:rsidR="00D93F17" w:rsidRPr="00054E61">
        <w:rPr>
          <w:rFonts w:ascii="Arial" w:hAnsi="Arial" w:cs="Arial"/>
          <w:sz w:val="20"/>
          <w:szCs w:val="20"/>
        </w:rPr>
        <w:t>. Progress measures for high band students show that Lordswood students were above national figures but priorities for the Boys’ School remain improving outcomes for all groups of students across all years and at GCSE in particular.</w:t>
      </w:r>
    </w:p>
    <w:p w:rsidR="00A4557C" w:rsidRDefault="00A4557C" w:rsidP="00110BA2">
      <w:pPr>
        <w:pStyle w:val="NoSpacing"/>
        <w:jc w:val="both"/>
        <w:rPr>
          <w:rFonts w:ascii="Arial" w:hAnsi="Arial" w:cs="Arial"/>
          <w:sz w:val="20"/>
          <w:szCs w:val="20"/>
        </w:rPr>
      </w:pPr>
    </w:p>
    <w:p w:rsidR="00D93F17" w:rsidRPr="00054E61" w:rsidRDefault="0098718D" w:rsidP="00110BA2">
      <w:pPr>
        <w:pStyle w:val="NoSpacing"/>
        <w:jc w:val="both"/>
        <w:rPr>
          <w:rFonts w:ascii="Arial" w:hAnsi="Arial" w:cs="Arial"/>
          <w:sz w:val="20"/>
          <w:szCs w:val="20"/>
        </w:rPr>
      </w:pPr>
      <w:r w:rsidRPr="00054E61">
        <w:rPr>
          <w:rFonts w:ascii="Arial" w:hAnsi="Arial" w:cs="Arial"/>
          <w:sz w:val="20"/>
          <w:szCs w:val="20"/>
        </w:rPr>
        <w:t>The falling roll</w:t>
      </w:r>
      <w:r w:rsidR="00D93F17" w:rsidRPr="00054E61">
        <w:rPr>
          <w:rFonts w:ascii="Arial" w:hAnsi="Arial" w:cs="Arial"/>
          <w:sz w:val="20"/>
          <w:szCs w:val="20"/>
        </w:rPr>
        <w:t xml:space="preserve"> at Lordswood Boys’ School </w:t>
      </w:r>
      <w:r w:rsidRPr="00054E61">
        <w:rPr>
          <w:rFonts w:ascii="Arial" w:hAnsi="Arial" w:cs="Arial"/>
          <w:sz w:val="20"/>
          <w:szCs w:val="20"/>
        </w:rPr>
        <w:t xml:space="preserve">continues to be a major concern </w:t>
      </w:r>
      <w:r w:rsidR="00D93F17" w:rsidRPr="00054E61">
        <w:rPr>
          <w:rFonts w:ascii="Arial" w:hAnsi="Arial" w:cs="Arial"/>
          <w:sz w:val="20"/>
          <w:szCs w:val="20"/>
        </w:rPr>
        <w:t xml:space="preserve">although there has been an increase in year 7 admissions in September 2016. The </w:t>
      </w:r>
      <w:r w:rsidR="00E64482" w:rsidRPr="00054E61">
        <w:rPr>
          <w:rFonts w:ascii="Arial" w:hAnsi="Arial" w:cs="Arial"/>
          <w:sz w:val="20"/>
          <w:szCs w:val="20"/>
        </w:rPr>
        <w:t>school, however, has</w:t>
      </w:r>
      <w:r w:rsidR="00D93F17" w:rsidRPr="00054E61">
        <w:rPr>
          <w:rFonts w:ascii="Arial" w:hAnsi="Arial" w:cs="Arial"/>
          <w:sz w:val="20"/>
          <w:szCs w:val="20"/>
        </w:rPr>
        <w:t xml:space="preserve"> to manage a large number of in-year admissions, the majority of whom are EAL pupils and this is proving a challenge due to limited staffing resources.</w:t>
      </w:r>
    </w:p>
    <w:p w:rsidR="008D069D" w:rsidRPr="00054E61" w:rsidRDefault="008D069D" w:rsidP="00110BA2">
      <w:pPr>
        <w:pStyle w:val="NoSpacing"/>
        <w:jc w:val="both"/>
        <w:rPr>
          <w:rFonts w:ascii="Arial" w:hAnsi="Arial" w:cs="Arial"/>
          <w:sz w:val="20"/>
          <w:szCs w:val="20"/>
        </w:rPr>
      </w:pPr>
    </w:p>
    <w:p w:rsidR="00CC6A14" w:rsidRDefault="0098718D" w:rsidP="00110BA2">
      <w:pPr>
        <w:pStyle w:val="NoSpacing"/>
        <w:jc w:val="both"/>
        <w:rPr>
          <w:rFonts w:ascii="Arial" w:hAnsi="Arial" w:cs="Arial"/>
          <w:sz w:val="20"/>
          <w:szCs w:val="20"/>
        </w:rPr>
      </w:pPr>
      <w:r w:rsidRPr="00054E61">
        <w:rPr>
          <w:rFonts w:ascii="Arial" w:hAnsi="Arial" w:cs="Arial"/>
          <w:b/>
          <w:sz w:val="20"/>
          <w:szCs w:val="20"/>
        </w:rPr>
        <w:t>Lordswood Girls’ School</w:t>
      </w:r>
      <w:r w:rsidRPr="00054E61">
        <w:rPr>
          <w:rFonts w:ascii="Arial" w:hAnsi="Arial" w:cs="Arial"/>
          <w:sz w:val="20"/>
          <w:szCs w:val="20"/>
        </w:rPr>
        <w:t xml:space="preserve"> continues t</w:t>
      </w:r>
      <w:r w:rsidR="00D93F17" w:rsidRPr="00054E61">
        <w:rPr>
          <w:rFonts w:ascii="Arial" w:hAnsi="Arial" w:cs="Arial"/>
          <w:sz w:val="20"/>
          <w:szCs w:val="20"/>
        </w:rPr>
        <w:t>o be oversubscribed. Summer 2016</w:t>
      </w:r>
      <w:r w:rsidRPr="00054E61">
        <w:rPr>
          <w:rFonts w:ascii="Arial" w:hAnsi="Arial" w:cs="Arial"/>
          <w:sz w:val="20"/>
          <w:szCs w:val="20"/>
        </w:rPr>
        <w:t xml:space="preserve"> results</w:t>
      </w:r>
      <w:r w:rsidR="00D93F17" w:rsidRPr="00054E61">
        <w:rPr>
          <w:rFonts w:ascii="Arial" w:hAnsi="Arial" w:cs="Arial"/>
          <w:sz w:val="20"/>
          <w:szCs w:val="20"/>
        </w:rPr>
        <w:t xml:space="preserve"> were above national figures with an increase in the number of students exceeding expected progress</w:t>
      </w:r>
      <w:r w:rsidRPr="00054E61">
        <w:rPr>
          <w:rFonts w:ascii="Arial" w:hAnsi="Arial" w:cs="Arial"/>
          <w:sz w:val="20"/>
          <w:szCs w:val="20"/>
        </w:rPr>
        <w:t xml:space="preserve">, </w:t>
      </w:r>
      <w:r w:rsidR="00D93F17" w:rsidRPr="00054E61">
        <w:rPr>
          <w:rFonts w:ascii="Arial" w:hAnsi="Arial" w:cs="Arial"/>
          <w:sz w:val="20"/>
          <w:szCs w:val="20"/>
        </w:rPr>
        <w:t>a priority in the previous year’s improvement plan</w:t>
      </w:r>
      <w:r w:rsidR="00CC6A14" w:rsidRPr="00054E61">
        <w:rPr>
          <w:rFonts w:ascii="Arial" w:hAnsi="Arial" w:cs="Arial"/>
          <w:sz w:val="20"/>
          <w:szCs w:val="20"/>
        </w:rPr>
        <w:t xml:space="preserve">. The Progress 8 score of 0.56 was pleasing. Post-16, the </w:t>
      </w:r>
      <w:r w:rsidRPr="00054E61">
        <w:rPr>
          <w:rFonts w:ascii="Arial" w:hAnsi="Arial" w:cs="Arial"/>
          <w:sz w:val="20"/>
          <w:szCs w:val="20"/>
        </w:rPr>
        <w:t>increase in the percentage of A*/A</w:t>
      </w:r>
      <w:r w:rsidR="00CC6A14" w:rsidRPr="00054E61">
        <w:rPr>
          <w:rFonts w:ascii="Arial" w:hAnsi="Arial" w:cs="Arial"/>
          <w:sz w:val="20"/>
          <w:szCs w:val="20"/>
        </w:rPr>
        <w:t xml:space="preserve"> (&amp; equivalent)</w:t>
      </w:r>
      <w:r w:rsidRPr="00054E61">
        <w:rPr>
          <w:rFonts w:ascii="Arial" w:hAnsi="Arial" w:cs="Arial"/>
          <w:sz w:val="20"/>
          <w:szCs w:val="20"/>
        </w:rPr>
        <w:t xml:space="preserve"> grades</w:t>
      </w:r>
      <w:r w:rsidR="00CC6A14" w:rsidRPr="00054E61">
        <w:rPr>
          <w:rFonts w:ascii="Arial" w:hAnsi="Arial" w:cs="Arial"/>
          <w:sz w:val="20"/>
          <w:szCs w:val="20"/>
        </w:rPr>
        <w:t xml:space="preserve"> showed a further increase. Recruitment to the Sixth Form remains good in spite of increased competition. </w:t>
      </w:r>
    </w:p>
    <w:p w:rsidR="009221B2" w:rsidRPr="00054E61" w:rsidRDefault="009221B2" w:rsidP="00110BA2">
      <w:pPr>
        <w:pStyle w:val="NoSpacing"/>
        <w:jc w:val="both"/>
        <w:rPr>
          <w:rFonts w:ascii="Arial" w:hAnsi="Arial" w:cs="Arial"/>
          <w:sz w:val="20"/>
          <w:szCs w:val="20"/>
        </w:rPr>
      </w:pPr>
    </w:p>
    <w:p w:rsidR="00CC6A14" w:rsidRDefault="0098718D" w:rsidP="00110BA2">
      <w:pPr>
        <w:pStyle w:val="NoSpacing"/>
        <w:jc w:val="both"/>
        <w:rPr>
          <w:rFonts w:ascii="Arial" w:hAnsi="Arial" w:cs="Arial"/>
          <w:sz w:val="20"/>
          <w:szCs w:val="20"/>
        </w:rPr>
      </w:pPr>
      <w:r w:rsidRPr="00054E61">
        <w:rPr>
          <w:rFonts w:ascii="Arial" w:hAnsi="Arial" w:cs="Arial"/>
          <w:sz w:val="20"/>
          <w:szCs w:val="20"/>
        </w:rPr>
        <w:t xml:space="preserve">Both schools were pleased to maintain their 0% NEETS record. </w:t>
      </w:r>
    </w:p>
    <w:p w:rsidR="009221B2" w:rsidRPr="00054E61" w:rsidRDefault="009221B2" w:rsidP="00110BA2">
      <w:pPr>
        <w:pStyle w:val="NoSpacing"/>
        <w:jc w:val="both"/>
        <w:rPr>
          <w:rFonts w:ascii="Arial" w:hAnsi="Arial" w:cs="Arial"/>
          <w:sz w:val="20"/>
          <w:szCs w:val="20"/>
        </w:rPr>
      </w:pPr>
    </w:p>
    <w:p w:rsidR="0098718D" w:rsidRPr="00054E61" w:rsidRDefault="00CC6A14" w:rsidP="00110BA2">
      <w:pPr>
        <w:pStyle w:val="NoSpacing"/>
        <w:jc w:val="both"/>
        <w:rPr>
          <w:rFonts w:ascii="Arial" w:hAnsi="Arial" w:cs="Arial"/>
          <w:sz w:val="20"/>
          <w:szCs w:val="20"/>
        </w:rPr>
      </w:pPr>
      <w:r w:rsidRPr="00054E61">
        <w:rPr>
          <w:rFonts w:ascii="Arial" w:hAnsi="Arial" w:cs="Arial"/>
          <w:sz w:val="20"/>
          <w:szCs w:val="20"/>
        </w:rPr>
        <w:t xml:space="preserve">The focus on developing </w:t>
      </w:r>
      <w:r w:rsidR="0098718D" w:rsidRPr="00054E61">
        <w:rPr>
          <w:rFonts w:ascii="Arial" w:hAnsi="Arial" w:cs="Arial"/>
          <w:sz w:val="20"/>
          <w:szCs w:val="20"/>
        </w:rPr>
        <w:t xml:space="preserve">the capacity of leadership and management </w:t>
      </w:r>
      <w:r w:rsidRPr="00054E61">
        <w:rPr>
          <w:rFonts w:ascii="Arial" w:hAnsi="Arial" w:cs="Arial"/>
          <w:sz w:val="20"/>
          <w:szCs w:val="20"/>
        </w:rPr>
        <w:t xml:space="preserve">at Lordswood Girls’ School continues in order to support </w:t>
      </w:r>
      <w:r w:rsidR="0098718D" w:rsidRPr="00054E61">
        <w:rPr>
          <w:rFonts w:ascii="Arial" w:hAnsi="Arial" w:cs="Arial"/>
          <w:sz w:val="20"/>
          <w:szCs w:val="20"/>
        </w:rPr>
        <w:t xml:space="preserve">succession planning and </w:t>
      </w:r>
      <w:r w:rsidRPr="00054E61">
        <w:rPr>
          <w:rFonts w:ascii="Arial" w:hAnsi="Arial" w:cs="Arial"/>
          <w:sz w:val="20"/>
          <w:szCs w:val="20"/>
        </w:rPr>
        <w:t xml:space="preserve">the school is maintaining its </w:t>
      </w:r>
      <w:r w:rsidR="0098718D" w:rsidRPr="00054E61">
        <w:rPr>
          <w:rFonts w:ascii="Arial" w:hAnsi="Arial" w:cs="Arial"/>
          <w:sz w:val="20"/>
          <w:szCs w:val="20"/>
        </w:rPr>
        <w:t>focus on developing innovative and best practice through action research, increasing the number of SLEs and collaboration with and support for other schools.</w:t>
      </w:r>
    </w:p>
    <w:p w:rsidR="008D069D" w:rsidRPr="00054E61" w:rsidRDefault="008D069D" w:rsidP="0098718D">
      <w:pPr>
        <w:pStyle w:val="NoSpacing"/>
        <w:rPr>
          <w:rFonts w:ascii="Arial" w:hAnsi="Arial" w:cs="Arial"/>
          <w:sz w:val="20"/>
          <w:szCs w:val="20"/>
        </w:rPr>
      </w:pPr>
    </w:p>
    <w:p w:rsidR="0098718D" w:rsidRPr="00110BA2" w:rsidRDefault="00CC6A14" w:rsidP="00110BA2">
      <w:pPr>
        <w:pStyle w:val="NoSpacing"/>
        <w:jc w:val="both"/>
        <w:rPr>
          <w:rFonts w:ascii="Arial" w:hAnsi="Arial" w:cs="Arial"/>
          <w:sz w:val="20"/>
          <w:szCs w:val="20"/>
        </w:rPr>
      </w:pPr>
      <w:r w:rsidRPr="00054E61">
        <w:rPr>
          <w:rFonts w:ascii="Arial" w:hAnsi="Arial" w:cs="Arial"/>
          <w:sz w:val="20"/>
          <w:szCs w:val="20"/>
        </w:rPr>
        <w:t>Work is expected to start on the PSB2 and CIF projects for Lordswood Girls’ School in 2016-17 and discussions have also taken place with the EFA with regard to the PSB2 project for the Boys’ School. It has been confirmed that this will comprise a complete rebuild of the school.</w:t>
      </w:r>
    </w:p>
    <w:p w:rsidR="00F6687F" w:rsidRPr="00D636C4" w:rsidRDefault="00F6687F" w:rsidP="00F6687F">
      <w:pPr>
        <w:pStyle w:val="NoSpacing"/>
        <w:jc w:val="both"/>
        <w:rPr>
          <w:rFonts w:ascii="Arial" w:hAnsi="Arial" w:cs="Arial"/>
          <w:sz w:val="20"/>
          <w:szCs w:val="20"/>
        </w:rPr>
      </w:pPr>
    </w:p>
    <w:p w:rsidR="00957515" w:rsidRDefault="00957515" w:rsidP="00A616E6">
      <w:pPr>
        <w:widowControl/>
        <w:rPr>
          <w:rFonts w:ascii="Arial" w:hAnsi="Arial" w:cs="Arial"/>
          <w:b/>
          <w:spacing w:val="-1"/>
          <w:sz w:val="20"/>
          <w:szCs w:val="20"/>
          <w:highlight w:val="yellow"/>
        </w:rPr>
      </w:pPr>
    </w:p>
    <w:p w:rsidR="00957515" w:rsidRDefault="00957515" w:rsidP="00A616E6">
      <w:pPr>
        <w:widowControl/>
        <w:rPr>
          <w:rFonts w:ascii="Arial" w:hAnsi="Arial" w:cs="Arial"/>
          <w:b/>
          <w:spacing w:val="-1"/>
          <w:sz w:val="20"/>
          <w:szCs w:val="20"/>
          <w:highlight w:val="yellow"/>
        </w:rPr>
      </w:pPr>
    </w:p>
    <w:p w:rsidR="00957515" w:rsidRDefault="00957515" w:rsidP="00A616E6">
      <w:pPr>
        <w:widowControl/>
        <w:rPr>
          <w:rFonts w:ascii="Arial" w:hAnsi="Arial" w:cs="Arial"/>
          <w:b/>
          <w:spacing w:val="-1"/>
          <w:sz w:val="20"/>
          <w:szCs w:val="20"/>
          <w:highlight w:val="yellow"/>
        </w:rPr>
      </w:pPr>
    </w:p>
    <w:p w:rsidR="00957515" w:rsidRDefault="00957515" w:rsidP="00A616E6">
      <w:pPr>
        <w:widowControl/>
        <w:rPr>
          <w:rFonts w:ascii="Arial" w:hAnsi="Arial" w:cs="Arial"/>
          <w:b/>
          <w:spacing w:val="-1"/>
          <w:sz w:val="20"/>
          <w:szCs w:val="20"/>
          <w:highlight w:val="yellow"/>
        </w:rPr>
      </w:pPr>
    </w:p>
    <w:p w:rsidR="008833E2" w:rsidRPr="00AB4C39" w:rsidRDefault="008833E2" w:rsidP="008833E2">
      <w:pPr>
        <w:widowControl/>
        <w:rPr>
          <w:rFonts w:ascii="Arial" w:hAnsi="Arial" w:cs="Arial"/>
          <w:b/>
          <w:spacing w:val="-1"/>
          <w:sz w:val="32"/>
          <w:szCs w:val="32"/>
        </w:rPr>
      </w:pPr>
      <w:proofErr w:type="spellStart"/>
      <w:r>
        <w:rPr>
          <w:rFonts w:ascii="Arial" w:hAnsi="Arial" w:cs="Arial"/>
          <w:b/>
          <w:spacing w:val="-1"/>
          <w:sz w:val="32"/>
          <w:szCs w:val="32"/>
        </w:rPr>
        <w:t>Lordswood</w:t>
      </w:r>
      <w:proofErr w:type="spellEnd"/>
      <w:r>
        <w:rPr>
          <w:rFonts w:ascii="Arial" w:hAnsi="Arial" w:cs="Arial"/>
          <w:b/>
          <w:spacing w:val="-1"/>
          <w:sz w:val="32"/>
          <w:szCs w:val="32"/>
        </w:rPr>
        <w:t xml:space="preserve"> Academies Trust</w:t>
      </w:r>
    </w:p>
    <w:p w:rsidR="008833E2" w:rsidRPr="00AB4C39" w:rsidRDefault="008833E2" w:rsidP="008833E2">
      <w:pPr>
        <w:widowControl/>
        <w:pBdr>
          <w:bottom w:val="single" w:sz="4" w:space="1" w:color="auto"/>
        </w:pBdr>
        <w:rPr>
          <w:rFonts w:ascii="Arial" w:eastAsia="Arial" w:hAnsi="Arial" w:cs="Arial"/>
          <w:sz w:val="28"/>
          <w:szCs w:val="28"/>
        </w:rPr>
      </w:pPr>
      <w:r>
        <w:rPr>
          <w:rFonts w:ascii="Arial" w:eastAsia="Arial" w:hAnsi="Arial" w:cs="Arial"/>
          <w:b/>
          <w:bCs/>
          <w:spacing w:val="-1"/>
          <w:sz w:val="28"/>
          <w:szCs w:val="28"/>
        </w:rPr>
        <w:t>Trustees’</w:t>
      </w:r>
      <w:r w:rsidRPr="00AB4C39">
        <w:rPr>
          <w:rFonts w:ascii="Arial" w:eastAsia="Arial" w:hAnsi="Arial" w:cs="Arial"/>
          <w:b/>
          <w:bCs/>
          <w:spacing w:val="-1"/>
          <w:sz w:val="28"/>
          <w:szCs w:val="28"/>
        </w:rPr>
        <w:t xml:space="preserve"> Report </w:t>
      </w:r>
      <w:r>
        <w:rPr>
          <w:rFonts w:ascii="Arial" w:eastAsia="Arial" w:hAnsi="Arial" w:cs="Arial"/>
          <w:b/>
          <w:bCs/>
          <w:spacing w:val="-1"/>
          <w:sz w:val="28"/>
          <w:szCs w:val="28"/>
        </w:rPr>
        <w:t>(</w:t>
      </w:r>
      <w:r w:rsidRPr="00AB4C39">
        <w:rPr>
          <w:rFonts w:ascii="Arial" w:eastAsia="Arial" w:hAnsi="Arial" w:cs="Arial"/>
          <w:b/>
          <w:bCs/>
          <w:spacing w:val="-1"/>
          <w:sz w:val="28"/>
          <w:szCs w:val="28"/>
        </w:rPr>
        <w:t>continued</w:t>
      </w:r>
      <w:r>
        <w:rPr>
          <w:rFonts w:ascii="Arial" w:eastAsia="Arial" w:hAnsi="Arial" w:cs="Arial"/>
          <w:b/>
          <w:bCs/>
          <w:spacing w:val="-1"/>
          <w:sz w:val="28"/>
          <w:szCs w:val="28"/>
        </w:rPr>
        <w:t>)</w:t>
      </w:r>
    </w:p>
    <w:p w:rsidR="008833E2" w:rsidRDefault="008833E2" w:rsidP="00A616E6">
      <w:pPr>
        <w:widowControl/>
        <w:rPr>
          <w:rFonts w:ascii="Arial" w:hAnsi="Arial" w:cs="Arial"/>
          <w:b/>
          <w:spacing w:val="-1"/>
          <w:sz w:val="20"/>
          <w:szCs w:val="20"/>
        </w:rPr>
      </w:pPr>
    </w:p>
    <w:p w:rsidR="00B60B95" w:rsidRPr="00C33918" w:rsidRDefault="00B60B95" w:rsidP="00A616E6">
      <w:pPr>
        <w:widowControl/>
        <w:rPr>
          <w:rFonts w:ascii="Arial" w:hAnsi="Arial" w:cs="Arial"/>
          <w:b/>
          <w:spacing w:val="-1"/>
          <w:sz w:val="20"/>
          <w:szCs w:val="20"/>
        </w:rPr>
      </w:pPr>
      <w:r w:rsidRPr="00C33918">
        <w:rPr>
          <w:rFonts w:ascii="Arial" w:hAnsi="Arial" w:cs="Arial"/>
          <w:b/>
          <w:spacing w:val="-1"/>
          <w:sz w:val="20"/>
          <w:szCs w:val="20"/>
        </w:rPr>
        <w:t>Going Concern</w:t>
      </w:r>
    </w:p>
    <w:p w:rsidR="00B60B95" w:rsidRPr="00C33918" w:rsidRDefault="00B60B95" w:rsidP="00B60B95">
      <w:pPr>
        <w:rPr>
          <w:rFonts w:ascii="Arial" w:hAnsi="Arial" w:cs="Arial"/>
          <w:b/>
          <w:spacing w:val="-1"/>
          <w:sz w:val="20"/>
          <w:szCs w:val="20"/>
        </w:rPr>
      </w:pPr>
    </w:p>
    <w:p w:rsidR="000E587F" w:rsidRPr="00D636C4" w:rsidRDefault="00C33918" w:rsidP="00F837EB">
      <w:pPr>
        <w:jc w:val="both"/>
        <w:rPr>
          <w:rFonts w:ascii="Arial" w:hAnsi="Arial" w:cs="Arial"/>
          <w:spacing w:val="-1"/>
          <w:sz w:val="20"/>
          <w:szCs w:val="20"/>
        </w:rPr>
      </w:pPr>
      <w:r w:rsidRPr="00C33918">
        <w:rPr>
          <w:rFonts w:ascii="Arial" w:hAnsi="Arial" w:cs="Arial"/>
          <w:spacing w:val="-1"/>
          <w:sz w:val="20"/>
          <w:szCs w:val="20"/>
        </w:rPr>
        <w:t xml:space="preserve">Although the Trust is currently showing a deficit in the budget for the next few years, the EFA are fully aware of the situation and the school is working closely with them to ensure the financial stability of the school going forward. </w:t>
      </w:r>
      <w:r w:rsidR="00B93F56">
        <w:rPr>
          <w:rFonts w:ascii="Arial" w:hAnsi="Arial" w:cs="Arial"/>
          <w:spacing w:val="-1"/>
          <w:sz w:val="20"/>
          <w:szCs w:val="20"/>
        </w:rPr>
        <w:t xml:space="preserve">The Trustees are confident of receiving financial support from the EFA. </w:t>
      </w:r>
      <w:r w:rsidRPr="00C33918">
        <w:rPr>
          <w:rFonts w:ascii="Arial" w:hAnsi="Arial" w:cs="Arial"/>
          <w:spacing w:val="-1"/>
          <w:sz w:val="20"/>
          <w:szCs w:val="20"/>
        </w:rPr>
        <w:t>This gives the Trustees the confidence to deem the Trust as a Going Concern for the foreseeable future. The Trust is working hard to reduce the expenditure and increase the income to the school and eventually increase our reserves in order to maintain the standards of the school</w:t>
      </w:r>
      <w:r w:rsidR="00B93F56">
        <w:rPr>
          <w:rFonts w:ascii="Arial" w:hAnsi="Arial" w:cs="Arial"/>
          <w:spacing w:val="-1"/>
          <w:sz w:val="20"/>
          <w:szCs w:val="20"/>
        </w:rPr>
        <w:t>s</w:t>
      </w:r>
      <w:r w:rsidRPr="00C33918">
        <w:rPr>
          <w:rFonts w:ascii="Arial" w:hAnsi="Arial" w:cs="Arial"/>
          <w:spacing w:val="-1"/>
          <w:sz w:val="20"/>
          <w:szCs w:val="20"/>
        </w:rPr>
        <w:t xml:space="preserve"> for the future</w:t>
      </w:r>
      <w:r w:rsidR="00F837EB" w:rsidRPr="00C33918">
        <w:rPr>
          <w:rFonts w:ascii="Arial" w:hAnsi="Arial" w:cs="Arial"/>
          <w:spacing w:val="-1"/>
          <w:sz w:val="20"/>
          <w:szCs w:val="20"/>
        </w:rPr>
        <w:t>.</w:t>
      </w:r>
    </w:p>
    <w:p w:rsidR="002E0063" w:rsidRPr="00D636C4" w:rsidRDefault="002E0063" w:rsidP="00B60B95">
      <w:pPr>
        <w:spacing w:line="220" w:lineRule="exact"/>
        <w:jc w:val="both"/>
        <w:rPr>
          <w:rFonts w:ascii="Arial" w:hAnsi="Arial" w:cs="Arial"/>
          <w:sz w:val="20"/>
          <w:szCs w:val="20"/>
        </w:rPr>
      </w:pPr>
    </w:p>
    <w:p w:rsidR="00B60B95" w:rsidRPr="00D636C4" w:rsidRDefault="00B60B95" w:rsidP="00B60B95">
      <w:pPr>
        <w:rPr>
          <w:rFonts w:ascii="Arial" w:hAnsi="Arial" w:cs="Arial"/>
          <w:b/>
          <w:spacing w:val="-1"/>
          <w:sz w:val="24"/>
          <w:szCs w:val="24"/>
        </w:rPr>
      </w:pPr>
      <w:r w:rsidRPr="00D636C4">
        <w:rPr>
          <w:rFonts w:ascii="Arial" w:hAnsi="Arial" w:cs="Arial"/>
          <w:b/>
          <w:spacing w:val="-1"/>
          <w:sz w:val="24"/>
          <w:szCs w:val="24"/>
        </w:rPr>
        <w:t>Financial Review</w:t>
      </w:r>
    </w:p>
    <w:p w:rsidR="00B60B95" w:rsidRPr="00DD4B53" w:rsidRDefault="00B60B95" w:rsidP="00B60B95">
      <w:pPr>
        <w:spacing w:line="160" w:lineRule="exact"/>
        <w:rPr>
          <w:rFonts w:ascii="Arial" w:hAnsi="Arial" w:cs="Arial"/>
          <w:sz w:val="16"/>
          <w:szCs w:val="16"/>
        </w:rPr>
      </w:pPr>
    </w:p>
    <w:p w:rsidR="00B60B95" w:rsidRPr="00D636C4" w:rsidRDefault="00B60B95" w:rsidP="00B60B95">
      <w:pPr>
        <w:rPr>
          <w:rFonts w:ascii="Arial" w:hAnsi="Arial" w:cs="Arial"/>
          <w:b/>
          <w:spacing w:val="-1"/>
          <w:sz w:val="20"/>
          <w:szCs w:val="20"/>
        </w:rPr>
      </w:pPr>
      <w:r w:rsidRPr="00D636C4">
        <w:rPr>
          <w:rFonts w:ascii="Arial" w:hAnsi="Arial" w:cs="Arial"/>
          <w:b/>
          <w:spacing w:val="-1"/>
          <w:sz w:val="20"/>
          <w:szCs w:val="20"/>
        </w:rPr>
        <w:t>Financial</w:t>
      </w:r>
      <w:r w:rsidRPr="00D636C4">
        <w:rPr>
          <w:rFonts w:ascii="Arial" w:hAnsi="Arial" w:cs="Arial"/>
          <w:b/>
          <w:spacing w:val="-2"/>
          <w:sz w:val="20"/>
          <w:szCs w:val="20"/>
        </w:rPr>
        <w:t xml:space="preserve"> </w:t>
      </w:r>
      <w:r w:rsidR="00050FA6">
        <w:rPr>
          <w:rFonts w:ascii="Arial" w:hAnsi="Arial" w:cs="Arial"/>
          <w:b/>
          <w:spacing w:val="-1"/>
          <w:sz w:val="20"/>
          <w:szCs w:val="20"/>
        </w:rPr>
        <w:t>Performance</w:t>
      </w:r>
    </w:p>
    <w:p w:rsidR="00B60B95" w:rsidRPr="00D636C4" w:rsidRDefault="00B60B95" w:rsidP="00B60B95">
      <w:pPr>
        <w:widowControl/>
        <w:autoSpaceDE w:val="0"/>
        <w:autoSpaceDN w:val="0"/>
        <w:adjustRightInd w:val="0"/>
        <w:jc w:val="both"/>
        <w:rPr>
          <w:rFonts w:ascii="Arial" w:eastAsia="Times New Roman" w:hAnsi="Arial" w:cs="Arial"/>
          <w:sz w:val="20"/>
          <w:szCs w:val="20"/>
          <w:highlight w:val="yellow"/>
          <w:lang w:val="en" w:eastAsia="en-GB"/>
        </w:rPr>
      </w:pPr>
    </w:p>
    <w:p w:rsidR="009D6248" w:rsidRDefault="009D6248" w:rsidP="00E54BFB">
      <w:pPr>
        <w:jc w:val="both"/>
        <w:rPr>
          <w:rFonts w:ascii="Arial" w:hAnsi="Arial" w:cs="Arial"/>
          <w:spacing w:val="-1"/>
          <w:sz w:val="20"/>
          <w:szCs w:val="20"/>
        </w:rPr>
      </w:pPr>
      <w:r>
        <w:rPr>
          <w:rFonts w:ascii="Arial" w:hAnsi="Arial" w:cs="Arial"/>
          <w:spacing w:val="-1"/>
          <w:sz w:val="20"/>
          <w:szCs w:val="20"/>
        </w:rPr>
        <w:t xml:space="preserve">The Trust began the financial year forecasting a deficit budget of £585k. The Trust has worked tirelessly to reduce this budget through a severe cost saving plan. Contracts have been renegotiated and spending has been controlled in order to make significant reductions throughout the year. Plans are in place for a significant staff restructure which will take place in September 2017. The school is also looking at ways in which to generate further income and have set up a working group to investigate opportunities. </w:t>
      </w:r>
    </w:p>
    <w:p w:rsidR="009D6248" w:rsidRDefault="009D6248" w:rsidP="00E54BFB">
      <w:pPr>
        <w:widowControl/>
        <w:autoSpaceDE w:val="0"/>
        <w:autoSpaceDN w:val="0"/>
        <w:adjustRightInd w:val="0"/>
        <w:jc w:val="both"/>
        <w:rPr>
          <w:rFonts w:ascii="Arial" w:eastAsia="Times New Roman" w:hAnsi="Arial" w:cs="Arial"/>
          <w:sz w:val="20"/>
          <w:szCs w:val="20"/>
          <w:highlight w:val="yellow"/>
          <w:lang w:val="en" w:eastAsia="en-GB"/>
        </w:rPr>
      </w:pPr>
    </w:p>
    <w:p w:rsidR="009D6248" w:rsidRDefault="009D6248" w:rsidP="00E54BFB">
      <w:pPr>
        <w:widowControl/>
        <w:autoSpaceDE w:val="0"/>
        <w:autoSpaceDN w:val="0"/>
        <w:adjustRightInd w:val="0"/>
        <w:jc w:val="both"/>
        <w:rPr>
          <w:rFonts w:ascii="Arial" w:hAnsi="Arial" w:cs="Arial"/>
          <w:color w:val="000000"/>
          <w:sz w:val="20"/>
          <w:szCs w:val="20"/>
        </w:rPr>
      </w:pPr>
      <w:r>
        <w:rPr>
          <w:rFonts w:ascii="Arial" w:hAnsi="Arial" w:cs="Arial"/>
          <w:color w:val="000000"/>
          <w:sz w:val="20"/>
          <w:szCs w:val="20"/>
        </w:rPr>
        <w:t>Most of the Academy’s income is obtained from the Education Funding Agency (EFA) in the form of the General Annual Grant (GAG) the use of which is restricted to particular purposes i.e. the objects of the Academy.  The GAG received during the period of this report and the associated expenditure is shown as restricted funds in the Statement of Financial Activities.</w:t>
      </w:r>
    </w:p>
    <w:p w:rsidR="009D6248" w:rsidRDefault="009D6248" w:rsidP="009D6248">
      <w:pPr>
        <w:widowControl/>
        <w:autoSpaceDE w:val="0"/>
        <w:autoSpaceDN w:val="0"/>
        <w:adjustRightInd w:val="0"/>
        <w:jc w:val="both"/>
        <w:rPr>
          <w:rFonts w:ascii="Arial" w:hAnsi="Arial" w:cs="Arial"/>
          <w:color w:val="000000"/>
          <w:sz w:val="20"/>
          <w:szCs w:val="20"/>
        </w:rPr>
      </w:pPr>
    </w:p>
    <w:p w:rsidR="009D6248" w:rsidRDefault="009D6248" w:rsidP="009D6248">
      <w:pPr>
        <w:widowControl/>
        <w:autoSpaceDE w:val="0"/>
        <w:autoSpaceDN w:val="0"/>
        <w:adjustRightInd w:val="0"/>
        <w:jc w:val="both"/>
        <w:rPr>
          <w:rFonts w:ascii="Arial" w:hAnsi="Arial" w:cs="Arial"/>
          <w:color w:val="000000"/>
          <w:sz w:val="20"/>
          <w:szCs w:val="20"/>
        </w:rPr>
      </w:pPr>
      <w:r w:rsidRPr="00A4557C">
        <w:rPr>
          <w:rFonts w:ascii="Arial" w:hAnsi="Arial" w:cs="Arial"/>
          <w:color w:val="000000"/>
          <w:sz w:val="20"/>
          <w:szCs w:val="20"/>
        </w:rPr>
        <w:t>The Girls’ School is due to commence the construction of a new gymnasium, sixth form centre and all weather pitch and it is anticipated that all of these will bring new opportunities for income generation in the coming years.</w:t>
      </w:r>
      <w:r>
        <w:rPr>
          <w:rFonts w:ascii="Arial" w:hAnsi="Arial" w:cs="Arial"/>
          <w:color w:val="000000"/>
          <w:sz w:val="20"/>
          <w:szCs w:val="20"/>
        </w:rPr>
        <w:t xml:space="preserve"> </w:t>
      </w:r>
    </w:p>
    <w:p w:rsidR="00C33918" w:rsidRDefault="00C33918" w:rsidP="009D6248">
      <w:pPr>
        <w:widowControl/>
        <w:autoSpaceDE w:val="0"/>
        <w:autoSpaceDN w:val="0"/>
        <w:adjustRightInd w:val="0"/>
        <w:jc w:val="both"/>
        <w:rPr>
          <w:rFonts w:ascii="Arial" w:eastAsia="Times New Roman" w:hAnsi="Arial" w:cs="Arial"/>
          <w:sz w:val="20"/>
          <w:szCs w:val="20"/>
          <w:lang w:val="en" w:eastAsia="en-GB"/>
        </w:rPr>
      </w:pPr>
    </w:p>
    <w:p w:rsidR="008833E2" w:rsidRPr="00EA7DED" w:rsidRDefault="008833E2" w:rsidP="00E54BFB">
      <w:pPr>
        <w:jc w:val="both"/>
        <w:rPr>
          <w:rFonts w:ascii="Arial" w:hAnsi="Arial" w:cs="Arial"/>
          <w:sz w:val="20"/>
          <w:szCs w:val="20"/>
        </w:rPr>
      </w:pPr>
      <w:r w:rsidRPr="00EA7DED">
        <w:rPr>
          <w:rFonts w:ascii="Arial" w:hAnsi="Arial" w:cs="Arial"/>
          <w:sz w:val="20"/>
          <w:szCs w:val="20"/>
        </w:rPr>
        <w:t xml:space="preserve">The </w:t>
      </w:r>
      <w:r w:rsidRPr="008833E2">
        <w:rPr>
          <w:rFonts w:ascii="Arial" w:hAnsi="Arial" w:cs="Arial"/>
          <w:sz w:val="20"/>
          <w:szCs w:val="20"/>
        </w:rPr>
        <w:t xml:space="preserve">Trust </w:t>
      </w:r>
      <w:r w:rsidRPr="00EA7DED">
        <w:rPr>
          <w:rFonts w:ascii="Arial" w:hAnsi="Arial" w:cs="Arial"/>
          <w:sz w:val="20"/>
          <w:szCs w:val="20"/>
        </w:rPr>
        <w:t xml:space="preserve">is looking at ways in which to generate further income and have set up a working group to investigate opportunities. Which includes the introduction the potential of a Trading Company within the Trust. An analysis of the skills within the Trust will be carried out </w:t>
      </w:r>
      <w:r>
        <w:rPr>
          <w:rFonts w:ascii="Arial" w:hAnsi="Arial" w:cs="Arial"/>
          <w:sz w:val="20"/>
          <w:szCs w:val="20"/>
        </w:rPr>
        <w:t>a</w:t>
      </w:r>
      <w:r w:rsidRPr="00EA7DED">
        <w:rPr>
          <w:rFonts w:ascii="Arial" w:hAnsi="Arial" w:cs="Arial"/>
          <w:sz w:val="20"/>
          <w:szCs w:val="20"/>
        </w:rPr>
        <w:t xml:space="preserve">nd how they can be </w:t>
      </w:r>
      <w:proofErr w:type="spellStart"/>
      <w:r w:rsidRPr="00EA7DED">
        <w:rPr>
          <w:rFonts w:ascii="Arial" w:hAnsi="Arial" w:cs="Arial"/>
          <w:sz w:val="20"/>
          <w:szCs w:val="20"/>
        </w:rPr>
        <w:t>utilised</w:t>
      </w:r>
      <w:proofErr w:type="spellEnd"/>
      <w:r w:rsidRPr="00EA7DED">
        <w:rPr>
          <w:rFonts w:ascii="Arial" w:hAnsi="Arial" w:cs="Arial"/>
          <w:sz w:val="20"/>
          <w:szCs w:val="20"/>
        </w:rPr>
        <w:t xml:space="preserve"> to offer services to other establishments.</w:t>
      </w:r>
    </w:p>
    <w:p w:rsidR="008833E2" w:rsidRPr="00EA7DED" w:rsidRDefault="008833E2" w:rsidP="00E54BFB">
      <w:pPr>
        <w:jc w:val="both"/>
        <w:rPr>
          <w:rFonts w:ascii="Arial" w:hAnsi="Arial" w:cs="Arial"/>
          <w:sz w:val="20"/>
          <w:szCs w:val="20"/>
        </w:rPr>
      </w:pPr>
    </w:p>
    <w:p w:rsidR="008833E2" w:rsidRPr="00EA7DED" w:rsidRDefault="008833E2" w:rsidP="00E54BFB">
      <w:pPr>
        <w:jc w:val="both"/>
        <w:rPr>
          <w:rFonts w:ascii="Arial" w:hAnsi="Arial" w:cs="Arial"/>
          <w:sz w:val="20"/>
          <w:szCs w:val="20"/>
        </w:rPr>
      </w:pPr>
      <w:proofErr w:type="spellStart"/>
      <w:r w:rsidRPr="00EA7DED">
        <w:rPr>
          <w:rFonts w:ascii="Arial" w:hAnsi="Arial" w:cs="Arial"/>
          <w:sz w:val="20"/>
          <w:szCs w:val="20"/>
        </w:rPr>
        <w:t>Lordswood</w:t>
      </w:r>
      <w:proofErr w:type="spellEnd"/>
      <w:r w:rsidRPr="00EA7DED">
        <w:rPr>
          <w:rFonts w:ascii="Arial" w:hAnsi="Arial" w:cs="Arial"/>
          <w:sz w:val="20"/>
          <w:szCs w:val="20"/>
        </w:rPr>
        <w:t xml:space="preserve"> Girls’ School are increasing the PAN from 2017 by 22 pupils per year resulting in a further 110 pupils from 2021 onwards. This will result in an additional funding of over £400k by 2022/23. In addition, we are also working hard to increase the number of 6</w:t>
      </w:r>
      <w:r w:rsidRPr="00EA7DED">
        <w:rPr>
          <w:rFonts w:ascii="Arial" w:hAnsi="Arial" w:cs="Arial"/>
          <w:sz w:val="20"/>
          <w:szCs w:val="20"/>
          <w:vertAlign w:val="superscript"/>
        </w:rPr>
        <w:t>th</w:t>
      </w:r>
      <w:r w:rsidRPr="00EA7DED">
        <w:rPr>
          <w:rFonts w:ascii="Arial" w:hAnsi="Arial" w:cs="Arial"/>
          <w:sz w:val="20"/>
          <w:szCs w:val="20"/>
        </w:rPr>
        <w:t xml:space="preserve"> form pupils and are anticipating another 70 pupils by 2020 resulting in a potential additional funding of £280k. </w:t>
      </w:r>
    </w:p>
    <w:p w:rsidR="008833E2" w:rsidRPr="00EA7DED" w:rsidRDefault="008833E2" w:rsidP="00E54BFB">
      <w:pPr>
        <w:jc w:val="both"/>
        <w:rPr>
          <w:rFonts w:ascii="Arial" w:hAnsi="Arial" w:cs="Arial"/>
          <w:sz w:val="20"/>
          <w:szCs w:val="20"/>
        </w:rPr>
      </w:pPr>
    </w:p>
    <w:p w:rsidR="008833E2" w:rsidRDefault="008833E2" w:rsidP="00E54BFB">
      <w:pPr>
        <w:jc w:val="both"/>
        <w:rPr>
          <w:rFonts w:ascii="Arial" w:hAnsi="Arial" w:cs="Arial"/>
          <w:sz w:val="20"/>
          <w:szCs w:val="20"/>
        </w:rPr>
      </w:pPr>
      <w:r w:rsidRPr="00EA7DED">
        <w:rPr>
          <w:rFonts w:ascii="Arial" w:hAnsi="Arial" w:cs="Arial"/>
          <w:sz w:val="20"/>
          <w:szCs w:val="20"/>
        </w:rPr>
        <w:t>The Financial Performance has improved significantly in the year 2015/2016. Despite the reduction in GAG funding of £485k (when compared with 2014/15), the Trust has reduced its deficit by £153k. This has been achieved by a series of significant reductions in expenditure (£685k) and an increase in trading activity (£79k). This has been achieved by the following:</w:t>
      </w:r>
    </w:p>
    <w:p w:rsidR="008833E2" w:rsidRPr="00EA7DED" w:rsidRDefault="008833E2" w:rsidP="00E54BFB">
      <w:pPr>
        <w:jc w:val="both"/>
        <w:rPr>
          <w:rFonts w:ascii="Arial" w:hAnsi="Arial" w:cs="Arial"/>
          <w:sz w:val="20"/>
          <w:szCs w:val="20"/>
        </w:rPr>
      </w:pPr>
    </w:p>
    <w:p w:rsidR="008833E2" w:rsidRPr="00EA7DED" w:rsidRDefault="008833E2"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Renegotiation of contracts</w:t>
      </w:r>
    </w:p>
    <w:p w:rsidR="008833E2" w:rsidRPr="00EA7DED" w:rsidRDefault="008833E2"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 xml:space="preserve">Reduction in Capitation </w:t>
      </w:r>
    </w:p>
    <w:p w:rsidR="008833E2" w:rsidRPr="00EA7DED" w:rsidRDefault="008833E2"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Change to RPA</w:t>
      </w:r>
    </w:p>
    <w:p w:rsidR="008833E2" w:rsidRPr="00EA7DED" w:rsidRDefault="008833E2"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Introduction of software to reduce unnecessary printing</w:t>
      </w:r>
    </w:p>
    <w:p w:rsidR="008833E2" w:rsidRPr="00EA7DED" w:rsidRDefault="008833E2"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Printers default to B&amp;W</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Restructure of Finance Department</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Pension Calculations brought in house</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Bulk orders of stationery</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Reduction of post charges by using more email communication</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Restructure of Catering: the Girls’ School now supply provision to the Boys’ School</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Discounts negotiated with suppliers</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 xml:space="preserve">Restructure of staff within </w:t>
      </w:r>
      <w:proofErr w:type="spellStart"/>
      <w:r w:rsidRPr="00EA7DED">
        <w:rPr>
          <w:rFonts w:ascii="Arial" w:hAnsi="Arial" w:cs="Arial"/>
          <w:sz w:val="20"/>
          <w:szCs w:val="20"/>
        </w:rPr>
        <w:t>Lordswood</w:t>
      </w:r>
      <w:proofErr w:type="spellEnd"/>
      <w:r w:rsidRPr="00EA7DED">
        <w:rPr>
          <w:rFonts w:ascii="Arial" w:hAnsi="Arial" w:cs="Arial"/>
          <w:sz w:val="20"/>
          <w:szCs w:val="20"/>
        </w:rPr>
        <w:t xml:space="preserve"> Boys’ School</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A number of teaching staff at the Girls’ School were not replaced when they left</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Online payments introduced, to increase use of catering facilities</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Reduction in the use of external advice for Finance and HR</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Cheaper sources of supplier always investigated</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All orders checked and signed by Finance Director</w:t>
      </w:r>
    </w:p>
    <w:p w:rsidR="008833E2" w:rsidRPr="00EA7DED" w:rsidRDefault="008833E2" w:rsidP="008833E2">
      <w:pPr>
        <w:pStyle w:val="ListParagraph"/>
        <w:widowControl/>
        <w:numPr>
          <w:ilvl w:val="0"/>
          <w:numId w:val="29"/>
        </w:numPr>
        <w:contextualSpacing/>
        <w:rPr>
          <w:rFonts w:ascii="Arial" w:hAnsi="Arial" w:cs="Arial"/>
          <w:sz w:val="20"/>
          <w:szCs w:val="20"/>
        </w:rPr>
      </w:pPr>
      <w:r w:rsidRPr="00EA7DED">
        <w:rPr>
          <w:rFonts w:ascii="Arial" w:hAnsi="Arial" w:cs="Arial"/>
          <w:sz w:val="20"/>
          <w:szCs w:val="20"/>
        </w:rPr>
        <w:t>All orders signed by lead member of SLT for curriculum supplies</w:t>
      </w:r>
    </w:p>
    <w:p w:rsidR="008833E2" w:rsidRPr="008833E2" w:rsidRDefault="008833E2" w:rsidP="008833E2">
      <w:pPr>
        <w:widowControl/>
        <w:rPr>
          <w:rFonts w:ascii="Arial" w:hAnsi="Arial" w:cs="Arial"/>
          <w:b/>
          <w:spacing w:val="-1"/>
          <w:sz w:val="32"/>
          <w:szCs w:val="32"/>
        </w:rPr>
      </w:pPr>
      <w:proofErr w:type="spellStart"/>
      <w:r w:rsidRPr="008833E2">
        <w:rPr>
          <w:rFonts w:ascii="Arial" w:hAnsi="Arial" w:cs="Arial"/>
          <w:b/>
          <w:spacing w:val="-1"/>
          <w:sz w:val="32"/>
          <w:szCs w:val="32"/>
        </w:rPr>
        <w:lastRenderedPageBreak/>
        <w:t>Lordswood</w:t>
      </w:r>
      <w:proofErr w:type="spellEnd"/>
      <w:r w:rsidRPr="008833E2">
        <w:rPr>
          <w:rFonts w:ascii="Arial" w:hAnsi="Arial" w:cs="Arial"/>
          <w:b/>
          <w:spacing w:val="-1"/>
          <w:sz w:val="32"/>
          <w:szCs w:val="32"/>
        </w:rPr>
        <w:t xml:space="preserve"> Academies Trust</w:t>
      </w:r>
    </w:p>
    <w:p w:rsidR="008833E2" w:rsidRPr="008833E2" w:rsidRDefault="008833E2" w:rsidP="008833E2">
      <w:pPr>
        <w:widowControl/>
        <w:pBdr>
          <w:bottom w:val="single" w:sz="4" w:space="1" w:color="auto"/>
        </w:pBdr>
        <w:rPr>
          <w:rFonts w:ascii="Arial" w:eastAsia="Arial" w:hAnsi="Arial" w:cs="Arial"/>
          <w:sz w:val="28"/>
          <w:szCs w:val="28"/>
        </w:rPr>
      </w:pPr>
      <w:r w:rsidRPr="008833E2">
        <w:rPr>
          <w:rFonts w:ascii="Arial" w:eastAsia="Arial" w:hAnsi="Arial" w:cs="Arial"/>
          <w:b/>
          <w:bCs/>
          <w:spacing w:val="-1"/>
          <w:sz w:val="28"/>
          <w:szCs w:val="28"/>
        </w:rPr>
        <w:t>Trustees’ Report (continued)</w:t>
      </w:r>
    </w:p>
    <w:p w:rsidR="00E93692" w:rsidRPr="008833E2" w:rsidRDefault="00E93692" w:rsidP="008833E2">
      <w:pPr>
        <w:widowControl/>
        <w:contextualSpacing/>
        <w:rPr>
          <w:rFonts w:ascii="Arial" w:hAnsi="Arial" w:cs="Arial"/>
          <w:sz w:val="20"/>
          <w:szCs w:val="20"/>
        </w:rPr>
      </w:pPr>
    </w:p>
    <w:p w:rsidR="00E54BFB" w:rsidRPr="00EA7DED" w:rsidRDefault="00E54BFB"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Strict controls on Agency teaching staff</w:t>
      </w:r>
    </w:p>
    <w:p w:rsidR="00E54BFB" w:rsidRPr="00EA7DED" w:rsidRDefault="00E54BFB"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Reduction of absences through proactive monitoring of staff attendance</w:t>
      </w:r>
    </w:p>
    <w:p w:rsidR="008833E2" w:rsidRPr="00EA7DED" w:rsidRDefault="008833E2"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Successful case against leasing company (£60k)</w:t>
      </w:r>
    </w:p>
    <w:p w:rsidR="008833E2" w:rsidRPr="00EA7DED" w:rsidRDefault="008833E2" w:rsidP="00E54BFB">
      <w:pPr>
        <w:pStyle w:val="ListParagraph"/>
        <w:widowControl/>
        <w:numPr>
          <w:ilvl w:val="0"/>
          <w:numId w:val="29"/>
        </w:numPr>
        <w:contextualSpacing/>
        <w:jc w:val="both"/>
        <w:rPr>
          <w:rFonts w:ascii="Arial" w:hAnsi="Arial" w:cs="Arial"/>
          <w:sz w:val="20"/>
          <w:szCs w:val="20"/>
        </w:rPr>
      </w:pPr>
      <w:r w:rsidRPr="00EA7DED">
        <w:rPr>
          <w:rFonts w:ascii="Arial" w:hAnsi="Arial" w:cs="Arial"/>
          <w:sz w:val="20"/>
          <w:szCs w:val="20"/>
        </w:rPr>
        <w:t>Negotiation with annual contracts to all the cost to be spread throughout the year to assist with cashflow</w:t>
      </w:r>
    </w:p>
    <w:p w:rsidR="008833E2" w:rsidRPr="00EA7DED" w:rsidRDefault="008833E2" w:rsidP="008833E2">
      <w:pPr>
        <w:rPr>
          <w:rFonts w:ascii="Arial" w:hAnsi="Arial" w:cs="Arial"/>
          <w:sz w:val="20"/>
          <w:szCs w:val="20"/>
        </w:rPr>
      </w:pPr>
    </w:p>
    <w:p w:rsidR="00110BA2" w:rsidRDefault="008833E2" w:rsidP="008833E2">
      <w:pPr>
        <w:widowControl/>
        <w:jc w:val="both"/>
        <w:rPr>
          <w:rFonts w:ascii="Arial" w:eastAsia="Times New Roman" w:hAnsi="Arial" w:cs="Arial"/>
          <w:color w:val="000000"/>
          <w:sz w:val="20"/>
          <w:szCs w:val="20"/>
          <w:lang w:val="en-GB" w:eastAsia="en-GB"/>
        </w:rPr>
      </w:pPr>
      <w:r w:rsidRPr="00EA7DED">
        <w:rPr>
          <w:rFonts w:ascii="Arial" w:hAnsi="Arial" w:cs="Arial"/>
          <w:sz w:val="20"/>
          <w:szCs w:val="20"/>
        </w:rPr>
        <w:t>The Girls’ School are planning a significant restructure of the Leadership team, and to review support and teaching staff structures and gradings; this will take effect from September 2017. This together with the increase in student numbers will reduce our percentage of GAG income spent on staffing to 85% by 2021. It will also result in a healthy ratio of teachers to pupils for the future.</w:t>
      </w:r>
    </w:p>
    <w:p w:rsidR="008833E2" w:rsidRDefault="008833E2" w:rsidP="009D6248">
      <w:pPr>
        <w:widowControl/>
        <w:jc w:val="both"/>
        <w:rPr>
          <w:rFonts w:ascii="Arial" w:eastAsia="Times New Roman" w:hAnsi="Arial" w:cs="Arial"/>
          <w:color w:val="000000"/>
          <w:sz w:val="20"/>
          <w:szCs w:val="20"/>
          <w:lang w:val="en-GB" w:eastAsia="en-GB"/>
        </w:rPr>
      </w:pPr>
    </w:p>
    <w:p w:rsidR="009D6248" w:rsidRDefault="009D6248" w:rsidP="009D6248">
      <w:pPr>
        <w:widowControl/>
        <w:jc w:val="both"/>
        <w:rPr>
          <w:rFonts w:ascii="Times New Roman" w:eastAsia="Times New Roman" w:hAnsi="Times New Roman" w:cs="Times New Roman"/>
          <w:sz w:val="24"/>
          <w:szCs w:val="24"/>
          <w:lang w:val="en-GB" w:eastAsia="en-GB"/>
        </w:rPr>
      </w:pPr>
      <w:r>
        <w:rPr>
          <w:rFonts w:ascii="Arial" w:eastAsia="Times New Roman" w:hAnsi="Arial" w:cs="Arial"/>
          <w:color w:val="000000"/>
          <w:sz w:val="20"/>
          <w:szCs w:val="20"/>
          <w:lang w:val="en-GB" w:eastAsia="en-GB"/>
        </w:rPr>
        <w:t xml:space="preserve">There are some concerns regarding the ability of the Trust to continue as a going concern in the short term. This relates mainly to continuing falling rolls at Lordswood Boys School and the associated reduction in funding. The result of this is that the revenue received from the Boys’ School is significantly less than that needed to manage the school successfully. </w:t>
      </w:r>
    </w:p>
    <w:p w:rsidR="009D6248" w:rsidRDefault="009D6248" w:rsidP="009D6248">
      <w:pPr>
        <w:widowControl/>
        <w:jc w:val="both"/>
        <w:rPr>
          <w:rFonts w:ascii="Times New Roman" w:eastAsia="Times New Roman" w:hAnsi="Times New Roman" w:cs="Times New Roman"/>
          <w:sz w:val="24"/>
          <w:szCs w:val="24"/>
          <w:lang w:val="en-GB" w:eastAsia="en-GB"/>
        </w:rPr>
      </w:pPr>
    </w:p>
    <w:p w:rsidR="009D6248" w:rsidRDefault="009D6248" w:rsidP="009D6248">
      <w:pPr>
        <w:widowControl/>
        <w:jc w:val="both"/>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The consequence is that the Girls’ School reserves have been exhausted and a deficit budget</w:t>
      </w:r>
      <w:r w:rsidR="009221B2">
        <w:rPr>
          <w:rFonts w:ascii="Arial" w:eastAsia="Times New Roman" w:hAnsi="Arial" w:cs="Arial"/>
          <w:color w:val="000000"/>
          <w:sz w:val="20"/>
          <w:szCs w:val="20"/>
          <w:lang w:val="en-GB" w:eastAsia="en-GB"/>
        </w:rPr>
        <w:t xml:space="preserve"> is currently forecast</w:t>
      </w:r>
      <w:r>
        <w:rPr>
          <w:rFonts w:ascii="Arial" w:eastAsia="Times New Roman" w:hAnsi="Arial" w:cs="Arial"/>
          <w:color w:val="000000"/>
          <w:sz w:val="20"/>
          <w:szCs w:val="20"/>
          <w:lang w:val="en-GB" w:eastAsia="en-GB"/>
        </w:rPr>
        <w:t>. However, a recovery plan and a suggested payback plan have been submitted to the EFA and the Finance Director is working closely with the EFA advisors.  </w:t>
      </w:r>
    </w:p>
    <w:p w:rsidR="002E0063" w:rsidRPr="00D636C4" w:rsidRDefault="002E0063" w:rsidP="00B60B95">
      <w:pPr>
        <w:widowControl/>
        <w:autoSpaceDE w:val="0"/>
        <w:autoSpaceDN w:val="0"/>
        <w:adjustRightInd w:val="0"/>
        <w:jc w:val="both"/>
        <w:rPr>
          <w:rFonts w:ascii="Arial" w:eastAsia="Times New Roman" w:hAnsi="Arial" w:cs="Arial"/>
          <w:sz w:val="20"/>
          <w:szCs w:val="20"/>
          <w:highlight w:val="yellow"/>
          <w:lang w:val="en" w:eastAsia="en-GB"/>
        </w:rPr>
      </w:pPr>
    </w:p>
    <w:p w:rsidR="003A26D8" w:rsidRPr="00D636C4" w:rsidRDefault="003A26D8" w:rsidP="003A26D8">
      <w:pPr>
        <w:rPr>
          <w:rFonts w:ascii="Arial" w:hAnsi="Arial" w:cs="Arial"/>
          <w:b/>
          <w:spacing w:val="-1"/>
          <w:sz w:val="20"/>
          <w:szCs w:val="20"/>
        </w:rPr>
      </w:pPr>
      <w:r w:rsidRPr="00D636C4">
        <w:rPr>
          <w:rFonts w:ascii="Arial" w:hAnsi="Arial" w:cs="Arial"/>
          <w:b/>
          <w:spacing w:val="-1"/>
          <w:sz w:val="20"/>
          <w:szCs w:val="20"/>
        </w:rPr>
        <w:t>Reserves Policy</w:t>
      </w:r>
    </w:p>
    <w:p w:rsidR="003A26D8" w:rsidRPr="00D636C4" w:rsidRDefault="003A26D8" w:rsidP="003A26D8">
      <w:pPr>
        <w:widowControl/>
        <w:autoSpaceDE w:val="0"/>
        <w:autoSpaceDN w:val="0"/>
        <w:adjustRightInd w:val="0"/>
        <w:jc w:val="both"/>
        <w:rPr>
          <w:rFonts w:ascii="Arial" w:eastAsia="Times New Roman" w:hAnsi="Arial" w:cs="Arial"/>
          <w:sz w:val="20"/>
          <w:szCs w:val="20"/>
          <w:highlight w:val="yellow"/>
          <w:lang w:val="en" w:eastAsia="en-GB"/>
        </w:rPr>
      </w:pPr>
    </w:p>
    <w:p w:rsidR="009D6248" w:rsidRDefault="009D6248" w:rsidP="004B5AEF">
      <w:pPr>
        <w:jc w:val="both"/>
        <w:rPr>
          <w:rFonts w:ascii="Arial" w:hAnsi="Arial" w:cs="Arial"/>
          <w:color w:val="000000"/>
          <w:sz w:val="20"/>
          <w:szCs w:val="20"/>
        </w:rPr>
      </w:pPr>
      <w:r>
        <w:rPr>
          <w:rFonts w:ascii="Arial" w:hAnsi="Arial" w:cs="Arial"/>
          <w:color w:val="000000"/>
          <w:sz w:val="20"/>
          <w:szCs w:val="20"/>
        </w:rPr>
        <w:t>The Trustees of the Academies Trust review the reserve levels on an annual basis. The Trust Finance and Premises Committee believe that reserves should provide sufficient working capital to cover delays between spending and receipt of grants and also allow for unexpected situations such as urgent maintenance work. During the last few years the reserves held by Lordswood Girls’ School have been consumed in the support of falling rolls in the Boys’ School.</w:t>
      </w:r>
      <w:r w:rsidR="00EA1BA6">
        <w:rPr>
          <w:rFonts w:ascii="Arial" w:hAnsi="Arial" w:cs="Arial"/>
          <w:color w:val="000000"/>
          <w:sz w:val="20"/>
          <w:szCs w:val="20"/>
        </w:rPr>
        <w:t xml:space="preserve">  The Trust is currently in discussion with the EFA for repayment of loans</w:t>
      </w:r>
      <w:r w:rsidR="00B93F56">
        <w:rPr>
          <w:rFonts w:ascii="Arial" w:hAnsi="Arial" w:cs="Arial"/>
          <w:color w:val="000000"/>
          <w:sz w:val="20"/>
          <w:szCs w:val="20"/>
        </w:rPr>
        <w:t xml:space="preserve"> (</w:t>
      </w:r>
      <w:r w:rsidR="00EA1BA6">
        <w:rPr>
          <w:rFonts w:ascii="Arial" w:hAnsi="Arial" w:cs="Arial"/>
          <w:color w:val="000000"/>
          <w:sz w:val="20"/>
          <w:szCs w:val="20"/>
        </w:rPr>
        <w:t>including meeting the rebasing costs</w:t>
      </w:r>
      <w:r w:rsidR="00B93F56">
        <w:rPr>
          <w:rFonts w:ascii="Arial" w:hAnsi="Arial" w:cs="Arial"/>
          <w:color w:val="000000"/>
          <w:sz w:val="20"/>
          <w:szCs w:val="20"/>
        </w:rPr>
        <w:t xml:space="preserve"> and the staff recharges)</w:t>
      </w:r>
      <w:r w:rsidR="00EA1BA6">
        <w:rPr>
          <w:rFonts w:ascii="Arial" w:hAnsi="Arial" w:cs="Arial"/>
          <w:color w:val="000000"/>
          <w:sz w:val="20"/>
          <w:szCs w:val="20"/>
        </w:rPr>
        <w:t xml:space="preserve"> should the </w:t>
      </w:r>
      <w:proofErr w:type="spellStart"/>
      <w:r w:rsidR="00EA1BA6">
        <w:rPr>
          <w:rFonts w:ascii="Arial" w:hAnsi="Arial" w:cs="Arial"/>
          <w:color w:val="000000"/>
          <w:sz w:val="20"/>
          <w:szCs w:val="20"/>
        </w:rPr>
        <w:t>rebrokering</w:t>
      </w:r>
      <w:proofErr w:type="spellEnd"/>
      <w:r w:rsidR="00EA1BA6">
        <w:rPr>
          <w:rFonts w:ascii="Arial" w:hAnsi="Arial" w:cs="Arial"/>
          <w:color w:val="000000"/>
          <w:sz w:val="20"/>
          <w:szCs w:val="20"/>
        </w:rPr>
        <w:t xml:space="preserve"> go ahead.</w:t>
      </w:r>
    </w:p>
    <w:p w:rsidR="0053744E" w:rsidRDefault="0053744E" w:rsidP="004B5AEF">
      <w:pPr>
        <w:jc w:val="both"/>
        <w:rPr>
          <w:rFonts w:ascii="Arial" w:hAnsi="Arial" w:cs="Arial"/>
          <w:sz w:val="20"/>
        </w:rPr>
      </w:pPr>
    </w:p>
    <w:p w:rsidR="0053744E" w:rsidRPr="008669B4" w:rsidRDefault="0053744E" w:rsidP="004B5AEF">
      <w:pPr>
        <w:jc w:val="both"/>
        <w:rPr>
          <w:rFonts w:ascii="Arial" w:hAnsi="Arial" w:cs="Arial"/>
          <w:sz w:val="20"/>
        </w:rPr>
      </w:pPr>
      <w:r>
        <w:rPr>
          <w:rFonts w:ascii="Arial" w:hAnsi="Arial" w:cs="Arial"/>
          <w:sz w:val="20"/>
        </w:rPr>
        <w:t xml:space="preserve">The reserves total at 31 August 2016 was £3,830,036 including the fixed asset reserve of £7,064,301, pension reserve of </w:t>
      </w:r>
      <w:r w:rsidR="008669B4">
        <w:rPr>
          <w:rFonts w:ascii="Arial" w:hAnsi="Arial" w:cs="Arial"/>
          <w:sz w:val="20"/>
        </w:rPr>
        <w:t>£(3,201,000)</w:t>
      </w:r>
      <w:r>
        <w:rPr>
          <w:rFonts w:ascii="Arial" w:hAnsi="Arial" w:cs="Arial"/>
          <w:sz w:val="20"/>
        </w:rPr>
        <w:t>, restr</w:t>
      </w:r>
      <w:r w:rsidR="008669B4">
        <w:rPr>
          <w:rFonts w:ascii="Arial" w:hAnsi="Arial" w:cs="Arial"/>
          <w:sz w:val="20"/>
        </w:rPr>
        <w:t>icted reserves</w:t>
      </w:r>
      <w:r>
        <w:rPr>
          <w:rFonts w:ascii="Arial" w:hAnsi="Arial" w:cs="Arial"/>
          <w:sz w:val="20"/>
        </w:rPr>
        <w:t xml:space="preserve"> £</w:t>
      </w:r>
      <w:r w:rsidR="008669B4">
        <w:rPr>
          <w:rFonts w:ascii="Arial" w:hAnsi="Arial" w:cs="Arial"/>
          <w:sz w:val="20"/>
        </w:rPr>
        <w:t>(</w:t>
      </w:r>
      <w:r>
        <w:rPr>
          <w:rFonts w:ascii="Arial" w:hAnsi="Arial" w:cs="Arial"/>
          <w:sz w:val="20"/>
        </w:rPr>
        <w:t>557,673</w:t>
      </w:r>
      <w:r w:rsidR="008669B4">
        <w:rPr>
          <w:rFonts w:ascii="Arial" w:hAnsi="Arial" w:cs="Arial"/>
          <w:sz w:val="20"/>
        </w:rPr>
        <w:t>)</w:t>
      </w:r>
      <w:r>
        <w:rPr>
          <w:rFonts w:ascii="Arial" w:hAnsi="Arial" w:cs="Arial"/>
          <w:sz w:val="20"/>
        </w:rPr>
        <w:t>, and unrestricted reserves had a balance of £524,408.</w:t>
      </w:r>
      <w:r w:rsidR="008669B4">
        <w:rPr>
          <w:rFonts w:ascii="Arial" w:hAnsi="Arial" w:cs="Arial"/>
          <w:sz w:val="20"/>
        </w:rPr>
        <w:t xml:space="preserve"> The Trust are working with the EFA on a recovery plan to rectify the negative reserve position.</w:t>
      </w:r>
    </w:p>
    <w:p w:rsidR="009F4AF8" w:rsidRPr="009F4AF8" w:rsidRDefault="009F4AF8" w:rsidP="003A26D8">
      <w:pPr>
        <w:rPr>
          <w:rFonts w:ascii="Arial" w:hAnsi="Arial" w:cs="Arial"/>
          <w:spacing w:val="-1"/>
          <w:sz w:val="20"/>
          <w:szCs w:val="20"/>
          <w:highlight w:val="yellow"/>
        </w:rPr>
      </w:pPr>
    </w:p>
    <w:p w:rsidR="003A26D8" w:rsidRPr="00D636C4" w:rsidRDefault="003A26D8" w:rsidP="003A26D8">
      <w:pPr>
        <w:rPr>
          <w:rFonts w:ascii="Arial" w:hAnsi="Arial" w:cs="Arial"/>
          <w:b/>
          <w:spacing w:val="-1"/>
          <w:sz w:val="20"/>
          <w:szCs w:val="20"/>
        </w:rPr>
      </w:pPr>
      <w:r w:rsidRPr="00D636C4">
        <w:rPr>
          <w:rFonts w:ascii="Arial" w:hAnsi="Arial" w:cs="Arial"/>
          <w:b/>
          <w:spacing w:val="-1"/>
          <w:sz w:val="20"/>
          <w:szCs w:val="20"/>
        </w:rPr>
        <w:t>Investment</w:t>
      </w:r>
      <w:r w:rsidRPr="00D636C4">
        <w:rPr>
          <w:rFonts w:ascii="Arial" w:hAnsi="Arial" w:cs="Arial"/>
          <w:b/>
          <w:spacing w:val="-2"/>
          <w:sz w:val="20"/>
          <w:szCs w:val="20"/>
        </w:rPr>
        <w:t xml:space="preserve"> </w:t>
      </w:r>
      <w:r w:rsidRPr="00D636C4">
        <w:rPr>
          <w:rFonts w:ascii="Arial" w:hAnsi="Arial" w:cs="Arial"/>
          <w:b/>
          <w:spacing w:val="-1"/>
          <w:sz w:val="20"/>
          <w:szCs w:val="20"/>
        </w:rPr>
        <w:t>Policy</w:t>
      </w:r>
    </w:p>
    <w:p w:rsidR="003A26D8" w:rsidRPr="00D636C4" w:rsidRDefault="003A26D8" w:rsidP="003A26D8">
      <w:pPr>
        <w:rPr>
          <w:rFonts w:ascii="Arial" w:hAnsi="Arial" w:cs="Arial"/>
          <w:spacing w:val="-1"/>
          <w:sz w:val="20"/>
          <w:szCs w:val="20"/>
        </w:rPr>
      </w:pPr>
    </w:p>
    <w:p w:rsidR="009D6248" w:rsidRDefault="009D6248" w:rsidP="009D6248">
      <w:pPr>
        <w:widowControl/>
        <w:autoSpaceDE w:val="0"/>
        <w:autoSpaceDN w:val="0"/>
        <w:adjustRightInd w:val="0"/>
        <w:jc w:val="both"/>
        <w:rPr>
          <w:rFonts w:ascii="Arial" w:eastAsia="Times New Roman" w:hAnsi="Arial" w:cs="Arial"/>
          <w:sz w:val="20"/>
          <w:szCs w:val="20"/>
          <w:lang w:val="en" w:eastAsia="en-GB"/>
        </w:rPr>
      </w:pPr>
      <w:r>
        <w:rPr>
          <w:rFonts w:ascii="Arial" w:hAnsi="Arial" w:cs="Arial"/>
          <w:color w:val="000000"/>
          <w:sz w:val="20"/>
          <w:szCs w:val="20"/>
        </w:rPr>
        <w:t>There are no material investments. Cash is managed using the Lloyds current account and the management of these funds is constantly under review. Bank advice at present is that there is a reasonable return in the form of interest payments on this account and in the context of other rates currently on offer. This continues to be reviewed.</w:t>
      </w:r>
    </w:p>
    <w:p w:rsidR="003A26D8" w:rsidRPr="00DD4B53" w:rsidRDefault="003A26D8" w:rsidP="00B60B95">
      <w:pPr>
        <w:widowControl/>
        <w:autoSpaceDE w:val="0"/>
        <w:autoSpaceDN w:val="0"/>
        <w:adjustRightInd w:val="0"/>
        <w:jc w:val="both"/>
        <w:rPr>
          <w:rFonts w:ascii="Arial" w:eastAsia="Times New Roman" w:hAnsi="Arial" w:cs="Arial"/>
          <w:b/>
          <w:sz w:val="20"/>
          <w:szCs w:val="20"/>
          <w:lang w:val="en" w:eastAsia="en-GB"/>
        </w:rPr>
      </w:pPr>
    </w:p>
    <w:p w:rsidR="00110BA2" w:rsidRPr="00D636C4" w:rsidRDefault="00110BA2" w:rsidP="00110BA2">
      <w:pPr>
        <w:widowControl/>
        <w:autoSpaceDE w:val="0"/>
        <w:autoSpaceDN w:val="0"/>
        <w:adjustRightInd w:val="0"/>
        <w:jc w:val="both"/>
        <w:rPr>
          <w:rFonts w:ascii="Arial" w:eastAsia="Times New Roman" w:hAnsi="Arial" w:cs="Arial"/>
          <w:b/>
          <w:sz w:val="20"/>
          <w:szCs w:val="20"/>
          <w:highlight w:val="yellow"/>
          <w:lang w:val="en" w:eastAsia="en-GB"/>
        </w:rPr>
      </w:pPr>
      <w:r w:rsidRPr="00D636C4">
        <w:rPr>
          <w:rFonts w:ascii="Arial" w:eastAsia="Times New Roman" w:hAnsi="Arial" w:cs="Arial"/>
          <w:b/>
          <w:sz w:val="20"/>
          <w:szCs w:val="20"/>
          <w:lang w:val="en" w:eastAsia="en-GB"/>
        </w:rPr>
        <w:t>Principal Risks and Uncertainties</w:t>
      </w:r>
    </w:p>
    <w:p w:rsidR="00110BA2" w:rsidRPr="00D636C4" w:rsidRDefault="00110BA2" w:rsidP="00110BA2">
      <w:pPr>
        <w:widowControl/>
        <w:autoSpaceDE w:val="0"/>
        <w:autoSpaceDN w:val="0"/>
        <w:adjustRightInd w:val="0"/>
        <w:jc w:val="both"/>
        <w:rPr>
          <w:rFonts w:ascii="Arial" w:eastAsia="Times New Roman" w:hAnsi="Arial" w:cs="Arial"/>
          <w:sz w:val="20"/>
          <w:szCs w:val="20"/>
          <w:highlight w:val="yellow"/>
          <w:lang w:val="en" w:eastAsia="en-GB"/>
        </w:rPr>
      </w:pPr>
    </w:p>
    <w:p w:rsidR="00110BA2" w:rsidRPr="005C4E88" w:rsidRDefault="00110BA2" w:rsidP="00110BA2">
      <w:pPr>
        <w:jc w:val="both"/>
        <w:rPr>
          <w:rFonts w:ascii="Arial" w:hAnsi="Arial" w:cs="Arial"/>
          <w:i/>
          <w:sz w:val="20"/>
        </w:rPr>
      </w:pPr>
      <w:r w:rsidRPr="005C4E88">
        <w:rPr>
          <w:rFonts w:ascii="Arial" w:hAnsi="Arial" w:cs="Arial"/>
          <w:sz w:val="20"/>
        </w:rPr>
        <w:t>The</w:t>
      </w:r>
      <w:r>
        <w:rPr>
          <w:rFonts w:ascii="Arial" w:hAnsi="Arial" w:cs="Arial"/>
          <w:sz w:val="20"/>
        </w:rPr>
        <w:t xml:space="preserve"> Risk and Audit committee on behalf of the</w:t>
      </w:r>
      <w:r w:rsidRPr="005C4E88">
        <w:rPr>
          <w:rFonts w:ascii="Arial" w:hAnsi="Arial" w:cs="Arial"/>
          <w:sz w:val="20"/>
        </w:rPr>
        <w:t xml:space="preserve"> board of trustees has reviewed the key risks to which the </w:t>
      </w:r>
      <w:r>
        <w:rPr>
          <w:rFonts w:ascii="Arial" w:hAnsi="Arial" w:cs="Arial"/>
          <w:sz w:val="20"/>
        </w:rPr>
        <w:t>Academies Trust</w:t>
      </w:r>
      <w:r w:rsidRPr="005C4E88">
        <w:rPr>
          <w:rFonts w:ascii="Arial" w:hAnsi="Arial" w:cs="Arial"/>
          <w:sz w:val="20"/>
        </w:rPr>
        <w:t xml:space="preserve"> is exposed together with the operating, financial and compliance controls that have been implemented to mitigate those risks. </w:t>
      </w:r>
      <w:r>
        <w:rPr>
          <w:rFonts w:ascii="Arial" w:hAnsi="Arial" w:cs="Arial"/>
          <w:sz w:val="20"/>
        </w:rPr>
        <w:t xml:space="preserve">This is the form of a risk register.  This lists the hazards identified, the inherent risks and the likelihood of </w:t>
      </w:r>
      <w:r w:rsidR="00E64482">
        <w:rPr>
          <w:rFonts w:ascii="Arial" w:hAnsi="Arial" w:cs="Arial"/>
          <w:sz w:val="20"/>
        </w:rPr>
        <w:t>these</w:t>
      </w:r>
      <w:r>
        <w:rPr>
          <w:rFonts w:ascii="Arial" w:hAnsi="Arial" w:cs="Arial"/>
          <w:sz w:val="20"/>
        </w:rPr>
        <w:t xml:space="preserve"> and a description of the control measures set up to mitigate the risks. This is reviewed by the trust board.  A list of the top ten risks has also been identified, with the main uncertainty being the future of the Boys’ School, with the implications, financial and otherwise, of this.</w:t>
      </w:r>
    </w:p>
    <w:p w:rsidR="00110BA2" w:rsidRDefault="00110BA2" w:rsidP="00110BA2">
      <w:pPr>
        <w:jc w:val="both"/>
        <w:rPr>
          <w:rFonts w:ascii="Arial" w:hAnsi="Arial" w:cs="Arial"/>
          <w:spacing w:val="-1"/>
          <w:sz w:val="20"/>
          <w:szCs w:val="20"/>
          <w:highlight w:val="yellow"/>
        </w:rPr>
      </w:pPr>
    </w:p>
    <w:p w:rsidR="00EB4F4A" w:rsidRDefault="00110BA2" w:rsidP="00EB4F4A">
      <w:pPr>
        <w:rPr>
          <w:rFonts w:ascii="Arial" w:hAnsi="Arial" w:cs="Arial"/>
          <w:b/>
          <w:spacing w:val="-1"/>
          <w:sz w:val="24"/>
          <w:szCs w:val="24"/>
        </w:rPr>
      </w:pPr>
      <w:r w:rsidRPr="00050FA6">
        <w:rPr>
          <w:rFonts w:ascii="Arial" w:hAnsi="Arial" w:cs="Arial"/>
          <w:b/>
          <w:spacing w:val="-1"/>
          <w:sz w:val="24"/>
          <w:szCs w:val="24"/>
        </w:rPr>
        <w:t>Plans</w:t>
      </w:r>
      <w:r w:rsidRPr="00050FA6">
        <w:rPr>
          <w:rFonts w:ascii="Arial" w:hAnsi="Arial" w:cs="Arial"/>
          <w:b/>
          <w:sz w:val="24"/>
          <w:szCs w:val="24"/>
        </w:rPr>
        <w:t xml:space="preserve"> </w:t>
      </w:r>
      <w:r w:rsidRPr="00050FA6">
        <w:rPr>
          <w:rFonts w:ascii="Arial" w:hAnsi="Arial" w:cs="Arial"/>
          <w:b/>
          <w:spacing w:val="-1"/>
          <w:sz w:val="24"/>
          <w:szCs w:val="24"/>
        </w:rPr>
        <w:t>for Future</w:t>
      </w:r>
      <w:r w:rsidRPr="00050FA6">
        <w:rPr>
          <w:rFonts w:ascii="Arial" w:hAnsi="Arial" w:cs="Arial"/>
          <w:b/>
          <w:sz w:val="24"/>
          <w:szCs w:val="24"/>
        </w:rPr>
        <w:t xml:space="preserve"> </w:t>
      </w:r>
      <w:r w:rsidRPr="00050FA6">
        <w:rPr>
          <w:rFonts w:ascii="Arial" w:hAnsi="Arial" w:cs="Arial"/>
          <w:b/>
          <w:spacing w:val="-1"/>
          <w:sz w:val="24"/>
          <w:szCs w:val="24"/>
        </w:rPr>
        <w:t>Periods</w:t>
      </w:r>
    </w:p>
    <w:p w:rsidR="00EB4F4A" w:rsidRDefault="00EB4F4A" w:rsidP="00EB4F4A">
      <w:pPr>
        <w:rPr>
          <w:rFonts w:ascii="Arial" w:hAnsi="Arial" w:cs="Arial"/>
          <w:b/>
          <w:spacing w:val="-1"/>
          <w:sz w:val="24"/>
          <w:szCs w:val="24"/>
        </w:rPr>
      </w:pPr>
    </w:p>
    <w:p w:rsidR="00EB4F4A" w:rsidRDefault="00EB4F4A" w:rsidP="00EB4F4A">
      <w:pPr>
        <w:jc w:val="both"/>
        <w:rPr>
          <w:rFonts w:ascii="Arial" w:hAnsi="Arial" w:cs="Arial"/>
          <w:sz w:val="20"/>
          <w:szCs w:val="20"/>
        </w:rPr>
      </w:pPr>
      <w:r>
        <w:rPr>
          <w:rFonts w:ascii="Arial" w:hAnsi="Arial" w:cs="Arial"/>
          <w:sz w:val="20"/>
          <w:szCs w:val="20"/>
        </w:rPr>
        <w:t>The School Improvement Plan for 2016/17</w:t>
      </w:r>
      <w:r w:rsidRPr="00EB4F4A">
        <w:rPr>
          <w:rFonts w:ascii="Arial" w:hAnsi="Arial" w:cs="Arial"/>
          <w:sz w:val="20"/>
          <w:szCs w:val="20"/>
        </w:rPr>
        <w:t xml:space="preserve"> is a document available on the </w:t>
      </w:r>
      <w:r w:rsidR="00B93F56">
        <w:rPr>
          <w:rFonts w:ascii="Arial" w:hAnsi="Arial" w:cs="Arial"/>
          <w:sz w:val="20"/>
          <w:szCs w:val="20"/>
        </w:rPr>
        <w:t>school websites</w:t>
      </w:r>
      <w:bookmarkStart w:id="3" w:name="_GoBack"/>
      <w:bookmarkEnd w:id="3"/>
      <w:r w:rsidRPr="00EB4F4A">
        <w:rPr>
          <w:rFonts w:ascii="Arial" w:hAnsi="Arial" w:cs="Arial"/>
          <w:sz w:val="20"/>
          <w:szCs w:val="20"/>
        </w:rPr>
        <w:t xml:space="preserve">. Future plans for the Trust are closely aligned with the outcome of the </w:t>
      </w:r>
      <w:proofErr w:type="spellStart"/>
      <w:r w:rsidRPr="00EB4F4A">
        <w:rPr>
          <w:rFonts w:ascii="Arial" w:hAnsi="Arial" w:cs="Arial"/>
          <w:sz w:val="20"/>
          <w:szCs w:val="20"/>
        </w:rPr>
        <w:t>L</w:t>
      </w:r>
      <w:r>
        <w:rPr>
          <w:rFonts w:ascii="Arial" w:hAnsi="Arial" w:cs="Arial"/>
          <w:sz w:val="20"/>
          <w:szCs w:val="20"/>
        </w:rPr>
        <w:t>ordswood</w:t>
      </w:r>
      <w:proofErr w:type="spellEnd"/>
      <w:r>
        <w:rPr>
          <w:rFonts w:ascii="Arial" w:hAnsi="Arial" w:cs="Arial"/>
          <w:sz w:val="20"/>
          <w:szCs w:val="20"/>
        </w:rPr>
        <w:t xml:space="preserve"> </w:t>
      </w:r>
      <w:r w:rsidRPr="00EB4F4A">
        <w:rPr>
          <w:rFonts w:ascii="Arial" w:hAnsi="Arial" w:cs="Arial"/>
          <w:sz w:val="20"/>
          <w:szCs w:val="20"/>
        </w:rPr>
        <w:t>B</w:t>
      </w:r>
      <w:r>
        <w:rPr>
          <w:rFonts w:ascii="Arial" w:hAnsi="Arial" w:cs="Arial"/>
          <w:sz w:val="20"/>
          <w:szCs w:val="20"/>
        </w:rPr>
        <w:t>oys</w:t>
      </w:r>
      <w:r w:rsidR="000370ED">
        <w:rPr>
          <w:rFonts w:ascii="Arial" w:hAnsi="Arial" w:cs="Arial"/>
          <w:sz w:val="20"/>
          <w:szCs w:val="20"/>
        </w:rPr>
        <w:t>’</w:t>
      </w:r>
      <w:r>
        <w:rPr>
          <w:rFonts w:ascii="Arial" w:hAnsi="Arial" w:cs="Arial"/>
          <w:sz w:val="20"/>
          <w:szCs w:val="20"/>
        </w:rPr>
        <w:t xml:space="preserve"> </w:t>
      </w:r>
      <w:r w:rsidR="00E64482" w:rsidRPr="00EB4F4A">
        <w:rPr>
          <w:rFonts w:ascii="Arial" w:hAnsi="Arial" w:cs="Arial"/>
          <w:sz w:val="20"/>
          <w:szCs w:val="20"/>
        </w:rPr>
        <w:t>S</w:t>
      </w:r>
      <w:r w:rsidR="00E64482">
        <w:rPr>
          <w:rFonts w:ascii="Arial" w:hAnsi="Arial" w:cs="Arial"/>
          <w:sz w:val="20"/>
          <w:szCs w:val="20"/>
        </w:rPr>
        <w:t xml:space="preserve">chool </w:t>
      </w:r>
      <w:r w:rsidR="00417D94">
        <w:rPr>
          <w:rFonts w:ascii="Arial" w:hAnsi="Arial" w:cs="Arial"/>
          <w:sz w:val="20"/>
          <w:szCs w:val="20"/>
        </w:rPr>
        <w:t xml:space="preserve">possible </w:t>
      </w:r>
      <w:proofErr w:type="spellStart"/>
      <w:r w:rsidR="000370ED">
        <w:rPr>
          <w:rFonts w:ascii="Arial" w:hAnsi="Arial" w:cs="Arial"/>
          <w:sz w:val="20"/>
          <w:szCs w:val="20"/>
        </w:rPr>
        <w:t>rebrokering</w:t>
      </w:r>
      <w:proofErr w:type="spellEnd"/>
      <w:r w:rsidR="000370ED">
        <w:rPr>
          <w:rFonts w:ascii="Arial" w:hAnsi="Arial" w:cs="Arial"/>
          <w:sz w:val="20"/>
          <w:szCs w:val="20"/>
        </w:rPr>
        <w:t>.</w:t>
      </w:r>
      <w:r w:rsidR="00EA1BA6">
        <w:rPr>
          <w:rFonts w:ascii="Arial" w:hAnsi="Arial" w:cs="Arial"/>
          <w:sz w:val="20"/>
          <w:szCs w:val="20"/>
        </w:rPr>
        <w:t xml:space="preserve"> </w:t>
      </w:r>
    </w:p>
    <w:p w:rsidR="00EB4F4A" w:rsidRPr="00EB4F4A" w:rsidRDefault="00EB4F4A" w:rsidP="00EB4F4A">
      <w:pPr>
        <w:rPr>
          <w:rFonts w:ascii="Arial" w:hAnsi="Arial" w:cs="Arial"/>
          <w:b/>
          <w:spacing w:val="-1"/>
          <w:sz w:val="24"/>
          <w:szCs w:val="24"/>
        </w:rPr>
      </w:pPr>
    </w:p>
    <w:p w:rsidR="00110BA2" w:rsidRPr="00050FA6" w:rsidRDefault="00110BA2" w:rsidP="00110BA2">
      <w:pPr>
        <w:rPr>
          <w:rFonts w:ascii="Arial" w:hAnsi="Arial" w:cs="Arial"/>
          <w:b/>
          <w:spacing w:val="-1"/>
          <w:sz w:val="24"/>
          <w:szCs w:val="24"/>
        </w:rPr>
      </w:pPr>
      <w:r w:rsidRPr="00050FA6">
        <w:rPr>
          <w:rFonts w:ascii="Arial" w:hAnsi="Arial" w:cs="Arial"/>
          <w:b/>
          <w:spacing w:val="-1"/>
          <w:sz w:val="24"/>
          <w:szCs w:val="24"/>
        </w:rPr>
        <w:t>Funds Held as Custodian Trustee on Behalf of Others</w:t>
      </w:r>
    </w:p>
    <w:p w:rsidR="00110BA2" w:rsidRPr="00D636C4" w:rsidRDefault="00110BA2" w:rsidP="00110BA2">
      <w:pPr>
        <w:rPr>
          <w:rFonts w:ascii="Arial" w:hAnsi="Arial" w:cs="Arial"/>
          <w:sz w:val="20"/>
          <w:szCs w:val="20"/>
        </w:rPr>
      </w:pPr>
    </w:p>
    <w:p w:rsidR="00110BA2" w:rsidRPr="00D636C4" w:rsidRDefault="00110BA2" w:rsidP="00110BA2">
      <w:pPr>
        <w:rPr>
          <w:rFonts w:ascii="Arial" w:eastAsia="Arial" w:hAnsi="Arial" w:cs="Arial"/>
          <w:sz w:val="20"/>
          <w:szCs w:val="20"/>
        </w:rPr>
      </w:pPr>
      <w:r>
        <w:rPr>
          <w:rFonts w:ascii="Arial" w:eastAsia="Arial" w:hAnsi="Arial" w:cs="Arial"/>
          <w:sz w:val="20"/>
          <w:szCs w:val="20"/>
        </w:rPr>
        <w:t xml:space="preserve">The </w:t>
      </w:r>
      <w:r w:rsidR="004C3164">
        <w:rPr>
          <w:rFonts w:ascii="Arial" w:eastAsia="Arial" w:hAnsi="Arial" w:cs="Arial"/>
          <w:sz w:val="20"/>
          <w:szCs w:val="20"/>
        </w:rPr>
        <w:t>Trust</w:t>
      </w:r>
      <w:r w:rsidRPr="00D636C4">
        <w:rPr>
          <w:rFonts w:ascii="Arial" w:eastAsia="Arial" w:hAnsi="Arial" w:cs="Arial"/>
          <w:sz w:val="20"/>
          <w:szCs w:val="20"/>
        </w:rPr>
        <w:t xml:space="preserve"> does not hold such</w:t>
      </w:r>
      <w:r>
        <w:rPr>
          <w:rFonts w:ascii="Arial" w:eastAsia="Arial" w:hAnsi="Arial" w:cs="Arial"/>
          <w:sz w:val="20"/>
          <w:szCs w:val="20"/>
        </w:rPr>
        <w:t xml:space="preserve"> funds and does not act as the custodian t</w:t>
      </w:r>
      <w:r w:rsidRPr="00D636C4">
        <w:rPr>
          <w:rFonts w:ascii="Arial" w:eastAsia="Arial" w:hAnsi="Arial" w:cs="Arial"/>
          <w:sz w:val="20"/>
          <w:szCs w:val="20"/>
        </w:rPr>
        <w:t>rustees of any other charity.</w:t>
      </w:r>
    </w:p>
    <w:p w:rsidR="000A168D" w:rsidRDefault="000A168D" w:rsidP="00110BA2">
      <w:pPr>
        <w:rPr>
          <w:rFonts w:ascii="Arial" w:hAnsi="Arial" w:cs="Arial"/>
          <w:sz w:val="20"/>
          <w:szCs w:val="20"/>
          <w:highlight w:val="yellow"/>
        </w:rPr>
      </w:pPr>
      <w:r>
        <w:rPr>
          <w:rFonts w:ascii="Arial" w:hAnsi="Arial" w:cs="Arial"/>
          <w:sz w:val="20"/>
          <w:szCs w:val="20"/>
          <w:highlight w:val="yellow"/>
        </w:rPr>
        <w:br w:type="page"/>
      </w:r>
    </w:p>
    <w:p w:rsidR="000A168D" w:rsidRPr="00AB4C39" w:rsidRDefault="000A168D" w:rsidP="000A168D">
      <w:pPr>
        <w:widowControl/>
        <w:rPr>
          <w:rFonts w:ascii="Arial" w:hAnsi="Arial" w:cs="Arial"/>
          <w:b/>
          <w:spacing w:val="-1"/>
          <w:sz w:val="32"/>
          <w:szCs w:val="32"/>
        </w:rPr>
      </w:pPr>
      <w:r>
        <w:rPr>
          <w:rFonts w:ascii="Arial" w:hAnsi="Arial" w:cs="Arial"/>
          <w:b/>
          <w:spacing w:val="-1"/>
          <w:sz w:val="32"/>
          <w:szCs w:val="32"/>
        </w:rPr>
        <w:lastRenderedPageBreak/>
        <w:t>Lordswood Academies Trust</w:t>
      </w:r>
    </w:p>
    <w:p w:rsidR="000A168D" w:rsidRPr="00AB4C39" w:rsidRDefault="000A168D" w:rsidP="000A168D">
      <w:pPr>
        <w:widowControl/>
        <w:pBdr>
          <w:bottom w:val="single" w:sz="4" w:space="1" w:color="auto"/>
        </w:pBdr>
        <w:rPr>
          <w:rFonts w:ascii="Arial" w:eastAsia="Arial" w:hAnsi="Arial" w:cs="Arial"/>
          <w:sz w:val="28"/>
          <w:szCs w:val="28"/>
        </w:rPr>
      </w:pPr>
      <w:r>
        <w:rPr>
          <w:rFonts w:ascii="Arial" w:eastAsia="Arial" w:hAnsi="Arial" w:cs="Arial"/>
          <w:b/>
          <w:bCs/>
          <w:spacing w:val="-1"/>
          <w:sz w:val="28"/>
          <w:szCs w:val="28"/>
        </w:rPr>
        <w:t>Trustees’</w:t>
      </w:r>
      <w:r w:rsidRPr="00AB4C39">
        <w:rPr>
          <w:rFonts w:ascii="Arial" w:eastAsia="Arial" w:hAnsi="Arial" w:cs="Arial"/>
          <w:b/>
          <w:bCs/>
          <w:spacing w:val="-1"/>
          <w:sz w:val="28"/>
          <w:szCs w:val="28"/>
        </w:rPr>
        <w:t xml:space="preserve"> Report </w:t>
      </w:r>
      <w:r>
        <w:rPr>
          <w:rFonts w:ascii="Arial" w:eastAsia="Arial" w:hAnsi="Arial" w:cs="Arial"/>
          <w:b/>
          <w:bCs/>
          <w:spacing w:val="-1"/>
          <w:sz w:val="28"/>
          <w:szCs w:val="28"/>
        </w:rPr>
        <w:t>(</w:t>
      </w:r>
      <w:r w:rsidRPr="00AB4C39">
        <w:rPr>
          <w:rFonts w:ascii="Arial" w:eastAsia="Arial" w:hAnsi="Arial" w:cs="Arial"/>
          <w:b/>
          <w:bCs/>
          <w:spacing w:val="-1"/>
          <w:sz w:val="28"/>
          <w:szCs w:val="28"/>
        </w:rPr>
        <w:t>continued</w:t>
      </w:r>
      <w:r>
        <w:rPr>
          <w:rFonts w:ascii="Arial" w:eastAsia="Arial" w:hAnsi="Arial" w:cs="Arial"/>
          <w:b/>
          <w:bCs/>
          <w:spacing w:val="-1"/>
          <w:sz w:val="28"/>
          <w:szCs w:val="28"/>
        </w:rPr>
        <w:t>)</w:t>
      </w:r>
    </w:p>
    <w:p w:rsidR="00110BA2" w:rsidRPr="00D636C4" w:rsidRDefault="00110BA2" w:rsidP="00110BA2">
      <w:pPr>
        <w:rPr>
          <w:rFonts w:ascii="Arial" w:hAnsi="Arial" w:cs="Arial"/>
          <w:sz w:val="20"/>
          <w:szCs w:val="20"/>
          <w:highlight w:val="yellow"/>
        </w:rPr>
      </w:pPr>
    </w:p>
    <w:p w:rsidR="00282D54" w:rsidRPr="00B44A3A" w:rsidRDefault="00282D54" w:rsidP="00B44A3A">
      <w:pPr>
        <w:widowControl/>
        <w:rPr>
          <w:rFonts w:ascii="Arial" w:hAnsi="Arial" w:cs="Arial"/>
          <w:b/>
          <w:spacing w:val="-1"/>
          <w:sz w:val="28"/>
        </w:rPr>
      </w:pPr>
      <w:r w:rsidRPr="00050FA6">
        <w:rPr>
          <w:rFonts w:ascii="Arial" w:hAnsi="Arial" w:cs="Arial"/>
          <w:b/>
          <w:bCs/>
          <w:sz w:val="24"/>
          <w:szCs w:val="24"/>
        </w:rPr>
        <w:t xml:space="preserve">Auditor </w:t>
      </w:r>
    </w:p>
    <w:p w:rsidR="00282D54" w:rsidRPr="00D636C4" w:rsidRDefault="00282D54" w:rsidP="00282D54">
      <w:pPr>
        <w:jc w:val="both"/>
        <w:rPr>
          <w:rFonts w:ascii="Arial" w:hAnsi="Arial" w:cs="Arial"/>
          <w:sz w:val="20"/>
          <w:szCs w:val="20"/>
        </w:rPr>
      </w:pPr>
    </w:p>
    <w:p w:rsidR="00282D54" w:rsidRPr="00D636C4" w:rsidRDefault="009F4AF8" w:rsidP="00282D54">
      <w:pPr>
        <w:jc w:val="both"/>
        <w:rPr>
          <w:rFonts w:ascii="Arial" w:hAnsi="Arial" w:cs="Arial"/>
          <w:sz w:val="20"/>
          <w:szCs w:val="20"/>
        </w:rPr>
      </w:pPr>
      <w:r>
        <w:rPr>
          <w:rFonts w:ascii="Arial" w:hAnsi="Arial" w:cs="Arial"/>
          <w:sz w:val="20"/>
          <w:szCs w:val="20"/>
        </w:rPr>
        <w:t>In so far as the trustee</w:t>
      </w:r>
      <w:r w:rsidR="00282D54" w:rsidRPr="00D636C4">
        <w:rPr>
          <w:rFonts w:ascii="Arial" w:hAnsi="Arial" w:cs="Arial"/>
          <w:sz w:val="20"/>
          <w:szCs w:val="20"/>
        </w:rPr>
        <w:t>s are aware:</w:t>
      </w:r>
    </w:p>
    <w:p w:rsidR="00282D54" w:rsidRPr="00D636C4" w:rsidRDefault="00282D54" w:rsidP="00282D54">
      <w:pPr>
        <w:jc w:val="both"/>
        <w:rPr>
          <w:rFonts w:ascii="Arial" w:hAnsi="Arial" w:cs="Arial"/>
          <w:sz w:val="20"/>
          <w:szCs w:val="20"/>
        </w:rPr>
      </w:pPr>
    </w:p>
    <w:p w:rsidR="00282D54" w:rsidRPr="00D636C4" w:rsidRDefault="00482A26" w:rsidP="00B77F01">
      <w:pPr>
        <w:widowControl/>
        <w:numPr>
          <w:ilvl w:val="0"/>
          <w:numId w:val="6"/>
        </w:numPr>
        <w:autoSpaceDE w:val="0"/>
        <w:autoSpaceDN w:val="0"/>
        <w:adjustRightInd w:val="0"/>
        <w:jc w:val="both"/>
        <w:rPr>
          <w:rFonts w:ascii="Arial" w:hAnsi="Arial" w:cs="Arial"/>
          <w:sz w:val="20"/>
          <w:szCs w:val="20"/>
        </w:rPr>
      </w:pPr>
      <w:r w:rsidRPr="00D636C4">
        <w:rPr>
          <w:rFonts w:ascii="Arial" w:hAnsi="Arial" w:cs="Arial"/>
          <w:sz w:val="20"/>
          <w:szCs w:val="20"/>
        </w:rPr>
        <w:t>t</w:t>
      </w:r>
      <w:r w:rsidR="00282D54" w:rsidRPr="00D636C4">
        <w:rPr>
          <w:rFonts w:ascii="Arial" w:hAnsi="Arial" w:cs="Arial"/>
          <w:sz w:val="20"/>
          <w:szCs w:val="20"/>
        </w:rPr>
        <w:t xml:space="preserve">here is no relevant audit information of which </w:t>
      </w:r>
      <w:r w:rsidR="006E05F7" w:rsidRPr="00D636C4">
        <w:rPr>
          <w:rFonts w:ascii="Arial" w:hAnsi="Arial" w:cs="Arial"/>
          <w:sz w:val="20"/>
          <w:szCs w:val="20"/>
        </w:rPr>
        <w:t xml:space="preserve">the </w:t>
      </w:r>
      <w:r w:rsidR="00EA42D3">
        <w:rPr>
          <w:rFonts w:ascii="Arial" w:hAnsi="Arial" w:cs="Arial"/>
          <w:sz w:val="20"/>
          <w:szCs w:val="20"/>
        </w:rPr>
        <w:t>Academies Trust</w:t>
      </w:r>
      <w:r w:rsidR="00282D54" w:rsidRPr="00D636C4">
        <w:rPr>
          <w:rFonts w:ascii="Arial" w:hAnsi="Arial" w:cs="Arial"/>
          <w:sz w:val="20"/>
          <w:szCs w:val="20"/>
        </w:rPr>
        <w:t>’s auditor is unaware; and</w:t>
      </w:r>
    </w:p>
    <w:p w:rsidR="00282D54" w:rsidRPr="00D636C4" w:rsidRDefault="00282D54" w:rsidP="00282D54">
      <w:pPr>
        <w:ind w:left="720"/>
        <w:jc w:val="both"/>
        <w:rPr>
          <w:rFonts w:ascii="Arial" w:hAnsi="Arial" w:cs="Arial"/>
          <w:sz w:val="20"/>
          <w:szCs w:val="20"/>
        </w:rPr>
      </w:pPr>
    </w:p>
    <w:p w:rsidR="00282D54" w:rsidRPr="00D636C4" w:rsidRDefault="00482A26" w:rsidP="00B77F01">
      <w:pPr>
        <w:widowControl/>
        <w:numPr>
          <w:ilvl w:val="0"/>
          <w:numId w:val="6"/>
        </w:numPr>
        <w:autoSpaceDE w:val="0"/>
        <w:autoSpaceDN w:val="0"/>
        <w:adjustRightInd w:val="0"/>
        <w:jc w:val="both"/>
        <w:rPr>
          <w:rFonts w:ascii="Arial" w:hAnsi="Arial" w:cs="Arial"/>
          <w:sz w:val="20"/>
          <w:szCs w:val="20"/>
        </w:rPr>
      </w:pPr>
      <w:r w:rsidRPr="00D636C4">
        <w:rPr>
          <w:rFonts w:ascii="Arial" w:hAnsi="Arial" w:cs="Arial"/>
          <w:sz w:val="20"/>
          <w:szCs w:val="20"/>
        </w:rPr>
        <w:t>t</w:t>
      </w:r>
      <w:r w:rsidR="009F4AF8">
        <w:rPr>
          <w:rFonts w:ascii="Arial" w:hAnsi="Arial" w:cs="Arial"/>
          <w:sz w:val="20"/>
          <w:szCs w:val="20"/>
        </w:rPr>
        <w:t>he trustee</w:t>
      </w:r>
      <w:r w:rsidR="00282D54" w:rsidRPr="00D636C4">
        <w:rPr>
          <w:rFonts w:ascii="Arial" w:hAnsi="Arial" w:cs="Arial"/>
          <w:sz w:val="20"/>
          <w:szCs w:val="20"/>
        </w:rPr>
        <w:t>s have taken all steps that they ought to have taken to make themselves aware of any relevant audit information and to establish that the auditor is aware of that information.</w:t>
      </w:r>
    </w:p>
    <w:p w:rsidR="00EB4F4A" w:rsidRPr="000A168D" w:rsidRDefault="00EB4F4A" w:rsidP="00EB4F4A">
      <w:pPr>
        <w:spacing w:before="100" w:beforeAutospacing="1" w:after="100" w:afterAutospacing="1"/>
        <w:jc w:val="both"/>
        <w:rPr>
          <w:rFonts w:ascii="Arial" w:hAnsi="Arial" w:cs="Arial"/>
          <w:sz w:val="20"/>
          <w:szCs w:val="20"/>
        </w:rPr>
      </w:pPr>
      <w:r w:rsidRPr="000A168D">
        <w:rPr>
          <w:rFonts w:ascii="Arial" w:hAnsi="Arial" w:cs="Arial"/>
          <w:sz w:val="20"/>
          <w:szCs w:val="20"/>
        </w:rPr>
        <w:t>The reappointment of the auditors will be subject to a review of suppliers as an ongoing strategy of getting value for money.</w:t>
      </w:r>
    </w:p>
    <w:p w:rsidR="00282D54" w:rsidRPr="00D636C4" w:rsidRDefault="00050FA6" w:rsidP="00282D54">
      <w:pPr>
        <w:jc w:val="both"/>
        <w:rPr>
          <w:rFonts w:ascii="Arial" w:hAnsi="Arial" w:cs="Arial"/>
          <w:sz w:val="20"/>
          <w:szCs w:val="20"/>
        </w:rPr>
      </w:pPr>
      <w:r>
        <w:rPr>
          <w:rFonts w:ascii="Arial" w:hAnsi="Arial" w:cs="Arial"/>
          <w:sz w:val="20"/>
          <w:szCs w:val="20"/>
        </w:rPr>
        <w:t>This report incorporating a strategic r</w:t>
      </w:r>
      <w:r w:rsidR="00482A26" w:rsidRPr="00D636C4">
        <w:rPr>
          <w:rFonts w:ascii="Arial" w:hAnsi="Arial" w:cs="Arial"/>
          <w:sz w:val="20"/>
          <w:szCs w:val="20"/>
        </w:rPr>
        <w:t>eport was a</w:t>
      </w:r>
      <w:r w:rsidR="00282D54" w:rsidRPr="00D636C4">
        <w:rPr>
          <w:rFonts w:ascii="Arial" w:hAnsi="Arial" w:cs="Arial"/>
          <w:sz w:val="20"/>
          <w:szCs w:val="20"/>
        </w:rPr>
        <w:t>pproved by orde</w:t>
      </w:r>
      <w:r w:rsidR="009E15CF">
        <w:rPr>
          <w:rFonts w:ascii="Arial" w:hAnsi="Arial" w:cs="Arial"/>
          <w:sz w:val="20"/>
          <w:szCs w:val="20"/>
        </w:rPr>
        <w:t>r of the board of trustee</w:t>
      </w:r>
      <w:r w:rsidR="00482A26" w:rsidRPr="00D636C4">
        <w:rPr>
          <w:rFonts w:ascii="Arial" w:hAnsi="Arial" w:cs="Arial"/>
          <w:sz w:val="20"/>
          <w:szCs w:val="20"/>
        </w:rPr>
        <w:t xml:space="preserve">s on </w:t>
      </w:r>
      <w:r w:rsidR="00B944D9">
        <w:rPr>
          <w:rFonts w:ascii="Arial" w:hAnsi="Arial" w:cs="Arial"/>
          <w:sz w:val="20"/>
          <w:szCs w:val="20"/>
        </w:rPr>
        <w:t>7</w:t>
      </w:r>
      <w:r>
        <w:rPr>
          <w:rFonts w:ascii="Arial" w:hAnsi="Arial" w:cs="Arial"/>
          <w:sz w:val="20"/>
          <w:szCs w:val="20"/>
        </w:rPr>
        <w:t xml:space="preserve"> December 2016</w:t>
      </w:r>
      <w:r w:rsidR="00282D54" w:rsidRPr="00D636C4">
        <w:rPr>
          <w:rFonts w:ascii="Arial" w:hAnsi="Arial" w:cs="Arial"/>
          <w:sz w:val="20"/>
          <w:szCs w:val="20"/>
        </w:rPr>
        <w:t xml:space="preserve"> and signed on their behalf by:</w:t>
      </w:r>
    </w:p>
    <w:p w:rsidR="000A168D" w:rsidRDefault="000A168D" w:rsidP="00282D54">
      <w:pPr>
        <w:pStyle w:val="NoSpacing"/>
        <w:rPr>
          <w:rFonts w:ascii="Arial" w:hAnsi="Arial" w:cs="Arial"/>
          <w:sz w:val="20"/>
          <w:szCs w:val="20"/>
        </w:rPr>
      </w:pPr>
    </w:p>
    <w:p w:rsidR="000A168D" w:rsidRDefault="000A168D" w:rsidP="00282D54">
      <w:pPr>
        <w:pStyle w:val="NoSpacing"/>
        <w:rPr>
          <w:rFonts w:ascii="Arial" w:hAnsi="Arial" w:cs="Arial"/>
          <w:sz w:val="20"/>
          <w:szCs w:val="20"/>
        </w:rPr>
      </w:pPr>
    </w:p>
    <w:p w:rsidR="000A168D" w:rsidRDefault="000A168D" w:rsidP="00282D54">
      <w:pPr>
        <w:pStyle w:val="NoSpacing"/>
        <w:rPr>
          <w:rFonts w:ascii="Arial" w:hAnsi="Arial" w:cs="Arial"/>
          <w:sz w:val="20"/>
          <w:szCs w:val="20"/>
        </w:rPr>
      </w:pPr>
    </w:p>
    <w:p w:rsidR="00482A26" w:rsidRPr="00D636C4" w:rsidRDefault="00C23A50" w:rsidP="00282D54">
      <w:pPr>
        <w:pStyle w:val="NoSpacing"/>
        <w:rPr>
          <w:rFonts w:ascii="Arial" w:hAnsi="Arial" w:cs="Arial"/>
          <w:sz w:val="20"/>
          <w:szCs w:val="20"/>
        </w:rPr>
      </w:pPr>
      <w:r w:rsidRPr="00D636C4">
        <w:rPr>
          <w:rFonts w:ascii="Arial" w:hAnsi="Arial" w:cs="Arial"/>
          <w:sz w:val="20"/>
          <w:szCs w:val="20"/>
        </w:rPr>
        <w:tab/>
      </w:r>
      <w:r w:rsidRPr="00D636C4">
        <w:rPr>
          <w:rFonts w:ascii="Arial" w:hAnsi="Arial" w:cs="Arial"/>
          <w:sz w:val="20"/>
          <w:szCs w:val="20"/>
        </w:rPr>
        <w:tab/>
      </w:r>
      <w:r w:rsidRPr="00D636C4">
        <w:rPr>
          <w:rFonts w:ascii="Arial" w:hAnsi="Arial" w:cs="Arial"/>
          <w:sz w:val="20"/>
          <w:szCs w:val="20"/>
        </w:rPr>
        <w:tab/>
      </w:r>
    </w:p>
    <w:p w:rsidR="00482A26" w:rsidRPr="00D636C4" w:rsidRDefault="00482A26" w:rsidP="00282D54">
      <w:pPr>
        <w:pStyle w:val="NoSpacing"/>
        <w:rPr>
          <w:rFonts w:ascii="Arial" w:hAnsi="Arial" w:cs="Arial"/>
          <w:sz w:val="20"/>
          <w:szCs w:val="20"/>
        </w:rPr>
      </w:pPr>
    </w:p>
    <w:p w:rsidR="00282D54" w:rsidRPr="00D636C4" w:rsidRDefault="00B944D9" w:rsidP="00282D54">
      <w:pPr>
        <w:pStyle w:val="NoSpacing"/>
        <w:rPr>
          <w:rFonts w:ascii="Arial" w:hAnsi="Arial" w:cs="Arial"/>
          <w:b/>
          <w:sz w:val="20"/>
          <w:szCs w:val="20"/>
        </w:rPr>
      </w:pPr>
      <w:r>
        <w:rPr>
          <w:rFonts w:ascii="Arial" w:hAnsi="Arial" w:cs="Arial"/>
          <w:b/>
          <w:sz w:val="20"/>
          <w:szCs w:val="20"/>
        </w:rPr>
        <w:t>Paul Brownsword</w:t>
      </w:r>
    </w:p>
    <w:p w:rsidR="00282D54" w:rsidRPr="00D636C4" w:rsidRDefault="009E15CF" w:rsidP="00282D54">
      <w:pPr>
        <w:pStyle w:val="NoSpacing"/>
        <w:rPr>
          <w:rFonts w:ascii="Arial" w:hAnsi="Arial" w:cs="Arial"/>
          <w:b/>
          <w:sz w:val="20"/>
          <w:szCs w:val="20"/>
        </w:rPr>
      </w:pPr>
      <w:r>
        <w:rPr>
          <w:rFonts w:ascii="Arial" w:hAnsi="Arial" w:cs="Arial"/>
          <w:b/>
          <w:sz w:val="20"/>
          <w:szCs w:val="20"/>
        </w:rPr>
        <w:t>Chair of Board of Trustee</w:t>
      </w:r>
      <w:r w:rsidR="00282D54" w:rsidRPr="00D636C4">
        <w:rPr>
          <w:rFonts w:ascii="Arial" w:hAnsi="Arial" w:cs="Arial"/>
          <w:b/>
          <w:sz w:val="20"/>
          <w:szCs w:val="20"/>
        </w:rPr>
        <w:t>s</w:t>
      </w:r>
    </w:p>
    <w:p w:rsidR="00006E2E" w:rsidRPr="008669B4" w:rsidRDefault="00B44A3A" w:rsidP="00B60B95">
      <w:pPr>
        <w:rPr>
          <w:rFonts w:ascii="Arial" w:hAnsi="Arial" w:cs="Arial"/>
          <w:b/>
          <w:spacing w:val="-1"/>
          <w:sz w:val="20"/>
          <w:szCs w:val="20"/>
        </w:rPr>
      </w:pPr>
      <w:r w:rsidRPr="00B44A3A">
        <w:rPr>
          <w:rFonts w:ascii="Arial" w:hAnsi="Arial" w:cs="Arial"/>
          <w:b/>
          <w:spacing w:val="-1"/>
          <w:sz w:val="20"/>
          <w:szCs w:val="20"/>
        </w:rPr>
        <w:t>7 December 2016</w:t>
      </w:r>
    </w:p>
    <w:p w:rsidR="00B60B95" w:rsidRPr="00DD4B53" w:rsidRDefault="00B60B95" w:rsidP="00B60B95">
      <w:pPr>
        <w:ind w:left="114"/>
        <w:rPr>
          <w:rFonts w:ascii="Arial" w:hAnsi="Arial" w:cs="Arial"/>
          <w:spacing w:val="-1"/>
          <w:sz w:val="20"/>
          <w:highlight w:val="yellow"/>
        </w:rPr>
      </w:pPr>
    </w:p>
    <w:p w:rsidR="000A168D" w:rsidRDefault="000A168D" w:rsidP="00B60B95">
      <w:pPr>
        <w:tabs>
          <w:tab w:val="left" w:pos="8974"/>
        </w:tabs>
        <w:spacing w:line="368" w:lineRule="exact"/>
        <w:rPr>
          <w:rFonts w:ascii="Arial" w:hAnsi="Arial" w:cs="Arial"/>
          <w:b/>
          <w:spacing w:val="-1"/>
          <w:sz w:val="32"/>
          <w:szCs w:val="32"/>
        </w:rPr>
      </w:pPr>
      <w:bookmarkStart w:id="4" w:name="_bookmark17"/>
      <w:bookmarkEnd w:id="4"/>
      <w:r>
        <w:rPr>
          <w:rFonts w:ascii="Arial" w:hAnsi="Arial" w:cs="Arial"/>
          <w:b/>
          <w:spacing w:val="-1"/>
          <w:sz w:val="32"/>
          <w:szCs w:val="32"/>
        </w:rPr>
        <w:br w:type="page"/>
      </w:r>
    </w:p>
    <w:p w:rsidR="00B60B95" w:rsidRPr="00AB4C39" w:rsidRDefault="0064384D" w:rsidP="00B60B95">
      <w:pPr>
        <w:tabs>
          <w:tab w:val="left" w:pos="8974"/>
        </w:tabs>
        <w:spacing w:line="368" w:lineRule="exact"/>
        <w:rPr>
          <w:rFonts w:ascii="Arial" w:eastAsia="Arial" w:hAnsi="Arial" w:cs="Arial"/>
          <w:sz w:val="32"/>
          <w:szCs w:val="32"/>
        </w:rPr>
      </w:pPr>
      <w:r>
        <w:rPr>
          <w:rFonts w:ascii="Arial" w:hAnsi="Arial" w:cs="Arial"/>
          <w:b/>
          <w:spacing w:val="-1"/>
          <w:sz w:val="32"/>
          <w:szCs w:val="32"/>
        </w:rPr>
        <w:lastRenderedPageBreak/>
        <w:t>Lordswood Academies Trust</w:t>
      </w:r>
      <w:r w:rsidR="00B60B95" w:rsidRPr="00AB4C39">
        <w:rPr>
          <w:rFonts w:ascii="Arial" w:hAnsi="Arial" w:cs="Arial"/>
          <w:b/>
          <w:spacing w:val="-1"/>
          <w:sz w:val="32"/>
          <w:szCs w:val="32"/>
        </w:rPr>
        <w:tab/>
      </w:r>
    </w:p>
    <w:p w:rsidR="00B60B95" w:rsidRPr="00AB4C39" w:rsidRDefault="00B60B95" w:rsidP="00B1309E">
      <w:pPr>
        <w:pBdr>
          <w:bottom w:val="single" w:sz="4" w:space="1" w:color="auto"/>
        </w:pBdr>
        <w:spacing w:line="367" w:lineRule="exact"/>
        <w:rPr>
          <w:rFonts w:ascii="Arial" w:hAnsi="Arial" w:cs="Arial"/>
          <w:b/>
          <w:spacing w:val="-1"/>
          <w:sz w:val="28"/>
          <w:szCs w:val="28"/>
        </w:rPr>
      </w:pPr>
      <w:r w:rsidRPr="00AB4C39">
        <w:rPr>
          <w:rFonts w:ascii="Arial" w:hAnsi="Arial" w:cs="Arial"/>
          <w:b/>
          <w:spacing w:val="-1"/>
          <w:sz w:val="28"/>
          <w:szCs w:val="28"/>
        </w:rPr>
        <w:t>Governance Statement</w:t>
      </w:r>
    </w:p>
    <w:p w:rsidR="00B60B95" w:rsidRPr="00DD4B53" w:rsidRDefault="00B60B95" w:rsidP="00B60B95">
      <w:pPr>
        <w:spacing w:line="200" w:lineRule="exact"/>
        <w:jc w:val="both"/>
        <w:rPr>
          <w:rFonts w:ascii="Arial" w:hAnsi="Arial" w:cs="Arial"/>
          <w:sz w:val="20"/>
          <w:szCs w:val="20"/>
        </w:rPr>
      </w:pPr>
    </w:p>
    <w:p w:rsidR="00B60B95" w:rsidRPr="00DC1937" w:rsidRDefault="00B60B95" w:rsidP="00B60B95">
      <w:pPr>
        <w:jc w:val="both"/>
        <w:outlineLvl w:val="3"/>
        <w:rPr>
          <w:rFonts w:ascii="Arial" w:eastAsia="Arial" w:hAnsi="Arial" w:cs="Arial"/>
          <w:sz w:val="24"/>
          <w:szCs w:val="24"/>
        </w:rPr>
      </w:pPr>
      <w:r w:rsidRPr="00DC1937">
        <w:rPr>
          <w:rFonts w:ascii="Arial" w:eastAsia="Arial" w:hAnsi="Arial" w:cs="Arial"/>
          <w:b/>
          <w:bCs/>
          <w:spacing w:val="-1"/>
          <w:sz w:val="24"/>
          <w:szCs w:val="24"/>
        </w:rPr>
        <w:t>Scope</w:t>
      </w:r>
      <w:r w:rsidRPr="00DC1937">
        <w:rPr>
          <w:rFonts w:ascii="Arial" w:eastAsia="Arial" w:hAnsi="Arial" w:cs="Arial"/>
          <w:b/>
          <w:bCs/>
          <w:sz w:val="24"/>
          <w:szCs w:val="24"/>
        </w:rPr>
        <w:t xml:space="preserve"> </w:t>
      </w:r>
      <w:r w:rsidRPr="00DC1937">
        <w:rPr>
          <w:rFonts w:ascii="Arial" w:eastAsia="Arial" w:hAnsi="Arial" w:cs="Arial"/>
          <w:b/>
          <w:bCs/>
          <w:spacing w:val="-1"/>
          <w:sz w:val="24"/>
          <w:szCs w:val="24"/>
        </w:rPr>
        <w:t>of</w:t>
      </w:r>
      <w:r w:rsidRPr="00DC1937">
        <w:rPr>
          <w:rFonts w:ascii="Arial" w:eastAsia="Arial" w:hAnsi="Arial" w:cs="Arial"/>
          <w:b/>
          <w:bCs/>
          <w:sz w:val="24"/>
          <w:szCs w:val="24"/>
        </w:rPr>
        <w:t xml:space="preserve"> </w:t>
      </w:r>
      <w:r w:rsidRPr="00DC1937">
        <w:rPr>
          <w:rFonts w:ascii="Arial" w:eastAsia="Arial" w:hAnsi="Arial" w:cs="Arial"/>
          <w:b/>
          <w:bCs/>
          <w:spacing w:val="-1"/>
          <w:sz w:val="24"/>
          <w:szCs w:val="24"/>
        </w:rPr>
        <w:t>Responsibility</w:t>
      </w:r>
    </w:p>
    <w:p w:rsidR="004D2AFA" w:rsidRDefault="004D2AFA" w:rsidP="00282D54">
      <w:pPr>
        <w:ind w:right="206"/>
        <w:jc w:val="both"/>
        <w:rPr>
          <w:rFonts w:ascii="Arial" w:hAnsi="Arial" w:cs="Arial"/>
          <w:spacing w:val="-1"/>
          <w:sz w:val="20"/>
          <w:szCs w:val="20"/>
        </w:rPr>
      </w:pPr>
    </w:p>
    <w:p w:rsidR="00282D54" w:rsidRPr="00D636C4" w:rsidRDefault="00050FA6" w:rsidP="00282D54">
      <w:pPr>
        <w:ind w:right="206"/>
        <w:jc w:val="both"/>
        <w:rPr>
          <w:rFonts w:ascii="Arial" w:hAnsi="Arial" w:cs="Arial"/>
          <w:spacing w:val="-1"/>
          <w:sz w:val="20"/>
          <w:szCs w:val="20"/>
        </w:rPr>
      </w:pPr>
      <w:r>
        <w:rPr>
          <w:rFonts w:ascii="Arial" w:hAnsi="Arial" w:cs="Arial"/>
          <w:spacing w:val="-1"/>
          <w:sz w:val="20"/>
          <w:szCs w:val="20"/>
        </w:rPr>
        <w:t>As trustees</w:t>
      </w:r>
      <w:r w:rsidR="00282D54" w:rsidRPr="00D636C4">
        <w:rPr>
          <w:rFonts w:ascii="Arial" w:hAnsi="Arial" w:cs="Arial"/>
          <w:spacing w:val="-1"/>
          <w:sz w:val="20"/>
          <w:szCs w:val="20"/>
        </w:rPr>
        <w:t xml:space="preserve"> we acknowledge we have overall responsibility for ensuring that </w:t>
      </w:r>
      <w:r w:rsidR="0064384D">
        <w:rPr>
          <w:rFonts w:ascii="Arial" w:hAnsi="Arial" w:cs="Arial"/>
          <w:spacing w:val="-1"/>
          <w:sz w:val="20"/>
          <w:szCs w:val="20"/>
        </w:rPr>
        <w:t>Lordswood Academies Trust</w:t>
      </w:r>
      <w:r w:rsidR="00282D54" w:rsidRPr="00D636C4">
        <w:rPr>
          <w:rFonts w:ascii="Arial" w:hAnsi="Arial" w:cs="Arial"/>
          <w:spacing w:val="-1"/>
          <w:sz w:val="20"/>
          <w:szCs w:val="20"/>
        </w:rPr>
        <w:t xml:space="preserve"> has an effective and appropriate system of control, financial and otherwise. However such a system is designed to manage rather than eliminate the risk of failure to achieve business objectives, and can provide only reasonable and not absolute assurance against material misstatement or loss. </w:t>
      </w:r>
    </w:p>
    <w:p w:rsidR="00282D54" w:rsidRPr="00D636C4" w:rsidRDefault="00282D54" w:rsidP="00282D54">
      <w:pPr>
        <w:ind w:right="206"/>
        <w:jc w:val="both"/>
        <w:rPr>
          <w:rFonts w:ascii="Arial" w:hAnsi="Arial" w:cs="Arial"/>
          <w:spacing w:val="-1"/>
          <w:sz w:val="20"/>
          <w:szCs w:val="20"/>
        </w:rPr>
      </w:pPr>
    </w:p>
    <w:p w:rsidR="00B60B95" w:rsidRPr="00D636C4" w:rsidRDefault="00050FA6" w:rsidP="00282D54">
      <w:pPr>
        <w:ind w:right="206"/>
        <w:jc w:val="both"/>
        <w:rPr>
          <w:rFonts w:ascii="Arial" w:eastAsia="Arial" w:hAnsi="Arial" w:cs="Arial"/>
          <w:sz w:val="20"/>
          <w:szCs w:val="20"/>
        </w:rPr>
      </w:pPr>
      <w:r>
        <w:rPr>
          <w:rFonts w:ascii="Arial" w:hAnsi="Arial" w:cs="Arial"/>
          <w:spacing w:val="-1"/>
          <w:sz w:val="20"/>
          <w:szCs w:val="20"/>
        </w:rPr>
        <w:t>The b</w:t>
      </w:r>
      <w:r w:rsidR="00282D54" w:rsidRPr="00D636C4">
        <w:rPr>
          <w:rFonts w:ascii="Arial" w:hAnsi="Arial" w:cs="Arial"/>
          <w:spacing w:val="-1"/>
          <w:sz w:val="20"/>
          <w:szCs w:val="20"/>
        </w:rPr>
        <w:t xml:space="preserve">oard </w:t>
      </w:r>
      <w:r>
        <w:rPr>
          <w:rFonts w:ascii="Arial" w:hAnsi="Arial" w:cs="Arial"/>
          <w:spacing w:val="-1"/>
          <w:sz w:val="20"/>
          <w:szCs w:val="20"/>
        </w:rPr>
        <w:t xml:space="preserve">of trustees has delegated the day-to-day responsibility to the </w:t>
      </w:r>
      <w:r w:rsidR="002E78C5">
        <w:rPr>
          <w:rFonts w:ascii="Arial" w:hAnsi="Arial" w:cs="Arial"/>
          <w:spacing w:val="-1"/>
          <w:sz w:val="20"/>
          <w:szCs w:val="20"/>
        </w:rPr>
        <w:t xml:space="preserve">Executive Headteacher, </w:t>
      </w:r>
      <w:r>
        <w:rPr>
          <w:rFonts w:ascii="Arial" w:hAnsi="Arial" w:cs="Arial"/>
          <w:spacing w:val="-1"/>
          <w:sz w:val="20"/>
          <w:szCs w:val="20"/>
        </w:rPr>
        <w:t>as accounting officer, for ensuring financial controls conform with the requirements of both propriety and good financial management and in accordance with the requirements and responsibilities</w:t>
      </w:r>
      <w:r w:rsidR="006E1627">
        <w:rPr>
          <w:rFonts w:ascii="Arial" w:hAnsi="Arial" w:cs="Arial"/>
          <w:spacing w:val="-1"/>
          <w:sz w:val="20"/>
          <w:szCs w:val="20"/>
        </w:rPr>
        <w:t xml:space="preserve"> assigned to it in the funding agreement b</w:t>
      </w:r>
      <w:r w:rsidR="009E15CF">
        <w:rPr>
          <w:rFonts w:ascii="Arial" w:hAnsi="Arial" w:cs="Arial"/>
          <w:spacing w:val="-1"/>
          <w:sz w:val="20"/>
          <w:szCs w:val="20"/>
        </w:rPr>
        <w:t xml:space="preserve">etween </w:t>
      </w:r>
      <w:r w:rsidR="0064384D">
        <w:rPr>
          <w:rFonts w:ascii="Arial" w:hAnsi="Arial" w:cs="Arial"/>
          <w:spacing w:val="-1"/>
          <w:sz w:val="20"/>
          <w:szCs w:val="20"/>
        </w:rPr>
        <w:t>Lordswood Academies Trust</w:t>
      </w:r>
      <w:r w:rsidR="009E15CF">
        <w:rPr>
          <w:rFonts w:ascii="Arial" w:hAnsi="Arial" w:cs="Arial"/>
          <w:spacing w:val="-1"/>
          <w:sz w:val="20"/>
          <w:szCs w:val="20"/>
        </w:rPr>
        <w:t xml:space="preserve"> and the Secretary of S</w:t>
      </w:r>
      <w:r w:rsidR="006E1627">
        <w:rPr>
          <w:rFonts w:ascii="Arial" w:hAnsi="Arial" w:cs="Arial"/>
          <w:spacing w:val="-1"/>
          <w:sz w:val="20"/>
          <w:szCs w:val="20"/>
        </w:rPr>
        <w:t xml:space="preserve">tate for Education. </w:t>
      </w:r>
      <w:r w:rsidR="009135C0">
        <w:rPr>
          <w:rFonts w:ascii="Arial" w:hAnsi="Arial" w:cs="Arial"/>
          <w:spacing w:val="-1"/>
          <w:sz w:val="20"/>
          <w:szCs w:val="20"/>
        </w:rPr>
        <w:t>She is</w:t>
      </w:r>
      <w:r w:rsidR="006E1627">
        <w:rPr>
          <w:rFonts w:ascii="Arial" w:hAnsi="Arial" w:cs="Arial"/>
          <w:spacing w:val="-1"/>
          <w:sz w:val="20"/>
          <w:szCs w:val="20"/>
        </w:rPr>
        <w:t xml:space="preserve"> also responsible for reporting to the board of trustees an</w:t>
      </w:r>
      <w:r w:rsidR="009135C0">
        <w:rPr>
          <w:rFonts w:ascii="Arial" w:hAnsi="Arial" w:cs="Arial"/>
          <w:spacing w:val="-1"/>
          <w:sz w:val="20"/>
          <w:szCs w:val="20"/>
        </w:rPr>
        <w:t>y</w:t>
      </w:r>
      <w:r w:rsidR="006E1627">
        <w:rPr>
          <w:rFonts w:ascii="Arial" w:hAnsi="Arial" w:cs="Arial"/>
          <w:spacing w:val="-1"/>
          <w:sz w:val="20"/>
          <w:szCs w:val="20"/>
        </w:rPr>
        <w:t xml:space="preserve"> material weaknesses or breakdowns in internal control.</w:t>
      </w:r>
    </w:p>
    <w:p w:rsidR="00B60B95" w:rsidRPr="00D636C4" w:rsidRDefault="00B60B95" w:rsidP="00B60B95">
      <w:pPr>
        <w:spacing w:line="220" w:lineRule="exact"/>
        <w:jc w:val="both"/>
        <w:rPr>
          <w:rFonts w:ascii="Arial" w:hAnsi="Arial" w:cs="Arial"/>
          <w:sz w:val="20"/>
          <w:szCs w:val="20"/>
        </w:rPr>
      </w:pPr>
    </w:p>
    <w:p w:rsidR="00B60B95" w:rsidRPr="00DC1937" w:rsidRDefault="00B60B95" w:rsidP="00B60B95">
      <w:pPr>
        <w:jc w:val="both"/>
        <w:outlineLvl w:val="3"/>
        <w:rPr>
          <w:rFonts w:ascii="Arial" w:eastAsia="Arial" w:hAnsi="Arial" w:cs="Arial"/>
          <w:sz w:val="24"/>
          <w:szCs w:val="24"/>
        </w:rPr>
      </w:pPr>
      <w:r w:rsidRPr="00DC1937">
        <w:rPr>
          <w:rFonts w:ascii="Arial" w:eastAsia="Arial" w:hAnsi="Arial" w:cs="Arial"/>
          <w:b/>
          <w:bCs/>
          <w:spacing w:val="-1"/>
          <w:sz w:val="24"/>
          <w:szCs w:val="24"/>
        </w:rPr>
        <w:t>Governance</w:t>
      </w:r>
    </w:p>
    <w:p w:rsidR="00B60B95" w:rsidRPr="00D636C4" w:rsidRDefault="00B60B95" w:rsidP="00B60B95">
      <w:pPr>
        <w:spacing w:line="260" w:lineRule="exact"/>
        <w:jc w:val="both"/>
        <w:rPr>
          <w:rFonts w:ascii="Arial" w:hAnsi="Arial" w:cs="Arial"/>
          <w:sz w:val="20"/>
          <w:szCs w:val="20"/>
          <w:highlight w:val="yellow"/>
        </w:rPr>
      </w:pPr>
    </w:p>
    <w:p w:rsidR="00B60B95" w:rsidRPr="00D636C4" w:rsidRDefault="00282D54" w:rsidP="003E132D">
      <w:pPr>
        <w:ind w:right="49"/>
        <w:jc w:val="both"/>
        <w:rPr>
          <w:rFonts w:ascii="Arial" w:eastAsia="Arial" w:hAnsi="Arial" w:cs="Arial"/>
          <w:sz w:val="20"/>
          <w:szCs w:val="20"/>
          <w:highlight w:val="yellow"/>
        </w:rPr>
      </w:pPr>
      <w:r w:rsidRPr="00D636C4">
        <w:rPr>
          <w:rFonts w:ascii="Arial" w:eastAsia="Arial" w:hAnsi="Arial" w:cs="Arial"/>
          <w:sz w:val="20"/>
          <w:szCs w:val="20"/>
        </w:rPr>
        <w:t>The information on governance included here supplements that described in the Trustees’ Report and in the Statement of T</w:t>
      </w:r>
      <w:r w:rsidR="006E1627">
        <w:rPr>
          <w:rFonts w:ascii="Arial" w:eastAsia="Arial" w:hAnsi="Arial" w:cs="Arial"/>
          <w:sz w:val="20"/>
          <w:szCs w:val="20"/>
        </w:rPr>
        <w:t xml:space="preserve">rustees’ Responsibilities. </w:t>
      </w:r>
      <w:r w:rsidR="00EF1B57">
        <w:rPr>
          <w:rFonts w:ascii="Arial" w:eastAsia="Arial" w:hAnsi="Arial" w:cs="Arial"/>
          <w:sz w:val="20"/>
          <w:szCs w:val="20"/>
        </w:rPr>
        <w:t xml:space="preserve">The board of trustees has formally met </w:t>
      </w:r>
      <w:r w:rsidR="002E78C5">
        <w:rPr>
          <w:rFonts w:ascii="Arial" w:eastAsia="Arial" w:hAnsi="Arial" w:cs="Arial"/>
          <w:sz w:val="20"/>
          <w:szCs w:val="20"/>
        </w:rPr>
        <w:t>10</w:t>
      </w:r>
      <w:r w:rsidR="00EF1B57" w:rsidRPr="00D636C4">
        <w:rPr>
          <w:rFonts w:ascii="Arial" w:eastAsia="Arial" w:hAnsi="Arial" w:cs="Arial"/>
          <w:sz w:val="20"/>
          <w:szCs w:val="20"/>
        </w:rPr>
        <w:t xml:space="preserve"> times </w:t>
      </w:r>
      <w:r w:rsidR="00EF1B57">
        <w:rPr>
          <w:rFonts w:ascii="Arial" w:eastAsia="Arial" w:hAnsi="Arial" w:cs="Arial"/>
          <w:sz w:val="20"/>
          <w:szCs w:val="20"/>
        </w:rPr>
        <w:t>during the year.</w:t>
      </w:r>
      <w:r w:rsidR="00EF1B57" w:rsidRPr="00D636C4">
        <w:rPr>
          <w:rFonts w:ascii="Arial" w:eastAsia="Arial" w:hAnsi="Arial" w:cs="Arial"/>
          <w:sz w:val="20"/>
          <w:szCs w:val="20"/>
        </w:rPr>
        <w:t xml:space="preserve"> Attendance duri</w:t>
      </w:r>
      <w:r w:rsidR="00EF1B57">
        <w:rPr>
          <w:rFonts w:ascii="Arial" w:eastAsia="Arial" w:hAnsi="Arial" w:cs="Arial"/>
          <w:sz w:val="20"/>
          <w:szCs w:val="20"/>
        </w:rPr>
        <w:t>ng the year at meetings of the b</w:t>
      </w:r>
      <w:r w:rsidR="00EF1B57" w:rsidRPr="00D636C4">
        <w:rPr>
          <w:rFonts w:ascii="Arial" w:eastAsia="Arial" w:hAnsi="Arial" w:cs="Arial"/>
          <w:sz w:val="20"/>
          <w:szCs w:val="20"/>
        </w:rPr>
        <w:t xml:space="preserve">oard </w:t>
      </w:r>
      <w:r w:rsidR="00EF1B57">
        <w:rPr>
          <w:rFonts w:ascii="Arial" w:eastAsia="Arial" w:hAnsi="Arial" w:cs="Arial"/>
          <w:sz w:val="20"/>
          <w:szCs w:val="20"/>
        </w:rPr>
        <w:t>of trustee</w:t>
      </w:r>
      <w:r w:rsidR="00EF1B57" w:rsidRPr="00D636C4">
        <w:rPr>
          <w:rFonts w:ascii="Arial" w:eastAsia="Arial" w:hAnsi="Arial" w:cs="Arial"/>
          <w:sz w:val="20"/>
          <w:szCs w:val="20"/>
        </w:rPr>
        <w:t xml:space="preserve">s was as follows: </w:t>
      </w:r>
    </w:p>
    <w:p w:rsidR="00B60B95" w:rsidRPr="00D636C4" w:rsidRDefault="00B60B95" w:rsidP="00B60B95">
      <w:pPr>
        <w:rPr>
          <w:rFonts w:ascii="Arial" w:hAnsi="Arial" w:cs="Arial"/>
          <w:spacing w:val="-1"/>
          <w:sz w:val="20"/>
          <w:szCs w:val="20"/>
          <w:highlight w:val="yellow"/>
        </w:rPr>
      </w:pPr>
    </w:p>
    <w:tbl>
      <w:tblPr>
        <w:tblW w:w="0" w:type="auto"/>
        <w:tblLook w:val="04A0" w:firstRow="1" w:lastRow="0" w:firstColumn="1" w:lastColumn="0" w:noHBand="0" w:noVBand="1"/>
      </w:tblPr>
      <w:tblGrid>
        <w:gridCol w:w="5170"/>
        <w:gridCol w:w="1642"/>
        <w:gridCol w:w="2150"/>
      </w:tblGrid>
      <w:tr w:rsidR="00282D54" w:rsidRPr="00D636C4" w:rsidTr="004D2AFA">
        <w:trPr>
          <w:trHeight w:val="310"/>
        </w:trPr>
        <w:tc>
          <w:tcPr>
            <w:tcW w:w="5170" w:type="dxa"/>
            <w:shd w:val="clear" w:color="auto" w:fill="auto"/>
          </w:tcPr>
          <w:p w:rsidR="00282D54" w:rsidRPr="00D636C4" w:rsidRDefault="00282D54" w:rsidP="009614B3">
            <w:pPr>
              <w:jc w:val="both"/>
              <w:rPr>
                <w:rFonts w:ascii="Arial" w:hAnsi="Arial" w:cs="Arial"/>
                <w:b/>
                <w:sz w:val="20"/>
                <w:szCs w:val="20"/>
              </w:rPr>
            </w:pPr>
            <w:r w:rsidRPr="00D636C4">
              <w:rPr>
                <w:rFonts w:ascii="Arial" w:hAnsi="Arial" w:cs="Arial"/>
                <w:b/>
                <w:sz w:val="20"/>
                <w:szCs w:val="20"/>
              </w:rPr>
              <w:t>Director</w:t>
            </w:r>
          </w:p>
        </w:tc>
        <w:tc>
          <w:tcPr>
            <w:tcW w:w="1642" w:type="dxa"/>
            <w:shd w:val="clear" w:color="auto" w:fill="auto"/>
          </w:tcPr>
          <w:p w:rsidR="00282D54" w:rsidRPr="00D636C4" w:rsidRDefault="00282D54" w:rsidP="009614B3">
            <w:pPr>
              <w:jc w:val="center"/>
              <w:rPr>
                <w:rFonts w:ascii="Arial" w:hAnsi="Arial" w:cs="Arial"/>
                <w:b/>
                <w:sz w:val="20"/>
                <w:szCs w:val="20"/>
              </w:rPr>
            </w:pPr>
            <w:r w:rsidRPr="00D636C4">
              <w:rPr>
                <w:rFonts w:ascii="Arial" w:hAnsi="Arial" w:cs="Arial"/>
                <w:b/>
                <w:sz w:val="20"/>
                <w:szCs w:val="20"/>
              </w:rPr>
              <w:t xml:space="preserve"> Meetings</w:t>
            </w:r>
            <w:r w:rsidR="00E50461" w:rsidRPr="00D636C4">
              <w:rPr>
                <w:rFonts w:ascii="Arial" w:hAnsi="Arial" w:cs="Arial"/>
                <w:b/>
                <w:sz w:val="20"/>
                <w:szCs w:val="20"/>
              </w:rPr>
              <w:t xml:space="preserve"> attended</w:t>
            </w:r>
          </w:p>
        </w:tc>
        <w:tc>
          <w:tcPr>
            <w:tcW w:w="2150" w:type="dxa"/>
            <w:shd w:val="clear" w:color="auto" w:fill="auto"/>
          </w:tcPr>
          <w:p w:rsidR="00282D54" w:rsidRPr="00D636C4" w:rsidRDefault="00E50461" w:rsidP="009614B3">
            <w:pPr>
              <w:jc w:val="center"/>
              <w:rPr>
                <w:rFonts w:ascii="Arial" w:hAnsi="Arial" w:cs="Arial"/>
                <w:b/>
                <w:sz w:val="20"/>
                <w:szCs w:val="20"/>
              </w:rPr>
            </w:pPr>
            <w:r w:rsidRPr="00D636C4">
              <w:rPr>
                <w:rFonts w:ascii="Arial" w:hAnsi="Arial" w:cs="Arial"/>
                <w:b/>
                <w:sz w:val="20"/>
                <w:szCs w:val="20"/>
              </w:rPr>
              <w:t xml:space="preserve">Eligible Meetings </w:t>
            </w:r>
          </w:p>
        </w:tc>
      </w:tr>
      <w:tr w:rsidR="00282D54" w:rsidRPr="00D636C4" w:rsidTr="004D2AFA">
        <w:trPr>
          <w:trHeight w:val="1916"/>
        </w:trPr>
        <w:tc>
          <w:tcPr>
            <w:tcW w:w="5170" w:type="dxa"/>
            <w:shd w:val="clear" w:color="auto" w:fill="auto"/>
          </w:tcPr>
          <w:p w:rsidR="00262B22" w:rsidRPr="00262B22" w:rsidRDefault="00262B22" w:rsidP="00262B22">
            <w:pPr>
              <w:tabs>
                <w:tab w:val="left" w:pos="5137"/>
              </w:tabs>
              <w:ind w:right="-250"/>
              <w:rPr>
                <w:rFonts w:ascii="Arial" w:hAnsi="Arial" w:cs="Arial"/>
                <w:sz w:val="20"/>
                <w:szCs w:val="20"/>
              </w:rPr>
            </w:pPr>
            <w:proofErr w:type="spellStart"/>
            <w:r w:rsidRPr="00262B22">
              <w:rPr>
                <w:rFonts w:ascii="Arial" w:hAnsi="Arial" w:cs="Arial"/>
                <w:sz w:val="20"/>
                <w:szCs w:val="20"/>
              </w:rPr>
              <w:t>Mr</w:t>
            </w:r>
            <w:proofErr w:type="spellEnd"/>
            <w:r w:rsidRPr="00262B22">
              <w:rPr>
                <w:rFonts w:ascii="Arial" w:hAnsi="Arial" w:cs="Arial"/>
                <w:sz w:val="20"/>
                <w:szCs w:val="20"/>
              </w:rPr>
              <w:t xml:space="preserve"> P </w:t>
            </w:r>
            <w:proofErr w:type="spellStart"/>
            <w:r w:rsidRPr="00262B22">
              <w:rPr>
                <w:rFonts w:ascii="Arial" w:hAnsi="Arial" w:cs="Arial"/>
                <w:sz w:val="20"/>
                <w:szCs w:val="20"/>
              </w:rPr>
              <w:t>Brownsword</w:t>
            </w:r>
            <w:proofErr w:type="spellEnd"/>
            <w:r w:rsidRPr="00262B22">
              <w:rPr>
                <w:rFonts w:ascii="Arial" w:hAnsi="Arial" w:cs="Arial"/>
                <w:sz w:val="20"/>
                <w:szCs w:val="20"/>
              </w:rPr>
              <w:t xml:space="preserve"> (Chair)</w:t>
            </w:r>
          </w:p>
          <w:p w:rsidR="00262B22" w:rsidRPr="00262B22" w:rsidRDefault="00262B22" w:rsidP="00262B22">
            <w:pPr>
              <w:tabs>
                <w:tab w:val="left" w:pos="5137"/>
              </w:tabs>
              <w:ind w:right="-250"/>
              <w:rPr>
                <w:rFonts w:ascii="Arial" w:hAnsi="Arial" w:cs="Arial"/>
                <w:sz w:val="20"/>
                <w:szCs w:val="20"/>
              </w:rPr>
            </w:pPr>
            <w:r w:rsidRPr="00262B22">
              <w:rPr>
                <w:rFonts w:ascii="Arial" w:hAnsi="Arial" w:cs="Arial"/>
                <w:sz w:val="20"/>
                <w:szCs w:val="20"/>
              </w:rPr>
              <w:t>Mr R Minott (Vice-chair)</w:t>
            </w:r>
          </w:p>
          <w:p w:rsidR="00262B22" w:rsidRPr="00262B22" w:rsidRDefault="00262B22" w:rsidP="00262B22">
            <w:pPr>
              <w:tabs>
                <w:tab w:val="left" w:pos="5137"/>
              </w:tabs>
              <w:ind w:right="-250"/>
              <w:rPr>
                <w:rFonts w:ascii="Arial" w:hAnsi="Arial" w:cs="Arial"/>
                <w:sz w:val="20"/>
                <w:szCs w:val="20"/>
              </w:rPr>
            </w:pPr>
            <w:r w:rsidRPr="00262B22">
              <w:rPr>
                <w:rFonts w:ascii="Arial" w:hAnsi="Arial" w:cs="Arial"/>
                <w:sz w:val="20"/>
                <w:szCs w:val="20"/>
              </w:rPr>
              <w:t xml:space="preserve">Mrs J </w:t>
            </w:r>
            <w:r>
              <w:rPr>
                <w:rFonts w:ascii="Arial" w:hAnsi="Arial" w:cs="Arial"/>
                <w:sz w:val="20"/>
                <w:szCs w:val="20"/>
              </w:rPr>
              <w:t>Götschel (Executive Headteacher)</w:t>
            </w:r>
          </w:p>
          <w:p w:rsidR="00262B22" w:rsidRPr="00262B22" w:rsidRDefault="00262B22" w:rsidP="00262B22">
            <w:pPr>
              <w:tabs>
                <w:tab w:val="left" w:pos="5137"/>
              </w:tabs>
              <w:ind w:right="-250"/>
              <w:rPr>
                <w:rFonts w:ascii="Arial" w:hAnsi="Arial" w:cs="Arial"/>
                <w:sz w:val="20"/>
                <w:szCs w:val="20"/>
              </w:rPr>
            </w:pPr>
            <w:r w:rsidRPr="00262B22">
              <w:rPr>
                <w:rFonts w:ascii="Arial" w:hAnsi="Arial" w:cs="Arial"/>
                <w:sz w:val="20"/>
                <w:szCs w:val="20"/>
              </w:rPr>
              <w:t>Mr G Darbyshire</w:t>
            </w:r>
          </w:p>
          <w:p w:rsidR="00262B22" w:rsidRPr="00262B22" w:rsidRDefault="00262B22" w:rsidP="00262B22">
            <w:pPr>
              <w:tabs>
                <w:tab w:val="left" w:pos="5137"/>
              </w:tabs>
              <w:ind w:right="-250"/>
              <w:rPr>
                <w:rFonts w:ascii="Arial" w:hAnsi="Arial" w:cs="Arial"/>
                <w:sz w:val="20"/>
                <w:szCs w:val="20"/>
              </w:rPr>
            </w:pPr>
            <w:r w:rsidRPr="00262B22">
              <w:rPr>
                <w:rFonts w:ascii="Arial" w:hAnsi="Arial" w:cs="Arial"/>
                <w:sz w:val="20"/>
                <w:szCs w:val="20"/>
              </w:rPr>
              <w:t>Mr T Davis</w:t>
            </w:r>
          </w:p>
          <w:p w:rsidR="00262B22" w:rsidRPr="00262B22" w:rsidRDefault="00262B22" w:rsidP="00262B22">
            <w:pPr>
              <w:tabs>
                <w:tab w:val="left" w:pos="5137"/>
              </w:tabs>
              <w:ind w:right="-250"/>
              <w:rPr>
                <w:rFonts w:ascii="Arial" w:hAnsi="Arial" w:cs="Arial"/>
                <w:sz w:val="20"/>
                <w:szCs w:val="20"/>
              </w:rPr>
            </w:pPr>
            <w:r w:rsidRPr="00262B22">
              <w:rPr>
                <w:rFonts w:ascii="Arial" w:hAnsi="Arial" w:cs="Arial"/>
                <w:sz w:val="20"/>
                <w:szCs w:val="20"/>
              </w:rPr>
              <w:t>Mr D Inman</w:t>
            </w:r>
          </w:p>
          <w:p w:rsidR="00262B22" w:rsidRPr="00262B22" w:rsidRDefault="00262B22" w:rsidP="00262B22">
            <w:pPr>
              <w:tabs>
                <w:tab w:val="left" w:pos="5137"/>
              </w:tabs>
              <w:ind w:right="-250"/>
              <w:rPr>
                <w:rFonts w:ascii="Arial" w:hAnsi="Arial" w:cs="Arial"/>
                <w:sz w:val="20"/>
                <w:szCs w:val="20"/>
              </w:rPr>
            </w:pPr>
            <w:r w:rsidRPr="00262B22">
              <w:rPr>
                <w:rFonts w:ascii="Arial" w:hAnsi="Arial" w:cs="Arial"/>
                <w:sz w:val="20"/>
                <w:szCs w:val="20"/>
              </w:rPr>
              <w:t>Mrs D Sharples</w:t>
            </w:r>
          </w:p>
          <w:p w:rsidR="00262B22" w:rsidRPr="00262B22" w:rsidRDefault="00262B22" w:rsidP="00262B22">
            <w:pPr>
              <w:tabs>
                <w:tab w:val="left" w:pos="5137"/>
              </w:tabs>
              <w:ind w:right="-250"/>
              <w:rPr>
                <w:rFonts w:ascii="Arial" w:hAnsi="Arial" w:cs="Arial"/>
                <w:sz w:val="20"/>
                <w:szCs w:val="20"/>
              </w:rPr>
            </w:pPr>
            <w:r w:rsidRPr="00262B22">
              <w:rPr>
                <w:rFonts w:ascii="Arial" w:hAnsi="Arial" w:cs="Arial"/>
                <w:sz w:val="20"/>
                <w:szCs w:val="20"/>
              </w:rPr>
              <w:t>Mr P Spofforth (resigned 20.01.16)</w:t>
            </w:r>
          </w:p>
          <w:p w:rsidR="003E132D" w:rsidRPr="00D636C4" w:rsidRDefault="00262B22" w:rsidP="00262B22">
            <w:pPr>
              <w:tabs>
                <w:tab w:val="left" w:pos="5137"/>
              </w:tabs>
              <w:ind w:right="-250"/>
              <w:rPr>
                <w:rFonts w:ascii="Arial" w:hAnsi="Arial" w:cs="Arial"/>
                <w:b/>
                <w:sz w:val="20"/>
                <w:szCs w:val="20"/>
              </w:rPr>
            </w:pPr>
            <w:r w:rsidRPr="00262B22">
              <w:rPr>
                <w:rFonts w:ascii="Arial" w:hAnsi="Arial" w:cs="Arial"/>
                <w:sz w:val="20"/>
                <w:szCs w:val="20"/>
              </w:rPr>
              <w:t>Mrs L Wheatly (appointed 10.02.16)</w:t>
            </w:r>
          </w:p>
        </w:tc>
        <w:tc>
          <w:tcPr>
            <w:tcW w:w="1642" w:type="dxa"/>
            <w:shd w:val="clear" w:color="auto" w:fill="auto"/>
          </w:tcPr>
          <w:p w:rsidR="00E465FB" w:rsidRPr="00D636C4" w:rsidRDefault="00262B22" w:rsidP="009614B3">
            <w:pPr>
              <w:jc w:val="center"/>
              <w:rPr>
                <w:rFonts w:ascii="Arial" w:hAnsi="Arial" w:cs="Arial"/>
                <w:sz w:val="20"/>
                <w:szCs w:val="20"/>
              </w:rPr>
            </w:pPr>
            <w:r>
              <w:rPr>
                <w:rFonts w:ascii="Arial" w:hAnsi="Arial" w:cs="Arial"/>
                <w:sz w:val="20"/>
                <w:szCs w:val="20"/>
              </w:rPr>
              <w:t>8</w:t>
            </w:r>
          </w:p>
          <w:p w:rsidR="00870BBB" w:rsidRPr="00D636C4" w:rsidRDefault="00262B22" w:rsidP="009614B3">
            <w:pPr>
              <w:jc w:val="center"/>
              <w:rPr>
                <w:rFonts w:ascii="Arial" w:hAnsi="Arial" w:cs="Arial"/>
                <w:sz w:val="20"/>
                <w:szCs w:val="20"/>
              </w:rPr>
            </w:pPr>
            <w:r>
              <w:rPr>
                <w:rFonts w:ascii="Arial" w:hAnsi="Arial" w:cs="Arial"/>
                <w:sz w:val="20"/>
                <w:szCs w:val="20"/>
              </w:rPr>
              <w:t>7</w:t>
            </w:r>
          </w:p>
          <w:p w:rsidR="00870BBB" w:rsidRPr="00D636C4" w:rsidRDefault="00262B22" w:rsidP="009614B3">
            <w:pPr>
              <w:jc w:val="center"/>
              <w:rPr>
                <w:rFonts w:ascii="Arial" w:hAnsi="Arial" w:cs="Arial"/>
                <w:sz w:val="20"/>
                <w:szCs w:val="20"/>
              </w:rPr>
            </w:pPr>
            <w:r>
              <w:rPr>
                <w:rFonts w:ascii="Arial" w:hAnsi="Arial" w:cs="Arial"/>
                <w:sz w:val="20"/>
                <w:szCs w:val="20"/>
              </w:rPr>
              <w:t>9</w:t>
            </w:r>
          </w:p>
          <w:p w:rsidR="00870BBB" w:rsidRPr="00D636C4" w:rsidRDefault="00262B22" w:rsidP="009614B3">
            <w:pPr>
              <w:jc w:val="center"/>
              <w:rPr>
                <w:rFonts w:ascii="Arial" w:hAnsi="Arial" w:cs="Arial"/>
                <w:sz w:val="20"/>
                <w:szCs w:val="20"/>
              </w:rPr>
            </w:pPr>
            <w:r>
              <w:rPr>
                <w:rFonts w:ascii="Arial" w:hAnsi="Arial" w:cs="Arial"/>
                <w:sz w:val="20"/>
                <w:szCs w:val="20"/>
              </w:rPr>
              <w:t>9</w:t>
            </w:r>
          </w:p>
          <w:p w:rsidR="00870BBB" w:rsidRPr="00D636C4" w:rsidRDefault="00262B22" w:rsidP="009614B3">
            <w:pPr>
              <w:jc w:val="center"/>
              <w:rPr>
                <w:rFonts w:ascii="Arial" w:hAnsi="Arial" w:cs="Arial"/>
                <w:sz w:val="20"/>
                <w:szCs w:val="20"/>
              </w:rPr>
            </w:pPr>
            <w:r>
              <w:rPr>
                <w:rFonts w:ascii="Arial" w:hAnsi="Arial" w:cs="Arial"/>
                <w:sz w:val="20"/>
                <w:szCs w:val="20"/>
              </w:rPr>
              <w:t>10</w:t>
            </w:r>
          </w:p>
          <w:p w:rsidR="00870BBB" w:rsidRPr="00D636C4" w:rsidRDefault="00262B22" w:rsidP="009614B3">
            <w:pPr>
              <w:jc w:val="center"/>
              <w:rPr>
                <w:rFonts w:ascii="Arial" w:hAnsi="Arial" w:cs="Arial"/>
                <w:sz w:val="20"/>
                <w:szCs w:val="20"/>
              </w:rPr>
            </w:pPr>
            <w:r>
              <w:rPr>
                <w:rFonts w:ascii="Arial" w:hAnsi="Arial" w:cs="Arial"/>
                <w:sz w:val="20"/>
                <w:szCs w:val="20"/>
              </w:rPr>
              <w:t>9</w:t>
            </w:r>
          </w:p>
          <w:p w:rsidR="00870BBB" w:rsidRPr="00D636C4" w:rsidRDefault="00262B22" w:rsidP="009614B3">
            <w:pPr>
              <w:jc w:val="center"/>
              <w:rPr>
                <w:rFonts w:ascii="Arial" w:hAnsi="Arial" w:cs="Arial"/>
                <w:sz w:val="20"/>
                <w:szCs w:val="20"/>
              </w:rPr>
            </w:pPr>
            <w:r>
              <w:rPr>
                <w:rFonts w:ascii="Arial" w:hAnsi="Arial" w:cs="Arial"/>
                <w:sz w:val="20"/>
                <w:szCs w:val="20"/>
              </w:rPr>
              <w:t>9</w:t>
            </w:r>
          </w:p>
          <w:p w:rsidR="00870BBB" w:rsidRPr="00D636C4" w:rsidRDefault="00262B22" w:rsidP="009614B3">
            <w:pPr>
              <w:jc w:val="center"/>
              <w:rPr>
                <w:rFonts w:ascii="Arial" w:hAnsi="Arial" w:cs="Arial"/>
                <w:sz w:val="20"/>
                <w:szCs w:val="20"/>
              </w:rPr>
            </w:pPr>
            <w:r>
              <w:rPr>
                <w:rFonts w:ascii="Arial" w:hAnsi="Arial" w:cs="Arial"/>
                <w:sz w:val="20"/>
                <w:szCs w:val="20"/>
              </w:rPr>
              <w:t>2</w:t>
            </w:r>
          </w:p>
          <w:p w:rsidR="00870BBB" w:rsidRPr="00D636C4" w:rsidRDefault="00262B22" w:rsidP="009614B3">
            <w:pPr>
              <w:jc w:val="center"/>
              <w:rPr>
                <w:rFonts w:ascii="Arial" w:hAnsi="Arial" w:cs="Arial"/>
                <w:sz w:val="20"/>
                <w:szCs w:val="20"/>
              </w:rPr>
            </w:pPr>
            <w:r>
              <w:rPr>
                <w:rFonts w:ascii="Arial" w:hAnsi="Arial" w:cs="Arial"/>
                <w:sz w:val="20"/>
                <w:szCs w:val="20"/>
              </w:rPr>
              <w:t>3</w:t>
            </w:r>
          </w:p>
          <w:p w:rsidR="00870BBB" w:rsidRPr="00D636C4" w:rsidRDefault="00870BBB" w:rsidP="003E132D">
            <w:pPr>
              <w:rPr>
                <w:rFonts w:ascii="Arial" w:hAnsi="Arial" w:cs="Arial"/>
                <w:sz w:val="20"/>
                <w:szCs w:val="20"/>
              </w:rPr>
            </w:pPr>
          </w:p>
        </w:tc>
        <w:tc>
          <w:tcPr>
            <w:tcW w:w="2150" w:type="dxa"/>
            <w:shd w:val="clear" w:color="auto" w:fill="auto"/>
          </w:tcPr>
          <w:p w:rsidR="00E50461" w:rsidRDefault="00262B22" w:rsidP="00E50461">
            <w:pPr>
              <w:jc w:val="center"/>
              <w:rPr>
                <w:rFonts w:ascii="Arial" w:hAnsi="Arial" w:cs="Arial"/>
                <w:sz w:val="20"/>
                <w:szCs w:val="20"/>
              </w:rPr>
            </w:pPr>
            <w:r>
              <w:rPr>
                <w:rFonts w:ascii="Arial" w:hAnsi="Arial" w:cs="Arial"/>
                <w:sz w:val="20"/>
                <w:szCs w:val="20"/>
              </w:rPr>
              <w:t>10</w:t>
            </w:r>
          </w:p>
          <w:p w:rsidR="00262B22" w:rsidRDefault="00262B22" w:rsidP="00E50461">
            <w:pPr>
              <w:jc w:val="center"/>
              <w:rPr>
                <w:rFonts w:ascii="Arial" w:hAnsi="Arial" w:cs="Arial"/>
                <w:sz w:val="20"/>
                <w:szCs w:val="20"/>
              </w:rPr>
            </w:pPr>
            <w:r>
              <w:rPr>
                <w:rFonts w:ascii="Arial" w:hAnsi="Arial" w:cs="Arial"/>
                <w:sz w:val="20"/>
                <w:szCs w:val="20"/>
              </w:rPr>
              <w:t>10</w:t>
            </w:r>
          </w:p>
          <w:p w:rsidR="00262B22" w:rsidRDefault="00262B22" w:rsidP="00E50461">
            <w:pPr>
              <w:jc w:val="center"/>
              <w:rPr>
                <w:rFonts w:ascii="Arial" w:hAnsi="Arial" w:cs="Arial"/>
                <w:sz w:val="20"/>
                <w:szCs w:val="20"/>
              </w:rPr>
            </w:pPr>
            <w:r>
              <w:rPr>
                <w:rFonts w:ascii="Arial" w:hAnsi="Arial" w:cs="Arial"/>
                <w:sz w:val="20"/>
                <w:szCs w:val="20"/>
              </w:rPr>
              <w:t>10</w:t>
            </w:r>
          </w:p>
          <w:p w:rsidR="00262B22" w:rsidRDefault="00262B22" w:rsidP="00E50461">
            <w:pPr>
              <w:jc w:val="center"/>
              <w:rPr>
                <w:rFonts w:ascii="Arial" w:hAnsi="Arial" w:cs="Arial"/>
                <w:sz w:val="20"/>
                <w:szCs w:val="20"/>
              </w:rPr>
            </w:pPr>
            <w:r>
              <w:rPr>
                <w:rFonts w:ascii="Arial" w:hAnsi="Arial" w:cs="Arial"/>
                <w:sz w:val="20"/>
                <w:szCs w:val="20"/>
              </w:rPr>
              <w:t>10</w:t>
            </w:r>
          </w:p>
          <w:p w:rsidR="00262B22" w:rsidRDefault="00262B22" w:rsidP="00E50461">
            <w:pPr>
              <w:jc w:val="center"/>
              <w:rPr>
                <w:rFonts w:ascii="Arial" w:hAnsi="Arial" w:cs="Arial"/>
                <w:sz w:val="20"/>
                <w:szCs w:val="20"/>
              </w:rPr>
            </w:pPr>
            <w:r>
              <w:rPr>
                <w:rFonts w:ascii="Arial" w:hAnsi="Arial" w:cs="Arial"/>
                <w:sz w:val="20"/>
                <w:szCs w:val="20"/>
              </w:rPr>
              <w:t>10</w:t>
            </w:r>
          </w:p>
          <w:p w:rsidR="00262B22" w:rsidRDefault="00262B22" w:rsidP="00E50461">
            <w:pPr>
              <w:jc w:val="center"/>
              <w:rPr>
                <w:rFonts w:ascii="Arial" w:hAnsi="Arial" w:cs="Arial"/>
                <w:sz w:val="20"/>
                <w:szCs w:val="20"/>
              </w:rPr>
            </w:pPr>
            <w:r>
              <w:rPr>
                <w:rFonts w:ascii="Arial" w:hAnsi="Arial" w:cs="Arial"/>
                <w:sz w:val="20"/>
                <w:szCs w:val="20"/>
              </w:rPr>
              <w:t>10</w:t>
            </w:r>
          </w:p>
          <w:p w:rsidR="00262B22" w:rsidRDefault="00262B22" w:rsidP="00E50461">
            <w:pPr>
              <w:jc w:val="center"/>
              <w:rPr>
                <w:rFonts w:ascii="Arial" w:hAnsi="Arial" w:cs="Arial"/>
                <w:sz w:val="20"/>
                <w:szCs w:val="20"/>
              </w:rPr>
            </w:pPr>
            <w:r>
              <w:rPr>
                <w:rFonts w:ascii="Arial" w:hAnsi="Arial" w:cs="Arial"/>
                <w:sz w:val="20"/>
                <w:szCs w:val="20"/>
              </w:rPr>
              <w:t>10</w:t>
            </w:r>
          </w:p>
          <w:p w:rsidR="00262B22" w:rsidRDefault="00262B22" w:rsidP="00E50461">
            <w:pPr>
              <w:jc w:val="center"/>
              <w:rPr>
                <w:rFonts w:ascii="Arial" w:hAnsi="Arial" w:cs="Arial"/>
                <w:sz w:val="20"/>
                <w:szCs w:val="20"/>
              </w:rPr>
            </w:pPr>
            <w:r>
              <w:rPr>
                <w:rFonts w:ascii="Arial" w:hAnsi="Arial" w:cs="Arial"/>
                <w:sz w:val="20"/>
                <w:szCs w:val="20"/>
              </w:rPr>
              <w:t>2</w:t>
            </w:r>
          </w:p>
          <w:p w:rsidR="00E465FB" w:rsidRPr="00D636C4" w:rsidRDefault="00B44A3A" w:rsidP="00B44A3A">
            <w:pPr>
              <w:jc w:val="center"/>
              <w:rPr>
                <w:rFonts w:ascii="Arial" w:hAnsi="Arial" w:cs="Arial"/>
                <w:sz w:val="20"/>
                <w:szCs w:val="20"/>
              </w:rPr>
            </w:pPr>
            <w:r>
              <w:rPr>
                <w:rFonts w:ascii="Arial" w:hAnsi="Arial" w:cs="Arial"/>
                <w:sz w:val="20"/>
                <w:szCs w:val="20"/>
              </w:rPr>
              <w:t>6</w:t>
            </w:r>
          </w:p>
        </w:tc>
      </w:tr>
    </w:tbl>
    <w:p w:rsidR="00EB4F4A" w:rsidRDefault="004D2AFA" w:rsidP="00EB4F4A">
      <w:pPr>
        <w:spacing w:before="100" w:beforeAutospacing="1" w:after="100" w:afterAutospacing="1"/>
        <w:jc w:val="both"/>
        <w:rPr>
          <w:rFonts w:ascii="Arial" w:hAnsi="Arial" w:cs="Arial"/>
          <w:sz w:val="20"/>
          <w:szCs w:val="20"/>
        </w:rPr>
      </w:pPr>
      <w:r w:rsidRPr="004D2AFA">
        <w:rPr>
          <w:rFonts w:ascii="Arial" w:hAnsi="Arial" w:cs="Arial"/>
          <w:sz w:val="20"/>
          <w:szCs w:val="20"/>
        </w:rPr>
        <w:t xml:space="preserve">The Board has largely remained the same in composition with only one resignation and replacement. </w:t>
      </w:r>
      <w:r w:rsidR="00957515" w:rsidRPr="00957515">
        <w:rPr>
          <w:rFonts w:ascii="Arial" w:hAnsi="Arial" w:cs="Arial"/>
          <w:sz w:val="20"/>
          <w:szCs w:val="20"/>
        </w:rPr>
        <w:t>During the year a skills audit was undertaken to check the cur</w:t>
      </w:r>
      <w:r w:rsidR="00957515">
        <w:rPr>
          <w:rFonts w:ascii="Arial" w:hAnsi="Arial" w:cs="Arial"/>
          <w:sz w:val="20"/>
          <w:szCs w:val="20"/>
        </w:rPr>
        <w:t>r</w:t>
      </w:r>
      <w:r w:rsidR="00957515" w:rsidRPr="00957515">
        <w:rPr>
          <w:rFonts w:ascii="Arial" w:hAnsi="Arial" w:cs="Arial"/>
          <w:sz w:val="20"/>
          <w:szCs w:val="20"/>
        </w:rPr>
        <w:t>ent strengths and areas of expertise of the Trust Board</w:t>
      </w:r>
      <w:r w:rsidRPr="004D2AFA">
        <w:rPr>
          <w:rFonts w:ascii="Arial" w:hAnsi="Arial" w:cs="Arial"/>
          <w:sz w:val="20"/>
          <w:szCs w:val="20"/>
        </w:rPr>
        <w:t xml:space="preserve">. The main challenges have been around the slow progress with regard to the re-brokering of LBS and also keeping a positive cash flow whilst, at the same time, committing fully to running that school. The Trust’s finances are stretched in the extreme and we have been disappointed by the lack of support offered to the Trust by the </w:t>
      </w:r>
      <w:proofErr w:type="spellStart"/>
      <w:r w:rsidRPr="004D2AFA">
        <w:rPr>
          <w:rFonts w:ascii="Arial" w:hAnsi="Arial" w:cs="Arial"/>
          <w:sz w:val="20"/>
          <w:szCs w:val="20"/>
        </w:rPr>
        <w:t>DofE</w:t>
      </w:r>
      <w:proofErr w:type="spellEnd"/>
      <w:r w:rsidRPr="004D2AFA">
        <w:rPr>
          <w:rFonts w:ascii="Arial" w:hAnsi="Arial" w:cs="Arial"/>
          <w:sz w:val="20"/>
          <w:szCs w:val="20"/>
        </w:rPr>
        <w:t xml:space="preserve">/EFA, particularly given the concerns raised by the Trust since 2012. We are, however, encouraged by comments made during the recent inspection of the school that the team were satisfied that the school had the capacity for sustained improvement, even without a new sponsor. In addition, the rebuilding of the school through the Trust’s successful bid to the Priority Schools Building </w:t>
      </w:r>
      <w:proofErr w:type="spellStart"/>
      <w:r w:rsidRPr="004D2AFA">
        <w:rPr>
          <w:rFonts w:ascii="Arial" w:hAnsi="Arial" w:cs="Arial"/>
          <w:sz w:val="20"/>
          <w:szCs w:val="20"/>
        </w:rPr>
        <w:t>programme</w:t>
      </w:r>
      <w:proofErr w:type="spellEnd"/>
      <w:r w:rsidRPr="004D2AFA">
        <w:rPr>
          <w:rFonts w:ascii="Arial" w:hAnsi="Arial" w:cs="Arial"/>
          <w:sz w:val="20"/>
          <w:szCs w:val="20"/>
        </w:rPr>
        <w:t xml:space="preserve"> is now moving forward which leaves the school in a stronger position for the new sponsor. Throughout this process, there has been extensive support from the Girls’ School, which received positive recognition during HMI monitoring visits at the Boys’ School; it is of great credit to the staff and leadership of the Girls’ School that the high standards have been able to be maintained during this time</w:t>
      </w:r>
      <w:r w:rsidR="00EB4F4A" w:rsidRPr="00EB4F4A">
        <w:rPr>
          <w:rFonts w:ascii="Arial" w:hAnsi="Arial" w:cs="Arial"/>
          <w:sz w:val="20"/>
          <w:szCs w:val="20"/>
        </w:rPr>
        <w:t>.</w:t>
      </w:r>
    </w:p>
    <w:p w:rsidR="00282D54" w:rsidRPr="00D636C4" w:rsidRDefault="00282D54" w:rsidP="000A168D">
      <w:pPr>
        <w:spacing w:before="100" w:beforeAutospacing="1" w:after="100" w:afterAutospacing="1"/>
        <w:jc w:val="both"/>
        <w:rPr>
          <w:rFonts w:ascii="Arial" w:hAnsi="Arial" w:cs="Arial"/>
          <w:sz w:val="20"/>
          <w:szCs w:val="20"/>
        </w:rPr>
      </w:pPr>
      <w:r w:rsidRPr="00D636C4">
        <w:rPr>
          <w:rFonts w:ascii="Arial" w:hAnsi="Arial" w:cs="Arial"/>
          <w:sz w:val="20"/>
          <w:szCs w:val="20"/>
        </w:rPr>
        <w:t xml:space="preserve">The </w:t>
      </w:r>
      <w:r w:rsidRPr="00D636C4">
        <w:rPr>
          <w:rFonts w:ascii="Arial" w:hAnsi="Arial" w:cs="Arial"/>
          <w:b/>
          <w:sz w:val="20"/>
          <w:szCs w:val="20"/>
        </w:rPr>
        <w:t>Finan</w:t>
      </w:r>
      <w:r w:rsidR="0092546E" w:rsidRPr="00D636C4">
        <w:rPr>
          <w:rFonts w:ascii="Arial" w:hAnsi="Arial" w:cs="Arial"/>
          <w:b/>
          <w:sz w:val="20"/>
          <w:szCs w:val="20"/>
        </w:rPr>
        <w:t>ce</w:t>
      </w:r>
      <w:r w:rsidR="00A175C4">
        <w:rPr>
          <w:rFonts w:ascii="Arial" w:hAnsi="Arial" w:cs="Arial"/>
          <w:b/>
          <w:sz w:val="20"/>
          <w:szCs w:val="20"/>
        </w:rPr>
        <w:t xml:space="preserve"> and Premises</w:t>
      </w:r>
      <w:r w:rsidR="0092546E" w:rsidRPr="00D636C4">
        <w:rPr>
          <w:rFonts w:ascii="Arial" w:hAnsi="Arial" w:cs="Arial"/>
          <w:b/>
          <w:sz w:val="20"/>
          <w:szCs w:val="20"/>
        </w:rPr>
        <w:t xml:space="preserve"> </w:t>
      </w:r>
      <w:r w:rsidRPr="00D636C4">
        <w:rPr>
          <w:rFonts w:ascii="Arial" w:hAnsi="Arial" w:cs="Arial"/>
          <w:b/>
          <w:sz w:val="20"/>
          <w:szCs w:val="20"/>
        </w:rPr>
        <w:t xml:space="preserve">Committee </w:t>
      </w:r>
      <w:r w:rsidRPr="00D636C4">
        <w:rPr>
          <w:rFonts w:ascii="Arial" w:hAnsi="Arial" w:cs="Arial"/>
          <w:sz w:val="20"/>
          <w:szCs w:val="20"/>
        </w:rPr>
        <w:t>is a sub-committe</w:t>
      </w:r>
      <w:r w:rsidR="009E15CF">
        <w:rPr>
          <w:rFonts w:ascii="Arial" w:hAnsi="Arial" w:cs="Arial"/>
          <w:sz w:val="20"/>
          <w:szCs w:val="20"/>
        </w:rPr>
        <w:t>e of the main b</w:t>
      </w:r>
      <w:r w:rsidR="0092546E" w:rsidRPr="00D636C4">
        <w:rPr>
          <w:rFonts w:ascii="Arial" w:hAnsi="Arial" w:cs="Arial"/>
          <w:sz w:val="20"/>
          <w:szCs w:val="20"/>
        </w:rPr>
        <w:t>oard of trustees.  Its pur</w:t>
      </w:r>
      <w:r w:rsidR="006E1627">
        <w:rPr>
          <w:rFonts w:ascii="Arial" w:hAnsi="Arial" w:cs="Arial"/>
          <w:sz w:val="20"/>
          <w:szCs w:val="20"/>
        </w:rPr>
        <w:t>pose is to hold the board of trustees</w:t>
      </w:r>
      <w:r w:rsidR="0092546E" w:rsidRPr="00D636C4">
        <w:rPr>
          <w:rFonts w:ascii="Arial" w:hAnsi="Arial" w:cs="Arial"/>
          <w:sz w:val="20"/>
          <w:szCs w:val="20"/>
        </w:rPr>
        <w:t xml:space="preserve"> to account for their </w:t>
      </w:r>
      <w:r w:rsidR="0092546E" w:rsidRPr="00D636C4">
        <w:rPr>
          <w:rFonts w:ascii="Arial" w:eastAsia="Calibri" w:hAnsi="Arial" w:cs="Arial"/>
          <w:sz w:val="20"/>
          <w:szCs w:val="20"/>
        </w:rPr>
        <w:t>financial statements, budgeting and value for money and to monitor, review an</w:t>
      </w:r>
      <w:r w:rsidR="006E1627">
        <w:rPr>
          <w:rFonts w:ascii="Arial" w:eastAsia="Calibri" w:hAnsi="Arial" w:cs="Arial"/>
          <w:sz w:val="20"/>
          <w:szCs w:val="20"/>
        </w:rPr>
        <w:t>d evaluate financial propriety</w:t>
      </w:r>
      <w:r w:rsidR="0092546E" w:rsidRPr="00D636C4">
        <w:rPr>
          <w:rFonts w:ascii="Arial" w:eastAsia="Calibri" w:hAnsi="Arial" w:cs="Arial"/>
          <w:sz w:val="20"/>
          <w:szCs w:val="20"/>
        </w:rPr>
        <w:t>.</w:t>
      </w:r>
      <w:r w:rsidR="00447200">
        <w:rPr>
          <w:rFonts w:ascii="Arial" w:eastAsia="Calibri" w:hAnsi="Arial" w:cs="Arial"/>
          <w:sz w:val="20"/>
          <w:szCs w:val="20"/>
        </w:rPr>
        <w:t xml:space="preserve"> </w:t>
      </w:r>
      <w:r w:rsidR="0091755A">
        <w:rPr>
          <w:rFonts w:ascii="Arial" w:eastAsia="Calibri" w:hAnsi="Arial" w:cs="Arial"/>
          <w:sz w:val="20"/>
          <w:szCs w:val="20"/>
        </w:rPr>
        <w:t>It also reviews estates and health and safety matters</w:t>
      </w:r>
      <w:r w:rsidR="003A58F1">
        <w:rPr>
          <w:rFonts w:ascii="Arial" w:eastAsia="Calibri" w:hAnsi="Arial" w:cs="Arial"/>
          <w:sz w:val="20"/>
          <w:szCs w:val="20"/>
        </w:rPr>
        <w:t xml:space="preserve"> </w:t>
      </w:r>
      <w:r w:rsidR="0092546E" w:rsidRPr="00D636C4">
        <w:rPr>
          <w:rFonts w:ascii="Arial" w:eastAsia="Arial" w:hAnsi="Arial" w:cs="Arial"/>
          <w:sz w:val="20"/>
          <w:szCs w:val="20"/>
        </w:rPr>
        <w:t>Attendance during the year at meetings was as follows:</w:t>
      </w:r>
    </w:p>
    <w:tbl>
      <w:tblPr>
        <w:tblW w:w="0" w:type="auto"/>
        <w:tblLook w:val="04A0" w:firstRow="1" w:lastRow="0" w:firstColumn="1" w:lastColumn="0" w:noHBand="0" w:noVBand="1"/>
      </w:tblPr>
      <w:tblGrid>
        <w:gridCol w:w="5206"/>
        <w:gridCol w:w="1654"/>
        <w:gridCol w:w="2165"/>
      </w:tblGrid>
      <w:tr w:rsidR="009E15CF" w:rsidRPr="00DD4B53" w:rsidTr="009E15CF">
        <w:trPr>
          <w:trHeight w:val="395"/>
        </w:trPr>
        <w:tc>
          <w:tcPr>
            <w:tcW w:w="5206" w:type="dxa"/>
            <w:shd w:val="clear" w:color="auto" w:fill="auto"/>
          </w:tcPr>
          <w:p w:rsidR="009E15CF" w:rsidRPr="00DD4B53" w:rsidRDefault="00020739" w:rsidP="009E15CF">
            <w:pPr>
              <w:jc w:val="both"/>
              <w:rPr>
                <w:rFonts w:ascii="Arial" w:hAnsi="Arial" w:cs="Arial"/>
                <w:b/>
                <w:sz w:val="20"/>
                <w:szCs w:val="20"/>
              </w:rPr>
            </w:pPr>
            <w:r>
              <w:rPr>
                <w:rFonts w:ascii="Arial" w:hAnsi="Arial" w:cs="Arial"/>
                <w:b/>
                <w:sz w:val="20"/>
                <w:szCs w:val="20"/>
              </w:rPr>
              <w:t>Committee members</w:t>
            </w:r>
          </w:p>
        </w:tc>
        <w:tc>
          <w:tcPr>
            <w:tcW w:w="1654" w:type="dxa"/>
            <w:shd w:val="clear" w:color="auto" w:fill="auto"/>
          </w:tcPr>
          <w:p w:rsidR="009E15CF" w:rsidRPr="00DD4B53" w:rsidRDefault="009E15CF" w:rsidP="009E15CF">
            <w:pPr>
              <w:jc w:val="center"/>
              <w:rPr>
                <w:rFonts w:ascii="Arial" w:hAnsi="Arial" w:cs="Arial"/>
                <w:b/>
                <w:sz w:val="20"/>
                <w:szCs w:val="20"/>
              </w:rPr>
            </w:pPr>
            <w:r w:rsidRPr="00DD4B53">
              <w:rPr>
                <w:rFonts w:ascii="Arial" w:hAnsi="Arial" w:cs="Arial"/>
                <w:b/>
                <w:sz w:val="20"/>
                <w:szCs w:val="20"/>
              </w:rPr>
              <w:t>Meetings Attended</w:t>
            </w:r>
          </w:p>
        </w:tc>
        <w:tc>
          <w:tcPr>
            <w:tcW w:w="2165" w:type="dxa"/>
            <w:shd w:val="clear" w:color="auto" w:fill="auto"/>
          </w:tcPr>
          <w:p w:rsidR="009E15CF" w:rsidRPr="00DD4B53" w:rsidRDefault="009E15CF" w:rsidP="009E15CF">
            <w:pPr>
              <w:jc w:val="center"/>
              <w:rPr>
                <w:rFonts w:ascii="Arial" w:hAnsi="Arial" w:cs="Arial"/>
                <w:b/>
                <w:sz w:val="20"/>
                <w:szCs w:val="20"/>
              </w:rPr>
            </w:pPr>
            <w:r w:rsidRPr="00DD4B53">
              <w:rPr>
                <w:rFonts w:ascii="Arial" w:hAnsi="Arial" w:cs="Arial"/>
                <w:b/>
                <w:sz w:val="20"/>
                <w:szCs w:val="20"/>
              </w:rPr>
              <w:t>Out of a Possible</w:t>
            </w:r>
          </w:p>
        </w:tc>
      </w:tr>
      <w:tr w:rsidR="009E15CF" w:rsidRPr="00DD4B53" w:rsidTr="00B44A3A">
        <w:trPr>
          <w:trHeight w:val="1490"/>
        </w:trPr>
        <w:tc>
          <w:tcPr>
            <w:tcW w:w="5206" w:type="dxa"/>
            <w:shd w:val="clear" w:color="auto" w:fill="auto"/>
          </w:tcPr>
          <w:p w:rsidR="009E15CF" w:rsidRDefault="009E15CF" w:rsidP="009E15CF">
            <w:pPr>
              <w:tabs>
                <w:tab w:val="left" w:pos="3718"/>
              </w:tabs>
              <w:ind w:right="493"/>
              <w:rPr>
                <w:rFonts w:ascii="Arial" w:hAnsi="Arial" w:cs="Arial"/>
                <w:bCs/>
                <w:sz w:val="20"/>
                <w:szCs w:val="20"/>
              </w:rPr>
            </w:pPr>
            <w:r w:rsidRPr="00DD4B53">
              <w:rPr>
                <w:rFonts w:ascii="Arial" w:hAnsi="Arial" w:cs="Arial"/>
                <w:bCs/>
                <w:sz w:val="20"/>
                <w:szCs w:val="20"/>
              </w:rPr>
              <w:t xml:space="preserve">           </w:t>
            </w:r>
          </w:p>
          <w:p w:rsidR="0091755A" w:rsidRDefault="008669B4" w:rsidP="009E15CF">
            <w:pPr>
              <w:tabs>
                <w:tab w:val="left" w:pos="3718"/>
              </w:tabs>
              <w:ind w:right="493"/>
              <w:rPr>
                <w:rFonts w:ascii="Arial" w:hAnsi="Arial" w:cs="Arial"/>
                <w:bCs/>
                <w:sz w:val="20"/>
                <w:szCs w:val="20"/>
              </w:rPr>
            </w:pPr>
            <w:r>
              <w:rPr>
                <w:rFonts w:ascii="Arial" w:hAnsi="Arial" w:cs="Arial"/>
                <w:bCs/>
                <w:sz w:val="20"/>
                <w:szCs w:val="20"/>
              </w:rPr>
              <w:t xml:space="preserve">Mr </w:t>
            </w:r>
            <w:r w:rsidR="0091755A">
              <w:rPr>
                <w:rFonts w:ascii="Arial" w:hAnsi="Arial" w:cs="Arial"/>
                <w:bCs/>
                <w:sz w:val="20"/>
                <w:szCs w:val="20"/>
              </w:rPr>
              <w:t>R. Minott</w:t>
            </w:r>
          </w:p>
          <w:p w:rsidR="0091755A" w:rsidRDefault="008669B4" w:rsidP="009E15CF">
            <w:pPr>
              <w:tabs>
                <w:tab w:val="left" w:pos="3718"/>
              </w:tabs>
              <w:ind w:right="493"/>
              <w:rPr>
                <w:rFonts w:ascii="Arial" w:hAnsi="Arial" w:cs="Arial"/>
                <w:bCs/>
                <w:sz w:val="20"/>
                <w:szCs w:val="20"/>
              </w:rPr>
            </w:pPr>
            <w:r>
              <w:rPr>
                <w:rFonts w:ascii="Arial" w:hAnsi="Arial" w:cs="Arial"/>
                <w:bCs/>
                <w:sz w:val="20"/>
                <w:szCs w:val="20"/>
              </w:rPr>
              <w:t xml:space="preserve">Mr </w:t>
            </w:r>
            <w:r w:rsidR="0091755A">
              <w:rPr>
                <w:rFonts w:ascii="Arial" w:hAnsi="Arial" w:cs="Arial"/>
                <w:bCs/>
                <w:sz w:val="20"/>
                <w:szCs w:val="20"/>
              </w:rPr>
              <w:t>I. Hutchins</w:t>
            </w:r>
          </w:p>
          <w:p w:rsidR="0091755A" w:rsidRDefault="008669B4" w:rsidP="009E15CF">
            <w:pPr>
              <w:tabs>
                <w:tab w:val="left" w:pos="3718"/>
              </w:tabs>
              <w:ind w:right="493"/>
              <w:rPr>
                <w:rFonts w:ascii="Arial" w:hAnsi="Arial" w:cs="Arial"/>
                <w:bCs/>
                <w:sz w:val="20"/>
                <w:szCs w:val="20"/>
              </w:rPr>
            </w:pPr>
            <w:r>
              <w:rPr>
                <w:rFonts w:ascii="Arial" w:hAnsi="Arial" w:cs="Arial"/>
                <w:bCs/>
                <w:sz w:val="20"/>
                <w:szCs w:val="20"/>
              </w:rPr>
              <w:t xml:space="preserve">Mr </w:t>
            </w:r>
            <w:r w:rsidR="0091755A">
              <w:rPr>
                <w:rFonts w:ascii="Arial" w:hAnsi="Arial" w:cs="Arial"/>
                <w:bCs/>
                <w:sz w:val="20"/>
                <w:szCs w:val="20"/>
              </w:rPr>
              <w:t>T. Davis</w:t>
            </w:r>
          </w:p>
          <w:p w:rsidR="00447200" w:rsidRDefault="008669B4" w:rsidP="009E15CF">
            <w:pPr>
              <w:tabs>
                <w:tab w:val="left" w:pos="3718"/>
              </w:tabs>
              <w:ind w:right="493"/>
              <w:rPr>
                <w:rFonts w:ascii="Arial" w:hAnsi="Arial" w:cs="Arial"/>
                <w:bCs/>
                <w:sz w:val="20"/>
                <w:szCs w:val="20"/>
              </w:rPr>
            </w:pPr>
            <w:r>
              <w:rPr>
                <w:rFonts w:ascii="Arial" w:hAnsi="Arial" w:cs="Arial"/>
                <w:bCs/>
                <w:sz w:val="20"/>
                <w:szCs w:val="20"/>
              </w:rPr>
              <w:t xml:space="preserve">Mrs </w:t>
            </w:r>
            <w:r w:rsidR="0091755A">
              <w:rPr>
                <w:rFonts w:ascii="Arial" w:hAnsi="Arial" w:cs="Arial"/>
                <w:bCs/>
                <w:sz w:val="20"/>
                <w:szCs w:val="20"/>
              </w:rPr>
              <w:t>J. Gotschel</w:t>
            </w:r>
            <w:r w:rsidR="009E15CF" w:rsidRPr="00DD4B53">
              <w:rPr>
                <w:rFonts w:ascii="Arial" w:hAnsi="Arial" w:cs="Arial"/>
                <w:bCs/>
                <w:sz w:val="20"/>
                <w:szCs w:val="20"/>
              </w:rPr>
              <w:t xml:space="preserve">  </w:t>
            </w:r>
          </w:p>
          <w:p w:rsidR="009E15CF" w:rsidRPr="00DD4B53" w:rsidRDefault="008669B4" w:rsidP="009E15CF">
            <w:pPr>
              <w:tabs>
                <w:tab w:val="left" w:pos="3718"/>
              </w:tabs>
              <w:ind w:right="493"/>
              <w:rPr>
                <w:rFonts w:ascii="Arial" w:hAnsi="Arial" w:cs="Arial"/>
                <w:bCs/>
                <w:sz w:val="20"/>
                <w:szCs w:val="20"/>
              </w:rPr>
            </w:pPr>
            <w:r>
              <w:rPr>
                <w:rFonts w:ascii="Arial" w:hAnsi="Arial" w:cs="Arial"/>
                <w:bCs/>
                <w:sz w:val="20"/>
                <w:szCs w:val="20"/>
              </w:rPr>
              <w:t xml:space="preserve">Mr </w:t>
            </w:r>
            <w:r w:rsidR="00447200">
              <w:rPr>
                <w:rFonts w:ascii="Arial" w:hAnsi="Arial" w:cs="Arial"/>
                <w:bCs/>
                <w:sz w:val="20"/>
                <w:szCs w:val="20"/>
              </w:rPr>
              <w:t>P. Spofforth</w:t>
            </w:r>
            <w:r w:rsidR="009E15CF" w:rsidRPr="00DD4B53">
              <w:rPr>
                <w:rFonts w:ascii="Arial" w:hAnsi="Arial" w:cs="Arial"/>
                <w:bCs/>
                <w:sz w:val="20"/>
                <w:szCs w:val="20"/>
              </w:rPr>
              <w:t xml:space="preserve">                                                                        </w:t>
            </w:r>
          </w:p>
        </w:tc>
        <w:tc>
          <w:tcPr>
            <w:tcW w:w="1654" w:type="dxa"/>
            <w:shd w:val="clear" w:color="auto" w:fill="auto"/>
          </w:tcPr>
          <w:p w:rsidR="009E15CF" w:rsidRPr="00DD4B53" w:rsidRDefault="009E15CF" w:rsidP="009E15CF">
            <w:pPr>
              <w:jc w:val="center"/>
              <w:rPr>
                <w:rFonts w:ascii="Arial" w:hAnsi="Arial" w:cs="Arial"/>
                <w:sz w:val="20"/>
                <w:szCs w:val="20"/>
              </w:rPr>
            </w:pPr>
          </w:p>
          <w:p w:rsidR="009E15CF" w:rsidRPr="00DD4B53" w:rsidRDefault="00447200" w:rsidP="009E15CF">
            <w:pPr>
              <w:jc w:val="center"/>
              <w:rPr>
                <w:rFonts w:ascii="Arial" w:hAnsi="Arial" w:cs="Arial"/>
                <w:sz w:val="20"/>
                <w:szCs w:val="20"/>
              </w:rPr>
            </w:pPr>
            <w:r>
              <w:rPr>
                <w:rFonts w:ascii="Arial" w:hAnsi="Arial" w:cs="Arial"/>
                <w:sz w:val="20"/>
                <w:szCs w:val="20"/>
              </w:rPr>
              <w:t>5</w:t>
            </w:r>
          </w:p>
          <w:p w:rsidR="009E15CF" w:rsidRPr="00DD4B53" w:rsidRDefault="00447200" w:rsidP="009E15CF">
            <w:pPr>
              <w:jc w:val="center"/>
              <w:rPr>
                <w:rFonts w:ascii="Arial" w:hAnsi="Arial" w:cs="Arial"/>
                <w:sz w:val="20"/>
                <w:szCs w:val="20"/>
              </w:rPr>
            </w:pPr>
            <w:r>
              <w:rPr>
                <w:rFonts w:ascii="Arial" w:hAnsi="Arial" w:cs="Arial"/>
                <w:sz w:val="20"/>
                <w:szCs w:val="20"/>
              </w:rPr>
              <w:t>5</w:t>
            </w:r>
          </w:p>
          <w:p w:rsidR="009E15CF" w:rsidRPr="00DD4B53" w:rsidRDefault="00447200" w:rsidP="009E15CF">
            <w:pPr>
              <w:jc w:val="center"/>
              <w:rPr>
                <w:rFonts w:ascii="Arial" w:hAnsi="Arial" w:cs="Arial"/>
                <w:sz w:val="20"/>
                <w:szCs w:val="20"/>
              </w:rPr>
            </w:pPr>
            <w:r>
              <w:rPr>
                <w:rFonts w:ascii="Arial" w:hAnsi="Arial" w:cs="Arial"/>
                <w:sz w:val="20"/>
                <w:szCs w:val="20"/>
              </w:rPr>
              <w:t>5</w:t>
            </w:r>
          </w:p>
          <w:p w:rsidR="009E15CF" w:rsidRPr="00DD4B53" w:rsidRDefault="00447200" w:rsidP="009E15CF">
            <w:pPr>
              <w:jc w:val="center"/>
              <w:rPr>
                <w:rFonts w:ascii="Arial" w:hAnsi="Arial" w:cs="Arial"/>
                <w:sz w:val="20"/>
                <w:szCs w:val="20"/>
              </w:rPr>
            </w:pPr>
            <w:r>
              <w:rPr>
                <w:rFonts w:ascii="Arial" w:hAnsi="Arial" w:cs="Arial"/>
                <w:sz w:val="20"/>
                <w:szCs w:val="20"/>
              </w:rPr>
              <w:t>5</w:t>
            </w:r>
          </w:p>
          <w:p w:rsidR="009E15CF" w:rsidRPr="00DD4B53" w:rsidRDefault="00447200" w:rsidP="009E15CF">
            <w:pPr>
              <w:jc w:val="center"/>
              <w:rPr>
                <w:rFonts w:ascii="Arial" w:hAnsi="Arial" w:cs="Arial"/>
                <w:sz w:val="20"/>
                <w:szCs w:val="20"/>
              </w:rPr>
            </w:pPr>
            <w:r>
              <w:rPr>
                <w:rFonts w:ascii="Arial" w:hAnsi="Arial" w:cs="Arial"/>
                <w:sz w:val="20"/>
                <w:szCs w:val="20"/>
              </w:rPr>
              <w:t>1</w:t>
            </w:r>
          </w:p>
          <w:p w:rsidR="009E15CF" w:rsidRPr="00DD4B53" w:rsidRDefault="009E15CF" w:rsidP="009E15CF">
            <w:pPr>
              <w:jc w:val="center"/>
              <w:rPr>
                <w:rFonts w:ascii="Arial" w:hAnsi="Arial" w:cs="Arial"/>
                <w:sz w:val="20"/>
                <w:szCs w:val="20"/>
              </w:rPr>
            </w:pPr>
          </w:p>
        </w:tc>
        <w:tc>
          <w:tcPr>
            <w:tcW w:w="2165" w:type="dxa"/>
            <w:shd w:val="clear" w:color="auto" w:fill="auto"/>
          </w:tcPr>
          <w:p w:rsidR="009E15CF" w:rsidRPr="00DD4B53" w:rsidRDefault="009E15CF" w:rsidP="009E15CF">
            <w:pPr>
              <w:jc w:val="center"/>
              <w:rPr>
                <w:rFonts w:ascii="Arial" w:hAnsi="Arial" w:cs="Arial"/>
                <w:sz w:val="20"/>
                <w:szCs w:val="20"/>
              </w:rPr>
            </w:pPr>
          </w:p>
          <w:p w:rsidR="009E15CF" w:rsidRPr="00DD4B53" w:rsidRDefault="00447200" w:rsidP="009E15CF">
            <w:pPr>
              <w:jc w:val="center"/>
              <w:rPr>
                <w:rFonts w:ascii="Arial" w:hAnsi="Arial" w:cs="Arial"/>
                <w:sz w:val="20"/>
                <w:szCs w:val="20"/>
              </w:rPr>
            </w:pPr>
            <w:r>
              <w:rPr>
                <w:rFonts w:ascii="Arial" w:hAnsi="Arial" w:cs="Arial"/>
                <w:sz w:val="20"/>
                <w:szCs w:val="20"/>
              </w:rPr>
              <w:t>5</w:t>
            </w:r>
          </w:p>
          <w:p w:rsidR="009E15CF" w:rsidRPr="00DD4B53" w:rsidRDefault="00447200" w:rsidP="009E15CF">
            <w:pPr>
              <w:jc w:val="center"/>
              <w:rPr>
                <w:rFonts w:ascii="Arial" w:hAnsi="Arial" w:cs="Arial"/>
                <w:sz w:val="20"/>
                <w:szCs w:val="20"/>
              </w:rPr>
            </w:pPr>
            <w:r>
              <w:rPr>
                <w:rFonts w:ascii="Arial" w:hAnsi="Arial" w:cs="Arial"/>
                <w:sz w:val="20"/>
                <w:szCs w:val="20"/>
              </w:rPr>
              <w:t>5</w:t>
            </w:r>
          </w:p>
          <w:p w:rsidR="009E15CF" w:rsidRPr="00DD4B53" w:rsidRDefault="00447200" w:rsidP="009E15CF">
            <w:pPr>
              <w:jc w:val="center"/>
              <w:rPr>
                <w:rFonts w:ascii="Arial" w:hAnsi="Arial" w:cs="Arial"/>
                <w:sz w:val="20"/>
                <w:szCs w:val="20"/>
              </w:rPr>
            </w:pPr>
            <w:r>
              <w:rPr>
                <w:rFonts w:ascii="Arial" w:hAnsi="Arial" w:cs="Arial"/>
                <w:sz w:val="20"/>
                <w:szCs w:val="20"/>
              </w:rPr>
              <w:t>5</w:t>
            </w:r>
          </w:p>
          <w:p w:rsidR="009E15CF" w:rsidRPr="00DD4B53" w:rsidRDefault="00447200" w:rsidP="009E15CF">
            <w:pPr>
              <w:jc w:val="center"/>
              <w:rPr>
                <w:rFonts w:ascii="Arial" w:hAnsi="Arial" w:cs="Arial"/>
                <w:sz w:val="20"/>
                <w:szCs w:val="20"/>
              </w:rPr>
            </w:pPr>
            <w:r>
              <w:rPr>
                <w:rFonts w:ascii="Arial" w:hAnsi="Arial" w:cs="Arial"/>
                <w:sz w:val="20"/>
                <w:szCs w:val="20"/>
              </w:rPr>
              <w:t>5</w:t>
            </w:r>
          </w:p>
          <w:p w:rsidR="009E15CF" w:rsidRPr="00DD4B53" w:rsidRDefault="00447200" w:rsidP="009E15CF">
            <w:pPr>
              <w:jc w:val="center"/>
              <w:rPr>
                <w:rFonts w:ascii="Arial" w:hAnsi="Arial" w:cs="Arial"/>
                <w:sz w:val="20"/>
                <w:szCs w:val="20"/>
              </w:rPr>
            </w:pPr>
            <w:r>
              <w:rPr>
                <w:rFonts w:ascii="Arial" w:hAnsi="Arial" w:cs="Arial"/>
                <w:sz w:val="20"/>
                <w:szCs w:val="20"/>
              </w:rPr>
              <w:t>1</w:t>
            </w:r>
          </w:p>
          <w:p w:rsidR="009E15CF" w:rsidRPr="00DD4B53" w:rsidRDefault="009E15CF" w:rsidP="0091755A">
            <w:pPr>
              <w:jc w:val="center"/>
              <w:rPr>
                <w:rFonts w:ascii="Arial" w:hAnsi="Arial" w:cs="Arial"/>
                <w:sz w:val="20"/>
                <w:szCs w:val="20"/>
              </w:rPr>
            </w:pPr>
          </w:p>
        </w:tc>
      </w:tr>
    </w:tbl>
    <w:p w:rsidR="005E67D7" w:rsidRPr="00AB4C39" w:rsidRDefault="0064384D" w:rsidP="005E67D7">
      <w:pPr>
        <w:tabs>
          <w:tab w:val="left" w:pos="8974"/>
        </w:tabs>
        <w:spacing w:line="368" w:lineRule="exact"/>
        <w:rPr>
          <w:rFonts w:ascii="Arial" w:eastAsia="Arial" w:hAnsi="Arial" w:cs="Arial"/>
          <w:sz w:val="32"/>
          <w:szCs w:val="32"/>
        </w:rPr>
      </w:pPr>
      <w:proofErr w:type="spellStart"/>
      <w:r>
        <w:rPr>
          <w:rFonts w:ascii="Arial" w:hAnsi="Arial" w:cs="Arial"/>
          <w:b/>
          <w:spacing w:val="-1"/>
          <w:sz w:val="32"/>
          <w:szCs w:val="32"/>
        </w:rPr>
        <w:lastRenderedPageBreak/>
        <w:t>Lordswood</w:t>
      </w:r>
      <w:proofErr w:type="spellEnd"/>
      <w:r>
        <w:rPr>
          <w:rFonts w:ascii="Arial" w:hAnsi="Arial" w:cs="Arial"/>
          <w:b/>
          <w:spacing w:val="-1"/>
          <w:sz w:val="32"/>
          <w:szCs w:val="32"/>
        </w:rPr>
        <w:t xml:space="preserve"> Academies Trust</w:t>
      </w:r>
      <w:r w:rsidR="005E67D7" w:rsidRPr="00AB4C39">
        <w:rPr>
          <w:rFonts w:ascii="Arial" w:hAnsi="Arial" w:cs="Arial"/>
          <w:b/>
          <w:spacing w:val="-1"/>
          <w:sz w:val="32"/>
          <w:szCs w:val="32"/>
        </w:rPr>
        <w:tab/>
      </w:r>
    </w:p>
    <w:p w:rsidR="005E67D7" w:rsidRPr="00AB4C39" w:rsidRDefault="005E67D7" w:rsidP="005E67D7">
      <w:pPr>
        <w:pBdr>
          <w:bottom w:val="single" w:sz="4" w:space="1" w:color="auto"/>
        </w:pBdr>
        <w:spacing w:line="367" w:lineRule="exact"/>
        <w:rPr>
          <w:rFonts w:ascii="Arial" w:hAnsi="Arial" w:cs="Arial"/>
          <w:b/>
          <w:spacing w:val="-1"/>
          <w:sz w:val="28"/>
          <w:szCs w:val="28"/>
        </w:rPr>
      </w:pPr>
      <w:r w:rsidRPr="00AB4C39">
        <w:rPr>
          <w:rFonts w:ascii="Arial" w:hAnsi="Arial" w:cs="Arial"/>
          <w:b/>
          <w:spacing w:val="-1"/>
          <w:sz w:val="28"/>
          <w:szCs w:val="28"/>
        </w:rPr>
        <w:t>Governance Statement (continued)</w:t>
      </w:r>
    </w:p>
    <w:p w:rsidR="00617C1B" w:rsidRPr="00DD4B53" w:rsidRDefault="00617C1B" w:rsidP="00282D54">
      <w:pPr>
        <w:jc w:val="both"/>
        <w:rPr>
          <w:rFonts w:ascii="Arial" w:hAnsi="Arial" w:cs="Arial"/>
          <w:sz w:val="20"/>
          <w:szCs w:val="20"/>
        </w:rPr>
      </w:pPr>
    </w:p>
    <w:p w:rsidR="00617C1B" w:rsidRDefault="00AA3171" w:rsidP="00B60B95">
      <w:pPr>
        <w:spacing w:line="240" w:lineRule="exact"/>
        <w:jc w:val="both"/>
        <w:rPr>
          <w:rFonts w:ascii="Arial" w:hAnsi="Arial" w:cs="Arial"/>
          <w:sz w:val="20"/>
          <w:szCs w:val="20"/>
        </w:rPr>
      </w:pPr>
      <w:r w:rsidRPr="00DD4B53">
        <w:rPr>
          <w:rFonts w:ascii="Arial" w:hAnsi="Arial" w:cs="Arial"/>
          <w:sz w:val="20"/>
          <w:szCs w:val="20"/>
        </w:rPr>
        <w:t xml:space="preserve">The </w:t>
      </w:r>
      <w:r w:rsidR="00A175C4" w:rsidRPr="00FA61E8">
        <w:rPr>
          <w:rFonts w:ascii="Arial" w:hAnsi="Arial" w:cs="Arial"/>
          <w:b/>
          <w:sz w:val="20"/>
          <w:szCs w:val="20"/>
        </w:rPr>
        <w:t xml:space="preserve">Risk and </w:t>
      </w:r>
      <w:r w:rsidRPr="00FA61E8">
        <w:rPr>
          <w:rFonts w:ascii="Arial" w:hAnsi="Arial" w:cs="Arial"/>
          <w:b/>
          <w:sz w:val="20"/>
          <w:szCs w:val="20"/>
        </w:rPr>
        <w:t>Audit Committee</w:t>
      </w:r>
      <w:r w:rsidR="003A58F1">
        <w:rPr>
          <w:rFonts w:ascii="Arial" w:hAnsi="Arial" w:cs="Arial"/>
          <w:sz w:val="20"/>
          <w:szCs w:val="20"/>
        </w:rPr>
        <w:t xml:space="preserve"> </w:t>
      </w:r>
      <w:r w:rsidRPr="00DD4B53">
        <w:rPr>
          <w:rFonts w:ascii="Arial" w:hAnsi="Arial" w:cs="Arial"/>
          <w:sz w:val="20"/>
          <w:szCs w:val="20"/>
        </w:rPr>
        <w:t>is also a sub-committee of the main board of tru</w:t>
      </w:r>
      <w:r w:rsidR="003A58F1">
        <w:rPr>
          <w:rFonts w:ascii="Arial" w:hAnsi="Arial" w:cs="Arial"/>
          <w:sz w:val="20"/>
          <w:szCs w:val="20"/>
        </w:rPr>
        <w:t>stees. Its purpose is to</w:t>
      </w:r>
      <w:r w:rsidRPr="00DD4B53">
        <w:rPr>
          <w:rFonts w:ascii="Arial" w:hAnsi="Arial" w:cs="Arial"/>
          <w:sz w:val="20"/>
          <w:szCs w:val="20"/>
        </w:rPr>
        <w:t xml:space="preserve"> </w:t>
      </w:r>
      <w:r w:rsidR="003A58F1">
        <w:rPr>
          <w:rFonts w:ascii="Arial" w:hAnsi="Arial" w:cs="Arial"/>
          <w:sz w:val="20"/>
          <w:szCs w:val="20"/>
        </w:rPr>
        <w:t xml:space="preserve">review the </w:t>
      </w:r>
      <w:r w:rsidRPr="00DD4B53">
        <w:rPr>
          <w:rFonts w:ascii="Arial" w:hAnsi="Arial" w:cs="Arial"/>
          <w:sz w:val="20"/>
          <w:szCs w:val="20"/>
        </w:rPr>
        <w:t>financial reporting, accounting systems and internal controls</w:t>
      </w:r>
      <w:r w:rsidR="003A58F1">
        <w:rPr>
          <w:rFonts w:ascii="Arial" w:hAnsi="Arial" w:cs="Arial"/>
          <w:sz w:val="20"/>
          <w:szCs w:val="20"/>
        </w:rPr>
        <w:t xml:space="preserve"> within the </w:t>
      </w:r>
      <w:r w:rsidR="00EA42D3">
        <w:rPr>
          <w:rFonts w:ascii="Arial" w:hAnsi="Arial" w:cs="Arial"/>
          <w:sz w:val="20"/>
          <w:szCs w:val="20"/>
        </w:rPr>
        <w:t>Academies Trust</w:t>
      </w:r>
      <w:r w:rsidR="00FA61E8">
        <w:rPr>
          <w:rFonts w:ascii="Arial" w:hAnsi="Arial" w:cs="Arial"/>
          <w:sz w:val="20"/>
          <w:szCs w:val="20"/>
        </w:rPr>
        <w:t>, and to look at risk management and the external audit</w:t>
      </w:r>
      <w:r w:rsidRPr="00DD4B53">
        <w:rPr>
          <w:rFonts w:ascii="Arial" w:hAnsi="Arial" w:cs="Arial"/>
          <w:sz w:val="20"/>
          <w:szCs w:val="20"/>
        </w:rPr>
        <w:t xml:space="preserve">. </w:t>
      </w:r>
      <w:r w:rsidR="00FA61E8">
        <w:rPr>
          <w:rFonts w:ascii="Arial" w:hAnsi="Arial" w:cs="Arial"/>
          <w:sz w:val="20"/>
          <w:szCs w:val="20"/>
        </w:rPr>
        <w:t>It makes appropriate comments and recommendations to the Trust on such matters on a regular basis.</w:t>
      </w:r>
      <w:r w:rsidR="0091755A">
        <w:rPr>
          <w:rFonts w:ascii="Arial" w:hAnsi="Arial" w:cs="Arial"/>
          <w:sz w:val="20"/>
          <w:szCs w:val="20"/>
        </w:rPr>
        <w:t xml:space="preserve"> It also ensures that the annual accounts are produced in accordance with the legal requirements.</w:t>
      </w:r>
    </w:p>
    <w:p w:rsidR="003A58F1" w:rsidRPr="00DD4B53" w:rsidRDefault="003A58F1" w:rsidP="00B60B95">
      <w:pPr>
        <w:spacing w:line="240" w:lineRule="exact"/>
        <w:jc w:val="both"/>
        <w:rPr>
          <w:rFonts w:ascii="Arial" w:hAnsi="Arial" w:cs="Arial"/>
          <w:sz w:val="20"/>
          <w:szCs w:val="20"/>
        </w:rPr>
      </w:pPr>
    </w:p>
    <w:p w:rsidR="003A58F1" w:rsidRPr="00D636C4" w:rsidRDefault="003A58F1" w:rsidP="003A58F1">
      <w:pPr>
        <w:widowControl/>
        <w:contextualSpacing/>
        <w:jc w:val="both"/>
        <w:rPr>
          <w:rFonts w:ascii="Arial" w:eastAsia="Calibri" w:hAnsi="Arial" w:cs="Arial"/>
          <w:sz w:val="20"/>
          <w:szCs w:val="20"/>
        </w:rPr>
      </w:pPr>
      <w:r w:rsidRPr="00D636C4">
        <w:rPr>
          <w:rFonts w:ascii="Arial" w:eastAsia="Arial" w:hAnsi="Arial" w:cs="Arial"/>
          <w:sz w:val="20"/>
          <w:szCs w:val="20"/>
        </w:rPr>
        <w:t>Attendance during the year at meetings was as follows:</w:t>
      </w:r>
    </w:p>
    <w:p w:rsidR="00617C1B" w:rsidRDefault="00617C1B" w:rsidP="00B60B95">
      <w:pPr>
        <w:spacing w:line="240" w:lineRule="exact"/>
        <w:jc w:val="both"/>
        <w:rPr>
          <w:rFonts w:ascii="Arial" w:hAnsi="Arial" w:cs="Arial"/>
          <w:sz w:val="20"/>
          <w:szCs w:val="20"/>
        </w:rPr>
      </w:pPr>
    </w:p>
    <w:tbl>
      <w:tblPr>
        <w:tblW w:w="0" w:type="auto"/>
        <w:tblLook w:val="04A0" w:firstRow="1" w:lastRow="0" w:firstColumn="1" w:lastColumn="0" w:noHBand="0" w:noVBand="1"/>
      </w:tblPr>
      <w:tblGrid>
        <w:gridCol w:w="5189"/>
        <w:gridCol w:w="1649"/>
        <w:gridCol w:w="2158"/>
      </w:tblGrid>
      <w:tr w:rsidR="003A58F1" w:rsidRPr="00DD4B53" w:rsidTr="003A58F1">
        <w:trPr>
          <w:trHeight w:val="245"/>
        </w:trPr>
        <w:tc>
          <w:tcPr>
            <w:tcW w:w="5189" w:type="dxa"/>
            <w:shd w:val="clear" w:color="auto" w:fill="auto"/>
          </w:tcPr>
          <w:p w:rsidR="003A58F1" w:rsidRPr="00DD4B53" w:rsidRDefault="00020739" w:rsidP="009E15CF">
            <w:pPr>
              <w:jc w:val="both"/>
              <w:rPr>
                <w:rFonts w:ascii="Arial" w:hAnsi="Arial" w:cs="Arial"/>
                <w:b/>
                <w:sz w:val="20"/>
                <w:szCs w:val="20"/>
              </w:rPr>
            </w:pPr>
            <w:r>
              <w:rPr>
                <w:rFonts w:ascii="Arial" w:hAnsi="Arial" w:cs="Arial"/>
                <w:b/>
                <w:sz w:val="20"/>
                <w:szCs w:val="20"/>
              </w:rPr>
              <w:t>Committee members</w:t>
            </w:r>
          </w:p>
        </w:tc>
        <w:tc>
          <w:tcPr>
            <w:tcW w:w="1649" w:type="dxa"/>
            <w:shd w:val="clear" w:color="auto" w:fill="auto"/>
          </w:tcPr>
          <w:p w:rsidR="003A58F1" w:rsidRPr="00DD4B53" w:rsidRDefault="003A58F1" w:rsidP="009E15CF">
            <w:pPr>
              <w:jc w:val="center"/>
              <w:rPr>
                <w:rFonts w:ascii="Arial" w:hAnsi="Arial" w:cs="Arial"/>
                <w:b/>
                <w:sz w:val="20"/>
                <w:szCs w:val="20"/>
              </w:rPr>
            </w:pPr>
            <w:r w:rsidRPr="00DD4B53">
              <w:rPr>
                <w:rFonts w:ascii="Arial" w:hAnsi="Arial" w:cs="Arial"/>
                <w:b/>
                <w:sz w:val="20"/>
                <w:szCs w:val="20"/>
              </w:rPr>
              <w:t>Meetings Attended</w:t>
            </w:r>
          </w:p>
        </w:tc>
        <w:tc>
          <w:tcPr>
            <w:tcW w:w="2158" w:type="dxa"/>
            <w:shd w:val="clear" w:color="auto" w:fill="auto"/>
          </w:tcPr>
          <w:p w:rsidR="003A58F1" w:rsidRPr="00DD4B53" w:rsidRDefault="003A58F1" w:rsidP="009E15CF">
            <w:pPr>
              <w:jc w:val="center"/>
              <w:rPr>
                <w:rFonts w:ascii="Arial" w:hAnsi="Arial" w:cs="Arial"/>
                <w:b/>
                <w:sz w:val="20"/>
                <w:szCs w:val="20"/>
              </w:rPr>
            </w:pPr>
            <w:r w:rsidRPr="00DD4B53">
              <w:rPr>
                <w:rFonts w:ascii="Arial" w:hAnsi="Arial" w:cs="Arial"/>
                <w:b/>
                <w:sz w:val="20"/>
                <w:szCs w:val="20"/>
              </w:rPr>
              <w:t>Out of a Possible</w:t>
            </w:r>
          </w:p>
        </w:tc>
      </w:tr>
      <w:tr w:rsidR="003A58F1" w:rsidRPr="00DD4B53" w:rsidTr="003A58F1">
        <w:trPr>
          <w:trHeight w:val="1456"/>
        </w:trPr>
        <w:tc>
          <w:tcPr>
            <w:tcW w:w="5189" w:type="dxa"/>
            <w:shd w:val="clear" w:color="auto" w:fill="auto"/>
          </w:tcPr>
          <w:p w:rsidR="003A58F1" w:rsidRDefault="003A58F1" w:rsidP="009E15CF">
            <w:pPr>
              <w:tabs>
                <w:tab w:val="left" w:pos="3718"/>
              </w:tabs>
              <w:ind w:right="493"/>
              <w:rPr>
                <w:rFonts w:ascii="Arial" w:hAnsi="Arial" w:cs="Arial"/>
                <w:bCs/>
                <w:sz w:val="20"/>
                <w:szCs w:val="20"/>
              </w:rPr>
            </w:pPr>
            <w:r w:rsidRPr="00DD4B53">
              <w:rPr>
                <w:rFonts w:ascii="Arial" w:hAnsi="Arial" w:cs="Arial"/>
                <w:bCs/>
                <w:sz w:val="20"/>
                <w:szCs w:val="20"/>
              </w:rPr>
              <w:t xml:space="preserve">           </w:t>
            </w:r>
          </w:p>
          <w:p w:rsidR="003A58F1" w:rsidRPr="005E00FB" w:rsidRDefault="008669B4" w:rsidP="009E15CF">
            <w:pPr>
              <w:tabs>
                <w:tab w:val="left" w:pos="5137"/>
              </w:tabs>
              <w:ind w:right="-250"/>
              <w:rPr>
                <w:rFonts w:ascii="Arial" w:hAnsi="Arial" w:cs="Arial"/>
                <w:sz w:val="20"/>
                <w:szCs w:val="20"/>
              </w:rPr>
            </w:pPr>
            <w:r>
              <w:rPr>
                <w:rFonts w:ascii="Arial" w:hAnsi="Arial" w:cs="Arial"/>
                <w:sz w:val="20"/>
                <w:szCs w:val="20"/>
              </w:rPr>
              <w:t>Mr T</w:t>
            </w:r>
            <w:r w:rsidR="00A175C4">
              <w:rPr>
                <w:rFonts w:ascii="Arial" w:hAnsi="Arial" w:cs="Arial"/>
                <w:sz w:val="20"/>
                <w:szCs w:val="20"/>
              </w:rPr>
              <w:t xml:space="preserve"> Davis</w:t>
            </w:r>
          </w:p>
          <w:p w:rsidR="003A58F1" w:rsidRPr="005E00FB" w:rsidRDefault="008669B4" w:rsidP="009E15CF">
            <w:pPr>
              <w:tabs>
                <w:tab w:val="left" w:pos="5137"/>
              </w:tabs>
              <w:ind w:right="-250"/>
              <w:rPr>
                <w:rFonts w:ascii="Arial" w:hAnsi="Arial" w:cs="Arial"/>
                <w:sz w:val="20"/>
                <w:szCs w:val="20"/>
              </w:rPr>
            </w:pPr>
            <w:r>
              <w:rPr>
                <w:rFonts w:ascii="Arial" w:hAnsi="Arial" w:cs="Arial"/>
                <w:sz w:val="20"/>
                <w:szCs w:val="20"/>
              </w:rPr>
              <w:t>Mr G</w:t>
            </w:r>
            <w:r w:rsidR="00A175C4">
              <w:rPr>
                <w:rFonts w:ascii="Arial" w:hAnsi="Arial" w:cs="Arial"/>
                <w:sz w:val="20"/>
                <w:szCs w:val="20"/>
              </w:rPr>
              <w:t xml:space="preserve"> Darbyshire</w:t>
            </w:r>
          </w:p>
          <w:p w:rsidR="003A58F1" w:rsidRPr="005E00FB" w:rsidRDefault="008669B4" w:rsidP="009E15CF">
            <w:pPr>
              <w:tabs>
                <w:tab w:val="left" w:pos="5137"/>
              </w:tabs>
              <w:ind w:right="-250"/>
              <w:rPr>
                <w:rFonts w:ascii="Arial" w:hAnsi="Arial" w:cs="Arial"/>
                <w:sz w:val="20"/>
                <w:szCs w:val="20"/>
              </w:rPr>
            </w:pPr>
            <w:r>
              <w:rPr>
                <w:rFonts w:ascii="Arial" w:hAnsi="Arial" w:cs="Arial"/>
                <w:sz w:val="20"/>
                <w:szCs w:val="20"/>
              </w:rPr>
              <w:t>Mr T</w:t>
            </w:r>
            <w:r w:rsidR="00A175C4">
              <w:rPr>
                <w:rFonts w:ascii="Arial" w:hAnsi="Arial" w:cs="Arial"/>
                <w:sz w:val="20"/>
                <w:szCs w:val="20"/>
              </w:rPr>
              <w:t xml:space="preserve"> Coppins</w:t>
            </w:r>
          </w:p>
          <w:p w:rsidR="003A58F1" w:rsidRDefault="008669B4" w:rsidP="009E15CF">
            <w:pPr>
              <w:tabs>
                <w:tab w:val="left" w:pos="5137"/>
              </w:tabs>
              <w:ind w:right="-250"/>
              <w:rPr>
                <w:rFonts w:ascii="Arial" w:hAnsi="Arial" w:cs="Arial"/>
                <w:sz w:val="20"/>
                <w:szCs w:val="20"/>
              </w:rPr>
            </w:pPr>
            <w:r>
              <w:rPr>
                <w:rFonts w:ascii="Arial" w:hAnsi="Arial" w:cs="Arial"/>
                <w:sz w:val="20"/>
                <w:szCs w:val="20"/>
              </w:rPr>
              <w:t>Mr A</w:t>
            </w:r>
            <w:r w:rsidR="00A175C4">
              <w:rPr>
                <w:rFonts w:ascii="Arial" w:hAnsi="Arial" w:cs="Arial"/>
                <w:sz w:val="20"/>
                <w:szCs w:val="20"/>
              </w:rPr>
              <w:t xml:space="preserve"> Moreton (non-governor)</w:t>
            </w:r>
          </w:p>
          <w:p w:rsidR="00FA61E8" w:rsidRPr="005E00FB" w:rsidRDefault="008669B4" w:rsidP="009E15CF">
            <w:pPr>
              <w:tabs>
                <w:tab w:val="left" w:pos="5137"/>
              </w:tabs>
              <w:ind w:right="-250"/>
              <w:rPr>
                <w:rFonts w:ascii="Arial" w:hAnsi="Arial" w:cs="Arial"/>
                <w:sz w:val="20"/>
                <w:szCs w:val="20"/>
              </w:rPr>
            </w:pPr>
            <w:r>
              <w:rPr>
                <w:rFonts w:ascii="Arial" w:hAnsi="Arial" w:cs="Arial"/>
                <w:sz w:val="20"/>
                <w:szCs w:val="20"/>
              </w:rPr>
              <w:t>Mr P</w:t>
            </w:r>
            <w:r w:rsidR="00FA61E8">
              <w:rPr>
                <w:rFonts w:ascii="Arial" w:hAnsi="Arial" w:cs="Arial"/>
                <w:sz w:val="20"/>
                <w:szCs w:val="20"/>
              </w:rPr>
              <w:t xml:space="preserve"> Spofforth</w:t>
            </w:r>
          </w:p>
          <w:p w:rsidR="003A58F1" w:rsidRPr="00DD4B53" w:rsidRDefault="003A58F1" w:rsidP="009E15CF">
            <w:pPr>
              <w:tabs>
                <w:tab w:val="left" w:pos="3718"/>
              </w:tabs>
              <w:ind w:right="493"/>
              <w:rPr>
                <w:rFonts w:ascii="Arial" w:hAnsi="Arial" w:cs="Arial"/>
                <w:bCs/>
                <w:sz w:val="20"/>
                <w:szCs w:val="20"/>
              </w:rPr>
            </w:pPr>
            <w:r w:rsidRPr="00DD4B53">
              <w:rPr>
                <w:rFonts w:ascii="Arial" w:hAnsi="Arial" w:cs="Arial"/>
                <w:bCs/>
                <w:sz w:val="20"/>
                <w:szCs w:val="20"/>
              </w:rPr>
              <w:t xml:space="preserve">                                                                          </w:t>
            </w:r>
          </w:p>
        </w:tc>
        <w:tc>
          <w:tcPr>
            <w:tcW w:w="1649" w:type="dxa"/>
            <w:shd w:val="clear" w:color="auto" w:fill="auto"/>
          </w:tcPr>
          <w:p w:rsidR="003A58F1" w:rsidRPr="00DD4B53" w:rsidRDefault="003A58F1" w:rsidP="009E15CF">
            <w:pPr>
              <w:jc w:val="center"/>
              <w:rPr>
                <w:rFonts w:ascii="Arial" w:hAnsi="Arial" w:cs="Arial"/>
                <w:sz w:val="20"/>
                <w:szCs w:val="20"/>
              </w:rPr>
            </w:pPr>
          </w:p>
          <w:p w:rsidR="003A58F1" w:rsidRPr="00DD4B53" w:rsidRDefault="00FA61E8" w:rsidP="009E15CF">
            <w:pPr>
              <w:jc w:val="center"/>
              <w:rPr>
                <w:rFonts w:ascii="Arial" w:hAnsi="Arial" w:cs="Arial"/>
                <w:sz w:val="20"/>
                <w:szCs w:val="20"/>
              </w:rPr>
            </w:pPr>
            <w:r>
              <w:rPr>
                <w:rFonts w:ascii="Arial" w:hAnsi="Arial" w:cs="Arial"/>
                <w:sz w:val="20"/>
                <w:szCs w:val="20"/>
              </w:rPr>
              <w:t>7</w:t>
            </w:r>
          </w:p>
          <w:p w:rsidR="003A58F1" w:rsidRPr="00DD4B53" w:rsidRDefault="00FA61E8" w:rsidP="009E15CF">
            <w:pPr>
              <w:jc w:val="center"/>
              <w:rPr>
                <w:rFonts w:ascii="Arial" w:hAnsi="Arial" w:cs="Arial"/>
                <w:sz w:val="20"/>
                <w:szCs w:val="20"/>
              </w:rPr>
            </w:pPr>
            <w:r>
              <w:rPr>
                <w:rFonts w:ascii="Arial" w:hAnsi="Arial" w:cs="Arial"/>
                <w:sz w:val="20"/>
                <w:szCs w:val="20"/>
              </w:rPr>
              <w:t>7</w:t>
            </w:r>
          </w:p>
          <w:p w:rsidR="003A58F1" w:rsidRPr="00DD4B53" w:rsidRDefault="00FA61E8" w:rsidP="009E15CF">
            <w:pPr>
              <w:jc w:val="center"/>
              <w:rPr>
                <w:rFonts w:ascii="Arial" w:hAnsi="Arial" w:cs="Arial"/>
                <w:sz w:val="20"/>
                <w:szCs w:val="20"/>
              </w:rPr>
            </w:pPr>
            <w:r>
              <w:rPr>
                <w:rFonts w:ascii="Arial" w:hAnsi="Arial" w:cs="Arial"/>
                <w:sz w:val="20"/>
                <w:szCs w:val="20"/>
              </w:rPr>
              <w:t>4</w:t>
            </w:r>
          </w:p>
          <w:p w:rsidR="003A58F1" w:rsidRPr="00DD4B53" w:rsidRDefault="00FA61E8" w:rsidP="009E15CF">
            <w:pPr>
              <w:jc w:val="center"/>
              <w:rPr>
                <w:rFonts w:ascii="Arial" w:hAnsi="Arial" w:cs="Arial"/>
                <w:sz w:val="20"/>
                <w:szCs w:val="20"/>
              </w:rPr>
            </w:pPr>
            <w:r>
              <w:rPr>
                <w:rFonts w:ascii="Arial" w:hAnsi="Arial" w:cs="Arial"/>
                <w:sz w:val="20"/>
                <w:szCs w:val="20"/>
              </w:rPr>
              <w:t>2</w:t>
            </w:r>
          </w:p>
          <w:p w:rsidR="003A58F1" w:rsidRPr="00DD4B53" w:rsidRDefault="00FA61E8" w:rsidP="00A175C4">
            <w:pPr>
              <w:jc w:val="center"/>
              <w:rPr>
                <w:rFonts w:ascii="Arial" w:hAnsi="Arial" w:cs="Arial"/>
                <w:sz w:val="20"/>
                <w:szCs w:val="20"/>
              </w:rPr>
            </w:pPr>
            <w:r>
              <w:rPr>
                <w:rFonts w:ascii="Arial" w:hAnsi="Arial" w:cs="Arial"/>
                <w:sz w:val="20"/>
                <w:szCs w:val="20"/>
              </w:rPr>
              <w:t>2</w:t>
            </w:r>
          </w:p>
        </w:tc>
        <w:tc>
          <w:tcPr>
            <w:tcW w:w="2158" w:type="dxa"/>
            <w:shd w:val="clear" w:color="auto" w:fill="auto"/>
          </w:tcPr>
          <w:p w:rsidR="003A58F1" w:rsidRPr="00DD4B53" w:rsidRDefault="003A58F1" w:rsidP="009E15CF">
            <w:pPr>
              <w:jc w:val="center"/>
              <w:rPr>
                <w:rFonts w:ascii="Arial" w:hAnsi="Arial" w:cs="Arial"/>
                <w:sz w:val="20"/>
                <w:szCs w:val="20"/>
              </w:rPr>
            </w:pPr>
          </w:p>
          <w:p w:rsidR="003A58F1" w:rsidRPr="00DD4B53" w:rsidRDefault="00FA61E8" w:rsidP="009E15CF">
            <w:pPr>
              <w:jc w:val="center"/>
              <w:rPr>
                <w:rFonts w:ascii="Arial" w:hAnsi="Arial" w:cs="Arial"/>
                <w:sz w:val="20"/>
                <w:szCs w:val="20"/>
              </w:rPr>
            </w:pPr>
            <w:r>
              <w:rPr>
                <w:rFonts w:ascii="Arial" w:hAnsi="Arial" w:cs="Arial"/>
                <w:sz w:val="20"/>
                <w:szCs w:val="20"/>
              </w:rPr>
              <w:t>7</w:t>
            </w:r>
          </w:p>
          <w:p w:rsidR="003A58F1" w:rsidRPr="00DD4B53" w:rsidRDefault="00FA61E8" w:rsidP="009E15CF">
            <w:pPr>
              <w:jc w:val="center"/>
              <w:rPr>
                <w:rFonts w:ascii="Arial" w:hAnsi="Arial" w:cs="Arial"/>
                <w:sz w:val="20"/>
                <w:szCs w:val="20"/>
              </w:rPr>
            </w:pPr>
            <w:r>
              <w:rPr>
                <w:rFonts w:ascii="Arial" w:hAnsi="Arial" w:cs="Arial"/>
                <w:sz w:val="20"/>
                <w:szCs w:val="20"/>
              </w:rPr>
              <w:t>7</w:t>
            </w:r>
          </w:p>
          <w:p w:rsidR="003A58F1" w:rsidRPr="00DD4B53" w:rsidRDefault="00FA61E8" w:rsidP="009E15CF">
            <w:pPr>
              <w:jc w:val="center"/>
              <w:rPr>
                <w:rFonts w:ascii="Arial" w:hAnsi="Arial" w:cs="Arial"/>
                <w:sz w:val="20"/>
                <w:szCs w:val="20"/>
              </w:rPr>
            </w:pPr>
            <w:r>
              <w:rPr>
                <w:rFonts w:ascii="Arial" w:hAnsi="Arial" w:cs="Arial"/>
                <w:sz w:val="20"/>
                <w:szCs w:val="20"/>
              </w:rPr>
              <w:t>5</w:t>
            </w:r>
          </w:p>
          <w:p w:rsidR="003A58F1" w:rsidRPr="00DD4B53" w:rsidRDefault="00FA61E8" w:rsidP="009E15CF">
            <w:pPr>
              <w:jc w:val="center"/>
              <w:rPr>
                <w:rFonts w:ascii="Arial" w:hAnsi="Arial" w:cs="Arial"/>
                <w:sz w:val="20"/>
                <w:szCs w:val="20"/>
              </w:rPr>
            </w:pPr>
            <w:r>
              <w:rPr>
                <w:rFonts w:ascii="Arial" w:hAnsi="Arial" w:cs="Arial"/>
                <w:sz w:val="20"/>
                <w:szCs w:val="20"/>
              </w:rPr>
              <w:t>3</w:t>
            </w:r>
          </w:p>
          <w:p w:rsidR="003A58F1" w:rsidRPr="00DD4B53" w:rsidRDefault="00FA61E8" w:rsidP="009E15CF">
            <w:pPr>
              <w:jc w:val="center"/>
              <w:rPr>
                <w:rFonts w:ascii="Arial" w:hAnsi="Arial" w:cs="Arial"/>
                <w:sz w:val="20"/>
                <w:szCs w:val="20"/>
              </w:rPr>
            </w:pPr>
            <w:r>
              <w:rPr>
                <w:rFonts w:ascii="Arial" w:hAnsi="Arial" w:cs="Arial"/>
                <w:sz w:val="20"/>
                <w:szCs w:val="20"/>
              </w:rPr>
              <w:t>3</w:t>
            </w:r>
          </w:p>
          <w:p w:rsidR="003A58F1" w:rsidRPr="00DD4B53" w:rsidRDefault="003A58F1" w:rsidP="009E15CF">
            <w:pPr>
              <w:jc w:val="center"/>
              <w:rPr>
                <w:rFonts w:ascii="Arial" w:hAnsi="Arial" w:cs="Arial"/>
                <w:sz w:val="20"/>
                <w:szCs w:val="20"/>
              </w:rPr>
            </w:pPr>
          </w:p>
          <w:p w:rsidR="003A58F1" w:rsidRPr="00DD4B53" w:rsidRDefault="003A58F1" w:rsidP="009E15CF">
            <w:pPr>
              <w:jc w:val="center"/>
              <w:rPr>
                <w:rFonts w:ascii="Arial" w:hAnsi="Arial" w:cs="Arial"/>
                <w:sz w:val="20"/>
                <w:szCs w:val="20"/>
              </w:rPr>
            </w:pPr>
          </w:p>
        </w:tc>
      </w:tr>
    </w:tbl>
    <w:p w:rsidR="00666CAA" w:rsidRPr="00DC1937" w:rsidRDefault="00666CAA" w:rsidP="00666CAA">
      <w:pPr>
        <w:jc w:val="both"/>
        <w:rPr>
          <w:rFonts w:ascii="Arial" w:hAnsi="Arial" w:cs="Arial"/>
          <w:b/>
          <w:sz w:val="24"/>
          <w:szCs w:val="24"/>
        </w:rPr>
      </w:pPr>
      <w:r w:rsidRPr="00DC1937">
        <w:rPr>
          <w:rFonts w:ascii="Arial" w:hAnsi="Arial" w:cs="Arial"/>
          <w:b/>
          <w:sz w:val="24"/>
          <w:szCs w:val="24"/>
        </w:rPr>
        <w:t>Review of Value for Money</w:t>
      </w:r>
    </w:p>
    <w:p w:rsidR="00666CAA" w:rsidRPr="00DD4B53" w:rsidRDefault="00666CAA" w:rsidP="00666CAA">
      <w:pPr>
        <w:jc w:val="both"/>
        <w:rPr>
          <w:rFonts w:ascii="Arial" w:hAnsi="Arial" w:cs="Arial"/>
          <w:sz w:val="20"/>
          <w:szCs w:val="20"/>
        </w:rPr>
      </w:pPr>
    </w:p>
    <w:p w:rsidR="00666CAA" w:rsidRPr="00DD4B53" w:rsidRDefault="003A58F1" w:rsidP="00666CAA">
      <w:pPr>
        <w:jc w:val="both"/>
        <w:rPr>
          <w:rFonts w:ascii="Arial" w:hAnsi="Arial" w:cs="Arial"/>
          <w:sz w:val="20"/>
          <w:szCs w:val="20"/>
        </w:rPr>
      </w:pPr>
      <w:r>
        <w:rPr>
          <w:rFonts w:ascii="Arial" w:hAnsi="Arial" w:cs="Arial"/>
          <w:sz w:val="20"/>
          <w:szCs w:val="20"/>
        </w:rPr>
        <w:t>As a</w:t>
      </w:r>
      <w:r w:rsidR="00666CAA" w:rsidRPr="00DD4B53">
        <w:rPr>
          <w:rFonts w:ascii="Arial" w:hAnsi="Arial" w:cs="Arial"/>
          <w:sz w:val="20"/>
          <w:szCs w:val="20"/>
        </w:rPr>
        <w:t>ccountin</w:t>
      </w:r>
      <w:r>
        <w:rPr>
          <w:rFonts w:ascii="Arial" w:hAnsi="Arial" w:cs="Arial"/>
          <w:sz w:val="20"/>
          <w:szCs w:val="20"/>
        </w:rPr>
        <w:t xml:space="preserve">g officer the </w:t>
      </w:r>
      <w:r w:rsidR="00A175C4">
        <w:rPr>
          <w:rFonts w:ascii="Arial" w:hAnsi="Arial" w:cs="Arial"/>
          <w:sz w:val="20"/>
          <w:szCs w:val="20"/>
        </w:rPr>
        <w:t>Executive Headteacher</w:t>
      </w:r>
      <w:r w:rsidRPr="003A58F1">
        <w:rPr>
          <w:rFonts w:ascii="Arial" w:hAnsi="Arial" w:cs="Arial"/>
          <w:sz w:val="20"/>
          <w:szCs w:val="20"/>
        </w:rPr>
        <w:t xml:space="preserve"> </w:t>
      </w:r>
      <w:r w:rsidR="00666CAA" w:rsidRPr="003A58F1">
        <w:rPr>
          <w:rFonts w:ascii="Arial" w:hAnsi="Arial" w:cs="Arial"/>
          <w:sz w:val="20"/>
          <w:szCs w:val="20"/>
        </w:rPr>
        <w:t xml:space="preserve">has responsibility for ensuring that the </w:t>
      </w:r>
      <w:r w:rsidR="0064384D">
        <w:rPr>
          <w:rFonts w:ascii="Arial" w:hAnsi="Arial" w:cs="Arial"/>
          <w:sz w:val="20"/>
          <w:szCs w:val="20"/>
        </w:rPr>
        <w:t>Lordswood Academies Trust</w:t>
      </w:r>
      <w:r w:rsidR="00CE2B4B">
        <w:rPr>
          <w:rFonts w:ascii="Arial" w:hAnsi="Arial" w:cs="Arial"/>
          <w:sz w:val="20"/>
          <w:szCs w:val="20"/>
        </w:rPr>
        <w:t xml:space="preserve"> </w:t>
      </w:r>
      <w:r w:rsidR="00666CAA" w:rsidRPr="003A58F1">
        <w:rPr>
          <w:rFonts w:ascii="Arial" w:hAnsi="Arial" w:cs="Arial"/>
          <w:sz w:val="20"/>
          <w:szCs w:val="20"/>
        </w:rPr>
        <w:t xml:space="preserve">delivers good value in the use of public resources.  </w:t>
      </w:r>
      <w:r w:rsidR="00666CAA" w:rsidRPr="00DD4B53">
        <w:rPr>
          <w:rFonts w:ascii="Arial" w:hAnsi="Arial" w:cs="Arial"/>
          <w:sz w:val="20"/>
          <w:szCs w:val="20"/>
        </w:rPr>
        <w:t>The accounting officer understands that value for money refers to the educational and wider societal outcomes achieved in return for the taxpayer resources received.</w:t>
      </w:r>
    </w:p>
    <w:p w:rsidR="00666CAA" w:rsidRPr="00DD4B53" w:rsidRDefault="00666CAA" w:rsidP="00666CAA">
      <w:pPr>
        <w:jc w:val="both"/>
        <w:rPr>
          <w:rFonts w:ascii="Arial" w:hAnsi="Arial" w:cs="Arial"/>
          <w:sz w:val="20"/>
          <w:szCs w:val="20"/>
        </w:rPr>
      </w:pPr>
    </w:p>
    <w:p w:rsidR="00666CAA" w:rsidRPr="00DD4B53" w:rsidRDefault="003A58F1" w:rsidP="00666CAA">
      <w:pPr>
        <w:jc w:val="both"/>
        <w:rPr>
          <w:rFonts w:ascii="Arial" w:hAnsi="Arial" w:cs="Arial"/>
          <w:sz w:val="20"/>
          <w:szCs w:val="20"/>
        </w:rPr>
      </w:pPr>
      <w:r>
        <w:rPr>
          <w:rFonts w:ascii="Arial" w:hAnsi="Arial" w:cs="Arial"/>
          <w:sz w:val="20"/>
          <w:szCs w:val="20"/>
        </w:rPr>
        <w:t>The accounting o</w:t>
      </w:r>
      <w:r w:rsidR="00666CAA" w:rsidRPr="00DD4B53">
        <w:rPr>
          <w:rFonts w:ascii="Arial" w:hAnsi="Arial" w:cs="Arial"/>
          <w:sz w:val="20"/>
          <w:szCs w:val="20"/>
        </w:rPr>
        <w:t>fficer considers how the trust’s use of its resources has provided good value for money during each aca</w:t>
      </w:r>
      <w:r w:rsidR="00CE2B4B">
        <w:rPr>
          <w:rFonts w:ascii="Arial" w:hAnsi="Arial" w:cs="Arial"/>
          <w:sz w:val="20"/>
          <w:szCs w:val="20"/>
        </w:rPr>
        <w:t>demic year, and reports to the b</w:t>
      </w:r>
      <w:r w:rsidR="00666CAA" w:rsidRPr="00DD4B53">
        <w:rPr>
          <w:rFonts w:ascii="Arial" w:hAnsi="Arial" w:cs="Arial"/>
          <w:sz w:val="20"/>
          <w:szCs w:val="20"/>
        </w:rPr>
        <w:t>oar</w:t>
      </w:r>
      <w:r w:rsidR="00CE2B4B">
        <w:rPr>
          <w:rFonts w:ascii="Arial" w:hAnsi="Arial" w:cs="Arial"/>
          <w:sz w:val="20"/>
          <w:szCs w:val="20"/>
        </w:rPr>
        <w:t>d of trustee</w:t>
      </w:r>
      <w:r w:rsidR="00666CAA" w:rsidRPr="00DD4B53">
        <w:rPr>
          <w:rFonts w:ascii="Arial" w:hAnsi="Arial" w:cs="Arial"/>
          <w:sz w:val="20"/>
          <w:szCs w:val="20"/>
        </w:rPr>
        <w:t>s where value for money can be improved, including the use of benchmark</w:t>
      </w:r>
      <w:r w:rsidR="00CE2B4B">
        <w:rPr>
          <w:rFonts w:ascii="Arial" w:hAnsi="Arial" w:cs="Arial"/>
          <w:sz w:val="20"/>
          <w:szCs w:val="20"/>
        </w:rPr>
        <w:t>ing data where available.  The accounting o</w:t>
      </w:r>
      <w:r w:rsidR="00666CAA" w:rsidRPr="00DD4B53">
        <w:rPr>
          <w:rFonts w:ascii="Arial" w:hAnsi="Arial" w:cs="Arial"/>
          <w:sz w:val="20"/>
          <w:szCs w:val="20"/>
        </w:rPr>
        <w:t xml:space="preserve">fficer for the </w:t>
      </w:r>
      <w:r w:rsidR="00EA42D3">
        <w:rPr>
          <w:rFonts w:ascii="Arial" w:hAnsi="Arial" w:cs="Arial"/>
          <w:sz w:val="20"/>
          <w:szCs w:val="20"/>
        </w:rPr>
        <w:t>Academies Trust</w:t>
      </w:r>
      <w:r w:rsidR="00666CAA" w:rsidRPr="00DD4B53">
        <w:rPr>
          <w:rFonts w:ascii="Arial" w:hAnsi="Arial" w:cs="Arial"/>
          <w:sz w:val="20"/>
          <w:szCs w:val="20"/>
        </w:rPr>
        <w:t xml:space="preserve"> has delivered value for money during the year by:</w:t>
      </w:r>
    </w:p>
    <w:p w:rsidR="00666CAA" w:rsidRPr="00DD4B53" w:rsidRDefault="00666CAA" w:rsidP="00666CAA">
      <w:pPr>
        <w:jc w:val="both"/>
        <w:rPr>
          <w:rFonts w:ascii="Arial" w:hAnsi="Arial" w:cs="Arial"/>
          <w:sz w:val="20"/>
          <w:szCs w:val="20"/>
        </w:rPr>
      </w:pPr>
    </w:p>
    <w:p w:rsidR="008833E2" w:rsidRPr="008833E2" w:rsidRDefault="00020739" w:rsidP="008833E2">
      <w:pPr>
        <w:pStyle w:val="ListParagraph"/>
        <w:widowControl/>
        <w:numPr>
          <w:ilvl w:val="0"/>
          <w:numId w:val="15"/>
        </w:numPr>
        <w:contextualSpacing/>
        <w:rPr>
          <w:rFonts w:ascii="Arial" w:hAnsi="Arial" w:cs="Arial"/>
          <w:sz w:val="20"/>
          <w:szCs w:val="20"/>
        </w:rPr>
      </w:pPr>
      <w:r>
        <w:rPr>
          <w:rFonts w:ascii="Arial" w:hAnsi="Arial" w:cs="Arial"/>
          <w:sz w:val="20"/>
          <w:szCs w:val="20"/>
        </w:rPr>
        <w:t>a r</w:t>
      </w:r>
      <w:r w:rsidR="008833E2" w:rsidRPr="008833E2">
        <w:rPr>
          <w:rFonts w:ascii="Arial" w:hAnsi="Arial" w:cs="Arial"/>
          <w:sz w:val="20"/>
          <w:szCs w:val="20"/>
        </w:rPr>
        <w:t>eview of the following contracts resulting in cost saving</w:t>
      </w:r>
      <w:r w:rsidR="008833E2">
        <w:rPr>
          <w:rFonts w:ascii="Arial" w:hAnsi="Arial" w:cs="Arial"/>
          <w:sz w:val="20"/>
          <w:szCs w:val="20"/>
        </w:rPr>
        <w:t>:</w:t>
      </w:r>
    </w:p>
    <w:p w:rsidR="008833E2" w:rsidRPr="008833E2" w:rsidRDefault="008833E2" w:rsidP="008833E2">
      <w:pPr>
        <w:pStyle w:val="ListParagraph"/>
        <w:widowControl/>
        <w:numPr>
          <w:ilvl w:val="1"/>
          <w:numId w:val="15"/>
        </w:numPr>
        <w:contextualSpacing/>
        <w:rPr>
          <w:rFonts w:ascii="Arial" w:hAnsi="Arial" w:cs="Arial"/>
          <w:sz w:val="20"/>
          <w:szCs w:val="20"/>
        </w:rPr>
      </w:pPr>
      <w:r w:rsidRPr="008833E2">
        <w:rPr>
          <w:rFonts w:ascii="Arial" w:hAnsi="Arial" w:cs="Arial"/>
          <w:sz w:val="20"/>
          <w:szCs w:val="20"/>
        </w:rPr>
        <w:t>Security</w:t>
      </w:r>
    </w:p>
    <w:p w:rsidR="008833E2" w:rsidRPr="008833E2" w:rsidRDefault="008833E2" w:rsidP="008833E2">
      <w:pPr>
        <w:pStyle w:val="ListParagraph"/>
        <w:widowControl/>
        <w:numPr>
          <w:ilvl w:val="1"/>
          <w:numId w:val="15"/>
        </w:numPr>
        <w:contextualSpacing/>
        <w:rPr>
          <w:rFonts w:ascii="Arial" w:hAnsi="Arial" w:cs="Arial"/>
          <w:sz w:val="20"/>
          <w:szCs w:val="20"/>
        </w:rPr>
      </w:pPr>
      <w:r w:rsidRPr="008833E2">
        <w:rPr>
          <w:rFonts w:ascii="Arial" w:hAnsi="Arial" w:cs="Arial"/>
          <w:sz w:val="20"/>
          <w:szCs w:val="20"/>
        </w:rPr>
        <w:t>Catering</w:t>
      </w:r>
    </w:p>
    <w:p w:rsidR="008833E2" w:rsidRPr="008833E2" w:rsidRDefault="008833E2" w:rsidP="008833E2">
      <w:pPr>
        <w:pStyle w:val="ListParagraph"/>
        <w:widowControl/>
        <w:numPr>
          <w:ilvl w:val="1"/>
          <w:numId w:val="15"/>
        </w:numPr>
        <w:contextualSpacing/>
        <w:rPr>
          <w:rFonts w:ascii="Arial" w:hAnsi="Arial" w:cs="Arial"/>
          <w:sz w:val="20"/>
          <w:szCs w:val="20"/>
        </w:rPr>
      </w:pPr>
      <w:r w:rsidRPr="008833E2">
        <w:rPr>
          <w:rFonts w:ascii="Arial" w:hAnsi="Arial" w:cs="Arial"/>
          <w:sz w:val="20"/>
          <w:szCs w:val="20"/>
        </w:rPr>
        <w:t>Grounds Maintenance</w:t>
      </w:r>
    </w:p>
    <w:p w:rsidR="008833E2" w:rsidRPr="008833E2" w:rsidRDefault="008833E2" w:rsidP="008833E2">
      <w:pPr>
        <w:pStyle w:val="ListParagraph"/>
        <w:widowControl/>
        <w:numPr>
          <w:ilvl w:val="1"/>
          <w:numId w:val="15"/>
        </w:numPr>
        <w:contextualSpacing/>
        <w:rPr>
          <w:rFonts w:ascii="Arial" w:hAnsi="Arial" w:cs="Arial"/>
          <w:sz w:val="20"/>
          <w:szCs w:val="20"/>
        </w:rPr>
      </w:pPr>
      <w:r w:rsidRPr="008833E2">
        <w:rPr>
          <w:rFonts w:ascii="Arial" w:hAnsi="Arial" w:cs="Arial"/>
          <w:sz w:val="20"/>
          <w:szCs w:val="20"/>
        </w:rPr>
        <w:t>Reprographics</w:t>
      </w:r>
    </w:p>
    <w:p w:rsidR="008833E2" w:rsidRPr="008833E2" w:rsidRDefault="008833E2" w:rsidP="008833E2">
      <w:pPr>
        <w:pStyle w:val="ListParagraph"/>
        <w:widowControl/>
        <w:numPr>
          <w:ilvl w:val="1"/>
          <w:numId w:val="15"/>
        </w:numPr>
        <w:contextualSpacing/>
        <w:rPr>
          <w:rFonts w:ascii="Arial" w:hAnsi="Arial" w:cs="Arial"/>
          <w:sz w:val="20"/>
          <w:szCs w:val="20"/>
        </w:rPr>
      </w:pPr>
      <w:r w:rsidRPr="008833E2">
        <w:rPr>
          <w:rFonts w:ascii="Arial" w:hAnsi="Arial" w:cs="Arial"/>
          <w:sz w:val="20"/>
          <w:szCs w:val="20"/>
        </w:rPr>
        <w:t>Cleaning</w:t>
      </w:r>
    </w:p>
    <w:p w:rsidR="008833E2" w:rsidRPr="008833E2" w:rsidRDefault="00020739" w:rsidP="00020739">
      <w:pPr>
        <w:pStyle w:val="ListParagraph"/>
        <w:widowControl/>
        <w:numPr>
          <w:ilvl w:val="0"/>
          <w:numId w:val="15"/>
        </w:numPr>
        <w:spacing w:line="276" w:lineRule="auto"/>
        <w:contextualSpacing/>
        <w:rPr>
          <w:rFonts w:ascii="Arial" w:hAnsi="Arial" w:cs="Arial"/>
          <w:sz w:val="20"/>
          <w:szCs w:val="20"/>
        </w:rPr>
      </w:pPr>
      <w:r>
        <w:rPr>
          <w:rFonts w:ascii="Arial" w:hAnsi="Arial" w:cs="Arial"/>
          <w:sz w:val="20"/>
          <w:szCs w:val="20"/>
        </w:rPr>
        <w:t>n</w:t>
      </w:r>
      <w:r w:rsidR="008833E2" w:rsidRPr="008833E2">
        <w:rPr>
          <w:rFonts w:ascii="Arial" w:hAnsi="Arial" w:cs="Arial"/>
          <w:sz w:val="20"/>
          <w:szCs w:val="20"/>
        </w:rPr>
        <w:t>egotiation with suppliers</w:t>
      </w:r>
    </w:p>
    <w:p w:rsidR="008833E2" w:rsidRPr="008833E2" w:rsidRDefault="00020739" w:rsidP="00020739">
      <w:pPr>
        <w:pStyle w:val="ListParagraph"/>
        <w:widowControl/>
        <w:numPr>
          <w:ilvl w:val="0"/>
          <w:numId w:val="15"/>
        </w:numPr>
        <w:spacing w:line="276" w:lineRule="auto"/>
        <w:contextualSpacing/>
        <w:rPr>
          <w:rFonts w:ascii="Arial" w:hAnsi="Arial" w:cs="Arial"/>
          <w:sz w:val="20"/>
          <w:szCs w:val="20"/>
        </w:rPr>
      </w:pPr>
      <w:r>
        <w:rPr>
          <w:rFonts w:ascii="Arial" w:hAnsi="Arial" w:cs="Arial"/>
          <w:sz w:val="20"/>
          <w:szCs w:val="20"/>
        </w:rPr>
        <w:t>a m</w:t>
      </w:r>
      <w:r w:rsidR="008833E2" w:rsidRPr="008833E2">
        <w:rPr>
          <w:rFonts w:ascii="Arial" w:hAnsi="Arial" w:cs="Arial"/>
          <w:sz w:val="20"/>
          <w:szCs w:val="20"/>
        </w:rPr>
        <w:t xml:space="preserve">oratorium on all </w:t>
      </w:r>
      <w:r w:rsidR="004B5AEF" w:rsidRPr="008833E2">
        <w:rPr>
          <w:rFonts w:ascii="Arial" w:hAnsi="Arial" w:cs="Arial"/>
          <w:sz w:val="20"/>
          <w:szCs w:val="20"/>
        </w:rPr>
        <w:t>non-essential</w:t>
      </w:r>
      <w:r w:rsidR="008833E2" w:rsidRPr="008833E2">
        <w:rPr>
          <w:rFonts w:ascii="Arial" w:hAnsi="Arial" w:cs="Arial"/>
          <w:sz w:val="20"/>
          <w:szCs w:val="20"/>
        </w:rPr>
        <w:t xml:space="preserve"> spending</w:t>
      </w:r>
    </w:p>
    <w:p w:rsidR="008833E2" w:rsidRPr="008833E2" w:rsidRDefault="00020739" w:rsidP="00020739">
      <w:pPr>
        <w:pStyle w:val="ListParagraph"/>
        <w:widowControl/>
        <w:numPr>
          <w:ilvl w:val="0"/>
          <w:numId w:val="15"/>
        </w:numPr>
        <w:spacing w:line="276" w:lineRule="auto"/>
        <w:contextualSpacing/>
        <w:rPr>
          <w:rFonts w:ascii="Arial" w:hAnsi="Arial" w:cs="Arial"/>
          <w:sz w:val="20"/>
          <w:szCs w:val="20"/>
        </w:rPr>
      </w:pPr>
      <w:r>
        <w:rPr>
          <w:rFonts w:ascii="Arial" w:hAnsi="Arial" w:cs="Arial"/>
          <w:sz w:val="20"/>
          <w:szCs w:val="20"/>
        </w:rPr>
        <w:t>e</w:t>
      </w:r>
      <w:r w:rsidR="008833E2" w:rsidRPr="008833E2">
        <w:rPr>
          <w:rFonts w:ascii="Arial" w:hAnsi="Arial" w:cs="Arial"/>
          <w:sz w:val="20"/>
          <w:szCs w:val="20"/>
        </w:rPr>
        <w:t>conomies of scale through purchasing for both schools together</w:t>
      </w:r>
    </w:p>
    <w:p w:rsidR="008833E2" w:rsidRPr="008833E2" w:rsidRDefault="00020739" w:rsidP="00020739">
      <w:pPr>
        <w:pStyle w:val="ListParagraph"/>
        <w:widowControl/>
        <w:numPr>
          <w:ilvl w:val="0"/>
          <w:numId w:val="15"/>
        </w:numPr>
        <w:spacing w:line="276" w:lineRule="auto"/>
        <w:contextualSpacing/>
        <w:rPr>
          <w:rFonts w:ascii="Arial" w:hAnsi="Arial" w:cs="Arial"/>
          <w:sz w:val="20"/>
          <w:szCs w:val="20"/>
        </w:rPr>
      </w:pPr>
      <w:r>
        <w:rPr>
          <w:rFonts w:ascii="Arial" w:hAnsi="Arial" w:cs="Arial"/>
          <w:sz w:val="20"/>
          <w:szCs w:val="20"/>
        </w:rPr>
        <w:t>m</w:t>
      </w:r>
      <w:r w:rsidR="008833E2" w:rsidRPr="008833E2">
        <w:rPr>
          <w:rFonts w:ascii="Arial" w:hAnsi="Arial" w:cs="Arial"/>
          <w:sz w:val="20"/>
          <w:szCs w:val="20"/>
        </w:rPr>
        <w:t>embership of RPA</w:t>
      </w:r>
      <w:r w:rsidR="00BE053F">
        <w:rPr>
          <w:rFonts w:ascii="Arial" w:hAnsi="Arial" w:cs="Arial"/>
          <w:sz w:val="20"/>
          <w:szCs w:val="20"/>
        </w:rPr>
        <w:t xml:space="preserve"> (Risk Protection Agreement)</w:t>
      </w:r>
    </w:p>
    <w:p w:rsidR="008833E2" w:rsidRPr="00020739" w:rsidRDefault="00020739" w:rsidP="00020739">
      <w:pPr>
        <w:pStyle w:val="ListParagraph"/>
        <w:widowControl/>
        <w:numPr>
          <w:ilvl w:val="0"/>
          <w:numId w:val="15"/>
        </w:numPr>
        <w:spacing w:line="276" w:lineRule="auto"/>
        <w:contextualSpacing/>
        <w:rPr>
          <w:rFonts w:ascii="Arial" w:hAnsi="Arial" w:cs="Arial"/>
          <w:sz w:val="20"/>
          <w:szCs w:val="20"/>
        </w:rPr>
      </w:pPr>
      <w:r w:rsidRPr="00020739">
        <w:rPr>
          <w:rFonts w:ascii="Arial" w:hAnsi="Arial" w:cs="Arial"/>
          <w:sz w:val="20"/>
          <w:szCs w:val="20"/>
        </w:rPr>
        <w:t>s</w:t>
      </w:r>
      <w:r w:rsidR="008833E2" w:rsidRPr="00020739">
        <w:rPr>
          <w:rFonts w:ascii="Arial" w:hAnsi="Arial" w:cs="Arial"/>
          <w:sz w:val="20"/>
          <w:szCs w:val="20"/>
        </w:rPr>
        <w:t xml:space="preserve">eeking best price from suppliers </w:t>
      </w:r>
    </w:p>
    <w:p w:rsidR="000E3864" w:rsidRPr="008833E2" w:rsidRDefault="000E3864" w:rsidP="00020739">
      <w:pPr>
        <w:pStyle w:val="ListParagraph"/>
        <w:numPr>
          <w:ilvl w:val="0"/>
          <w:numId w:val="15"/>
        </w:numPr>
        <w:spacing w:line="276" w:lineRule="auto"/>
        <w:rPr>
          <w:rFonts w:ascii="Arial" w:hAnsi="Arial" w:cs="Arial"/>
          <w:sz w:val="20"/>
          <w:szCs w:val="20"/>
        </w:rPr>
      </w:pPr>
      <w:r w:rsidRPr="008833E2">
        <w:rPr>
          <w:rFonts w:ascii="Arial" w:hAnsi="Arial" w:cs="Arial"/>
          <w:sz w:val="20"/>
          <w:szCs w:val="20"/>
        </w:rPr>
        <w:t>further restructure of staffing at Lordswood Boys’ School</w:t>
      </w:r>
    </w:p>
    <w:p w:rsidR="00C33918" w:rsidRPr="008833E2" w:rsidRDefault="000E3864" w:rsidP="00020739">
      <w:pPr>
        <w:pStyle w:val="ListParagraph"/>
        <w:numPr>
          <w:ilvl w:val="0"/>
          <w:numId w:val="15"/>
        </w:numPr>
        <w:spacing w:line="276" w:lineRule="auto"/>
        <w:rPr>
          <w:rFonts w:ascii="Arial" w:hAnsi="Arial" w:cs="Arial"/>
          <w:sz w:val="20"/>
          <w:szCs w:val="20"/>
        </w:rPr>
      </w:pPr>
      <w:r w:rsidRPr="008833E2">
        <w:rPr>
          <w:rFonts w:ascii="Arial" w:hAnsi="Arial" w:cs="Arial"/>
          <w:sz w:val="20"/>
          <w:szCs w:val="20"/>
        </w:rPr>
        <w:t xml:space="preserve">non-replacement of teaching staff leaving from </w:t>
      </w:r>
      <w:proofErr w:type="spellStart"/>
      <w:r w:rsidRPr="008833E2">
        <w:rPr>
          <w:rFonts w:ascii="Arial" w:hAnsi="Arial" w:cs="Arial"/>
          <w:sz w:val="20"/>
          <w:szCs w:val="20"/>
        </w:rPr>
        <w:t>Lordswood</w:t>
      </w:r>
      <w:proofErr w:type="spellEnd"/>
      <w:r w:rsidRPr="008833E2">
        <w:rPr>
          <w:rFonts w:ascii="Arial" w:hAnsi="Arial" w:cs="Arial"/>
          <w:sz w:val="20"/>
          <w:szCs w:val="20"/>
        </w:rPr>
        <w:t xml:space="preserve"> Girls’ School</w:t>
      </w:r>
    </w:p>
    <w:p w:rsidR="005E00FB" w:rsidRDefault="005E00FB" w:rsidP="00666CAA">
      <w:pPr>
        <w:jc w:val="both"/>
        <w:rPr>
          <w:rFonts w:ascii="Arial" w:hAnsi="Arial" w:cs="Arial"/>
          <w:b/>
          <w:sz w:val="20"/>
          <w:szCs w:val="20"/>
        </w:rPr>
      </w:pPr>
    </w:p>
    <w:p w:rsidR="008833E2" w:rsidRPr="008833E2" w:rsidRDefault="008833E2" w:rsidP="008833E2">
      <w:pPr>
        <w:jc w:val="both"/>
        <w:rPr>
          <w:rFonts w:ascii="Arial" w:hAnsi="Arial" w:cs="Arial"/>
          <w:sz w:val="20"/>
          <w:szCs w:val="20"/>
        </w:rPr>
      </w:pPr>
      <w:r w:rsidRPr="008833E2">
        <w:rPr>
          <w:rFonts w:ascii="Arial" w:hAnsi="Arial" w:cs="Arial"/>
          <w:sz w:val="20"/>
          <w:szCs w:val="20"/>
        </w:rPr>
        <w:t xml:space="preserve">The Trust has significantly reduced its cost with regard to reprographics with the renegotiation of the contract for both leasing and service of the equipment. This contract will save the Trust approximately £15k per year on the cost per click copying. </w:t>
      </w:r>
    </w:p>
    <w:p w:rsidR="008833E2" w:rsidRPr="008833E2" w:rsidRDefault="008833E2" w:rsidP="008833E2">
      <w:pPr>
        <w:jc w:val="both"/>
        <w:rPr>
          <w:rFonts w:ascii="Arial" w:hAnsi="Arial" w:cs="Arial"/>
          <w:sz w:val="20"/>
          <w:szCs w:val="20"/>
        </w:rPr>
      </w:pPr>
    </w:p>
    <w:p w:rsidR="008833E2" w:rsidRPr="008833E2" w:rsidRDefault="008833E2" w:rsidP="008833E2">
      <w:pPr>
        <w:jc w:val="both"/>
        <w:rPr>
          <w:rFonts w:ascii="Arial" w:hAnsi="Arial" w:cs="Arial"/>
          <w:sz w:val="20"/>
          <w:szCs w:val="20"/>
        </w:rPr>
      </w:pPr>
      <w:r w:rsidRPr="008833E2">
        <w:rPr>
          <w:rFonts w:ascii="Arial" w:hAnsi="Arial" w:cs="Arial"/>
          <w:sz w:val="20"/>
          <w:szCs w:val="20"/>
        </w:rPr>
        <w:t>The Finance Director is ensuring that all contracts are renegotiated to the advantage of the school when they are due for renewal.</w:t>
      </w:r>
    </w:p>
    <w:p w:rsidR="008833E2" w:rsidRDefault="008833E2" w:rsidP="00666CAA">
      <w:pPr>
        <w:jc w:val="both"/>
        <w:rPr>
          <w:rFonts w:ascii="Arial" w:hAnsi="Arial" w:cs="Arial"/>
          <w:b/>
          <w:sz w:val="20"/>
          <w:szCs w:val="20"/>
        </w:rPr>
      </w:pPr>
    </w:p>
    <w:p w:rsidR="008833E2" w:rsidRDefault="008833E2" w:rsidP="00666CAA">
      <w:pPr>
        <w:jc w:val="both"/>
        <w:rPr>
          <w:rFonts w:ascii="Arial" w:hAnsi="Arial" w:cs="Arial"/>
          <w:b/>
          <w:sz w:val="24"/>
          <w:szCs w:val="24"/>
        </w:rPr>
      </w:pPr>
    </w:p>
    <w:p w:rsidR="008833E2" w:rsidRDefault="008833E2" w:rsidP="00666CAA">
      <w:pPr>
        <w:jc w:val="both"/>
        <w:rPr>
          <w:rFonts w:ascii="Arial" w:hAnsi="Arial" w:cs="Arial"/>
          <w:b/>
          <w:sz w:val="24"/>
          <w:szCs w:val="24"/>
        </w:rPr>
      </w:pPr>
    </w:p>
    <w:p w:rsidR="008833E2" w:rsidRDefault="008833E2" w:rsidP="00666CAA">
      <w:pPr>
        <w:jc w:val="both"/>
        <w:rPr>
          <w:rFonts w:ascii="Arial" w:hAnsi="Arial" w:cs="Arial"/>
          <w:b/>
          <w:sz w:val="24"/>
          <w:szCs w:val="24"/>
        </w:rPr>
      </w:pPr>
    </w:p>
    <w:p w:rsidR="008833E2" w:rsidRDefault="008833E2" w:rsidP="00666CAA">
      <w:pPr>
        <w:jc w:val="both"/>
        <w:rPr>
          <w:rFonts w:ascii="Arial" w:hAnsi="Arial" w:cs="Arial"/>
          <w:b/>
          <w:sz w:val="24"/>
          <w:szCs w:val="24"/>
        </w:rPr>
      </w:pPr>
    </w:p>
    <w:p w:rsidR="008833E2" w:rsidRDefault="008833E2" w:rsidP="00666CAA">
      <w:pPr>
        <w:jc w:val="both"/>
        <w:rPr>
          <w:rFonts w:ascii="Arial" w:hAnsi="Arial" w:cs="Arial"/>
          <w:b/>
          <w:sz w:val="24"/>
          <w:szCs w:val="24"/>
        </w:rPr>
      </w:pPr>
    </w:p>
    <w:p w:rsidR="008833E2" w:rsidRDefault="008833E2" w:rsidP="00666CAA">
      <w:pPr>
        <w:jc w:val="both"/>
        <w:rPr>
          <w:rFonts w:ascii="Arial" w:hAnsi="Arial" w:cs="Arial"/>
          <w:b/>
          <w:sz w:val="24"/>
          <w:szCs w:val="24"/>
        </w:rPr>
      </w:pPr>
    </w:p>
    <w:p w:rsidR="00E93692" w:rsidRDefault="00E93692" w:rsidP="00666CAA">
      <w:pPr>
        <w:jc w:val="both"/>
        <w:rPr>
          <w:rFonts w:ascii="Arial" w:hAnsi="Arial" w:cs="Arial"/>
          <w:b/>
          <w:sz w:val="24"/>
          <w:szCs w:val="24"/>
        </w:rPr>
      </w:pPr>
    </w:p>
    <w:p w:rsidR="008833E2" w:rsidRDefault="008833E2" w:rsidP="00666CAA">
      <w:pPr>
        <w:jc w:val="both"/>
        <w:rPr>
          <w:rFonts w:ascii="Arial" w:hAnsi="Arial" w:cs="Arial"/>
          <w:b/>
          <w:sz w:val="24"/>
          <w:szCs w:val="24"/>
        </w:rPr>
      </w:pPr>
    </w:p>
    <w:p w:rsidR="008833E2" w:rsidRDefault="008833E2" w:rsidP="00666CAA">
      <w:pPr>
        <w:jc w:val="both"/>
        <w:rPr>
          <w:rFonts w:ascii="Arial" w:hAnsi="Arial" w:cs="Arial"/>
          <w:b/>
          <w:sz w:val="24"/>
          <w:szCs w:val="24"/>
        </w:rPr>
      </w:pPr>
    </w:p>
    <w:p w:rsidR="008833E2" w:rsidRDefault="008833E2" w:rsidP="00666CAA">
      <w:pPr>
        <w:jc w:val="both"/>
        <w:rPr>
          <w:rFonts w:ascii="Arial" w:hAnsi="Arial" w:cs="Arial"/>
          <w:b/>
          <w:sz w:val="24"/>
          <w:szCs w:val="24"/>
        </w:rPr>
      </w:pPr>
    </w:p>
    <w:p w:rsidR="008833E2" w:rsidRPr="00AB4C39" w:rsidRDefault="008833E2" w:rsidP="008833E2">
      <w:pPr>
        <w:tabs>
          <w:tab w:val="left" w:pos="8974"/>
        </w:tabs>
        <w:spacing w:line="368" w:lineRule="exact"/>
        <w:rPr>
          <w:rFonts w:ascii="Arial" w:eastAsia="Arial" w:hAnsi="Arial" w:cs="Arial"/>
          <w:sz w:val="32"/>
          <w:szCs w:val="32"/>
        </w:rPr>
      </w:pPr>
      <w:proofErr w:type="spellStart"/>
      <w:r>
        <w:rPr>
          <w:rFonts w:ascii="Arial" w:hAnsi="Arial" w:cs="Arial"/>
          <w:b/>
          <w:spacing w:val="-1"/>
          <w:sz w:val="32"/>
          <w:szCs w:val="32"/>
        </w:rPr>
        <w:t>Lordswood</w:t>
      </w:r>
      <w:proofErr w:type="spellEnd"/>
      <w:r>
        <w:rPr>
          <w:rFonts w:ascii="Arial" w:hAnsi="Arial" w:cs="Arial"/>
          <w:b/>
          <w:spacing w:val="-1"/>
          <w:sz w:val="32"/>
          <w:szCs w:val="32"/>
        </w:rPr>
        <w:t xml:space="preserve"> Academies Trust</w:t>
      </w:r>
      <w:r w:rsidRPr="00AB4C39">
        <w:rPr>
          <w:rFonts w:ascii="Arial" w:hAnsi="Arial" w:cs="Arial"/>
          <w:b/>
          <w:spacing w:val="-1"/>
          <w:sz w:val="32"/>
          <w:szCs w:val="32"/>
        </w:rPr>
        <w:tab/>
      </w:r>
    </w:p>
    <w:p w:rsidR="008833E2" w:rsidRPr="00AB4C39" w:rsidRDefault="008833E2" w:rsidP="008833E2">
      <w:pPr>
        <w:pBdr>
          <w:bottom w:val="single" w:sz="4" w:space="1" w:color="auto"/>
        </w:pBdr>
        <w:spacing w:line="367" w:lineRule="exact"/>
        <w:rPr>
          <w:rFonts w:ascii="Arial" w:hAnsi="Arial" w:cs="Arial"/>
          <w:b/>
          <w:spacing w:val="-1"/>
          <w:sz w:val="28"/>
          <w:szCs w:val="28"/>
        </w:rPr>
      </w:pPr>
      <w:r w:rsidRPr="00AB4C39">
        <w:rPr>
          <w:rFonts w:ascii="Arial" w:hAnsi="Arial" w:cs="Arial"/>
          <w:b/>
          <w:spacing w:val="-1"/>
          <w:sz w:val="28"/>
          <w:szCs w:val="28"/>
        </w:rPr>
        <w:t>Governance Statement (continued)</w:t>
      </w:r>
    </w:p>
    <w:p w:rsidR="008833E2" w:rsidRPr="00DD4B53" w:rsidRDefault="008833E2" w:rsidP="008833E2">
      <w:pPr>
        <w:jc w:val="both"/>
        <w:rPr>
          <w:rFonts w:ascii="Arial" w:hAnsi="Arial" w:cs="Arial"/>
          <w:sz w:val="20"/>
          <w:szCs w:val="20"/>
        </w:rPr>
      </w:pPr>
    </w:p>
    <w:p w:rsidR="00666CAA" w:rsidRPr="00DC1937" w:rsidRDefault="00666CAA" w:rsidP="00666CAA">
      <w:pPr>
        <w:jc w:val="both"/>
        <w:rPr>
          <w:rFonts w:ascii="Arial" w:hAnsi="Arial" w:cs="Arial"/>
          <w:sz w:val="24"/>
          <w:szCs w:val="24"/>
        </w:rPr>
      </w:pPr>
      <w:r w:rsidRPr="00DC1937">
        <w:rPr>
          <w:rFonts w:ascii="Arial" w:hAnsi="Arial" w:cs="Arial"/>
          <w:b/>
          <w:sz w:val="24"/>
          <w:szCs w:val="24"/>
        </w:rPr>
        <w:t>The Purpose of the System of Internal Control</w:t>
      </w:r>
    </w:p>
    <w:p w:rsidR="00666CAA" w:rsidRPr="00DD4B53" w:rsidRDefault="00666CAA" w:rsidP="00666CAA">
      <w:pPr>
        <w:jc w:val="both"/>
        <w:rPr>
          <w:rFonts w:ascii="Arial" w:hAnsi="Arial" w:cs="Arial"/>
          <w:sz w:val="20"/>
          <w:szCs w:val="20"/>
        </w:rPr>
      </w:pPr>
    </w:p>
    <w:p w:rsidR="00F03389" w:rsidRPr="00DD4B53" w:rsidRDefault="00666CAA" w:rsidP="00666CAA">
      <w:pPr>
        <w:jc w:val="both"/>
        <w:rPr>
          <w:rFonts w:ascii="Arial" w:hAnsi="Arial" w:cs="Arial"/>
          <w:sz w:val="20"/>
          <w:szCs w:val="20"/>
        </w:rPr>
      </w:pPr>
      <w:r w:rsidRPr="00DD4B53">
        <w:rPr>
          <w:rFonts w:ascii="Arial" w:hAnsi="Arial" w:cs="Arial"/>
          <w:sz w:val="20"/>
          <w:szCs w:val="20"/>
        </w:rPr>
        <w:t xml:space="preserve">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w:t>
      </w:r>
      <w:r w:rsidR="00EA42D3">
        <w:rPr>
          <w:rFonts w:ascii="Arial" w:hAnsi="Arial" w:cs="Arial"/>
          <w:sz w:val="20"/>
          <w:szCs w:val="20"/>
        </w:rPr>
        <w:t>Academies Trust</w:t>
      </w:r>
      <w:r w:rsidRPr="00DD4B53">
        <w:rPr>
          <w:rFonts w:ascii="Arial" w:hAnsi="Arial" w:cs="Arial"/>
          <w:sz w:val="20"/>
          <w:szCs w:val="20"/>
        </w:rPr>
        <w:t xml:space="preserve"> policies, aims and objectives, to evaluate the likelihood of those risks being realised and the impact should they be realised, and to manage them efficiently, effectively and economically. </w:t>
      </w:r>
    </w:p>
    <w:p w:rsidR="00F03389" w:rsidRPr="00DD4B53" w:rsidRDefault="00F03389" w:rsidP="00666CAA">
      <w:pPr>
        <w:jc w:val="both"/>
        <w:rPr>
          <w:rFonts w:ascii="Arial" w:hAnsi="Arial" w:cs="Arial"/>
          <w:sz w:val="20"/>
          <w:szCs w:val="20"/>
        </w:rPr>
      </w:pPr>
    </w:p>
    <w:p w:rsidR="003A58F1" w:rsidRPr="005C4E88" w:rsidRDefault="003A58F1" w:rsidP="005C4E88">
      <w:pPr>
        <w:jc w:val="both"/>
        <w:rPr>
          <w:rFonts w:ascii="Arial" w:hAnsi="Arial" w:cs="Arial"/>
          <w:b/>
          <w:i/>
          <w:color w:val="548DD4"/>
          <w:sz w:val="20"/>
        </w:rPr>
      </w:pPr>
      <w:r w:rsidRPr="005C4E88">
        <w:rPr>
          <w:rFonts w:ascii="Arial" w:hAnsi="Arial" w:cs="Arial"/>
          <w:sz w:val="20"/>
        </w:rPr>
        <w:t>The system of internal control has been in</w:t>
      </w:r>
      <w:r w:rsidR="005C4E88">
        <w:rPr>
          <w:rFonts w:ascii="Arial" w:hAnsi="Arial" w:cs="Arial"/>
          <w:sz w:val="20"/>
        </w:rPr>
        <w:t xml:space="preserve"> place in </w:t>
      </w:r>
      <w:r w:rsidR="0064384D">
        <w:rPr>
          <w:rFonts w:ascii="Arial" w:hAnsi="Arial" w:cs="Arial"/>
          <w:sz w:val="20"/>
        </w:rPr>
        <w:t>Lordswood Academies Trust</w:t>
      </w:r>
      <w:r w:rsidR="005C4E88">
        <w:rPr>
          <w:rFonts w:ascii="Arial" w:hAnsi="Arial" w:cs="Arial"/>
          <w:sz w:val="20"/>
        </w:rPr>
        <w:t xml:space="preserve"> </w:t>
      </w:r>
      <w:r w:rsidRPr="005C4E88">
        <w:rPr>
          <w:rFonts w:ascii="Arial" w:hAnsi="Arial" w:cs="Arial"/>
          <w:sz w:val="20"/>
        </w:rPr>
        <w:t>for the period</w:t>
      </w:r>
      <w:r w:rsidR="005C4E88">
        <w:rPr>
          <w:rFonts w:ascii="Arial" w:hAnsi="Arial" w:cs="Arial"/>
          <w:b/>
          <w:sz w:val="20"/>
        </w:rPr>
        <w:t xml:space="preserve"> </w:t>
      </w:r>
      <w:r w:rsidR="005C4E88" w:rsidRPr="005C4E88">
        <w:rPr>
          <w:rFonts w:ascii="Arial" w:hAnsi="Arial" w:cs="Arial"/>
          <w:sz w:val="20"/>
        </w:rPr>
        <w:t>1 September 2015</w:t>
      </w:r>
      <w:r w:rsidRPr="005C4E88">
        <w:rPr>
          <w:rFonts w:ascii="Arial" w:hAnsi="Arial" w:cs="Arial"/>
          <w:i/>
          <w:color w:val="3366FF"/>
          <w:sz w:val="20"/>
        </w:rPr>
        <w:t xml:space="preserve"> </w:t>
      </w:r>
      <w:r w:rsidRPr="005C4E88">
        <w:rPr>
          <w:rFonts w:ascii="Arial" w:hAnsi="Arial" w:cs="Arial"/>
          <w:color w:val="000000"/>
          <w:sz w:val="20"/>
        </w:rPr>
        <w:t>to</w:t>
      </w:r>
      <w:r w:rsidR="005C4E88">
        <w:rPr>
          <w:rFonts w:ascii="Arial" w:hAnsi="Arial" w:cs="Arial"/>
          <w:sz w:val="20"/>
        </w:rPr>
        <w:t xml:space="preserve"> 31 August 2016</w:t>
      </w:r>
      <w:r w:rsidRPr="005C4E88">
        <w:rPr>
          <w:rFonts w:ascii="Arial" w:hAnsi="Arial" w:cs="Arial"/>
          <w:sz w:val="20"/>
        </w:rPr>
        <w:t xml:space="preserve"> and up to the date of approval of the annual report and financial statements.</w:t>
      </w:r>
      <w:r w:rsidRPr="005C4E88">
        <w:rPr>
          <w:rFonts w:ascii="Arial" w:hAnsi="Arial" w:cs="Arial"/>
          <w:b/>
          <w:i/>
          <w:color w:val="548DD4"/>
          <w:sz w:val="20"/>
        </w:rPr>
        <w:t xml:space="preserve"> </w:t>
      </w:r>
    </w:p>
    <w:p w:rsidR="005C4E88" w:rsidRDefault="005C4E88" w:rsidP="00666CAA">
      <w:pPr>
        <w:jc w:val="both"/>
        <w:rPr>
          <w:rFonts w:ascii="Arial" w:hAnsi="Arial" w:cs="Arial"/>
          <w:b/>
          <w:sz w:val="20"/>
          <w:szCs w:val="20"/>
        </w:rPr>
      </w:pPr>
    </w:p>
    <w:p w:rsidR="00666CAA" w:rsidRPr="00DC1937" w:rsidRDefault="00666CAA" w:rsidP="00666CAA">
      <w:pPr>
        <w:jc w:val="both"/>
        <w:rPr>
          <w:rFonts w:ascii="Arial" w:hAnsi="Arial" w:cs="Arial"/>
          <w:b/>
          <w:sz w:val="24"/>
          <w:szCs w:val="24"/>
        </w:rPr>
      </w:pPr>
      <w:r w:rsidRPr="00DC1937">
        <w:rPr>
          <w:rFonts w:ascii="Arial" w:hAnsi="Arial" w:cs="Arial"/>
          <w:b/>
          <w:sz w:val="24"/>
          <w:szCs w:val="24"/>
        </w:rPr>
        <w:t>Capacity to Handle Risk</w:t>
      </w:r>
    </w:p>
    <w:p w:rsidR="00666CAA" w:rsidRPr="00DD4B53" w:rsidRDefault="00666CAA" w:rsidP="00666CAA">
      <w:pPr>
        <w:jc w:val="both"/>
        <w:rPr>
          <w:rFonts w:ascii="Arial" w:hAnsi="Arial" w:cs="Arial"/>
          <w:b/>
          <w:sz w:val="20"/>
          <w:szCs w:val="20"/>
        </w:rPr>
      </w:pPr>
    </w:p>
    <w:p w:rsidR="00666CAA" w:rsidRPr="005C4E88" w:rsidRDefault="005C4E88" w:rsidP="005C4E88">
      <w:pPr>
        <w:jc w:val="both"/>
        <w:rPr>
          <w:rFonts w:ascii="Arial" w:hAnsi="Arial" w:cs="Arial"/>
          <w:i/>
          <w:sz w:val="20"/>
          <w:szCs w:val="20"/>
        </w:rPr>
      </w:pPr>
      <w:r w:rsidRPr="005C4E88">
        <w:rPr>
          <w:rFonts w:ascii="Arial" w:hAnsi="Arial" w:cs="Arial"/>
          <w:sz w:val="20"/>
        </w:rPr>
        <w:t>The</w:t>
      </w:r>
      <w:r w:rsidR="00B54B37">
        <w:rPr>
          <w:rFonts w:ascii="Arial" w:hAnsi="Arial" w:cs="Arial"/>
          <w:sz w:val="20"/>
        </w:rPr>
        <w:t xml:space="preserve"> Risk and Audit committee on behalf of the</w:t>
      </w:r>
      <w:r w:rsidRPr="005C4E88">
        <w:rPr>
          <w:rFonts w:ascii="Arial" w:hAnsi="Arial" w:cs="Arial"/>
          <w:sz w:val="20"/>
        </w:rPr>
        <w:t xml:space="preserve"> board of trustees has reviewed the key risks to which the </w:t>
      </w:r>
      <w:r w:rsidR="00EA42D3">
        <w:rPr>
          <w:rFonts w:ascii="Arial" w:hAnsi="Arial" w:cs="Arial"/>
          <w:sz w:val="20"/>
        </w:rPr>
        <w:t>Academies Trust</w:t>
      </w:r>
      <w:r w:rsidRPr="005C4E88">
        <w:rPr>
          <w:rFonts w:ascii="Arial" w:hAnsi="Arial" w:cs="Arial"/>
          <w:sz w:val="20"/>
        </w:rPr>
        <w:t xml:space="preserve"> is exposed together with the operating, financial and compliance controls that have been implemented to mitigate those risks. The board of trustees is of the view that there is a formal on-going process for identifying, evaluating and managing the </w:t>
      </w:r>
      <w:r w:rsidR="00EA42D3">
        <w:rPr>
          <w:rFonts w:ascii="Arial" w:hAnsi="Arial" w:cs="Arial"/>
          <w:sz w:val="20"/>
        </w:rPr>
        <w:t>Academies Trust</w:t>
      </w:r>
      <w:r w:rsidRPr="005C4E88">
        <w:rPr>
          <w:rFonts w:ascii="Arial" w:hAnsi="Arial" w:cs="Arial"/>
          <w:sz w:val="20"/>
        </w:rPr>
        <w:t xml:space="preserve">'s significant risks that has been in place for the </w:t>
      </w:r>
      <w:r w:rsidRPr="005C4E88">
        <w:rPr>
          <w:rFonts w:ascii="Arial" w:hAnsi="Arial" w:cs="Arial"/>
          <w:color w:val="000000"/>
          <w:sz w:val="20"/>
        </w:rPr>
        <w:t>period</w:t>
      </w:r>
      <w:r>
        <w:rPr>
          <w:rFonts w:ascii="Arial" w:hAnsi="Arial" w:cs="Arial"/>
          <w:b/>
          <w:sz w:val="20"/>
        </w:rPr>
        <w:t xml:space="preserve"> </w:t>
      </w:r>
      <w:r w:rsidRPr="005C4E88">
        <w:rPr>
          <w:rFonts w:ascii="Arial" w:hAnsi="Arial" w:cs="Arial"/>
          <w:sz w:val="20"/>
        </w:rPr>
        <w:t>1 September 2015</w:t>
      </w:r>
      <w:r w:rsidRPr="005C4E88">
        <w:rPr>
          <w:rFonts w:ascii="Arial" w:hAnsi="Arial" w:cs="Arial"/>
          <w:i/>
          <w:color w:val="3366FF"/>
          <w:sz w:val="20"/>
        </w:rPr>
        <w:t xml:space="preserve"> </w:t>
      </w:r>
      <w:r w:rsidRPr="005C4E88">
        <w:rPr>
          <w:rFonts w:ascii="Arial" w:hAnsi="Arial" w:cs="Arial"/>
          <w:color w:val="000000"/>
          <w:sz w:val="20"/>
        </w:rPr>
        <w:t>to</w:t>
      </w:r>
      <w:r w:rsidRPr="005C4E88" w:rsidDel="00227EE9">
        <w:rPr>
          <w:rFonts w:ascii="Arial" w:hAnsi="Arial" w:cs="Arial"/>
          <w:sz w:val="20"/>
        </w:rPr>
        <w:t xml:space="preserve"> </w:t>
      </w:r>
      <w:r>
        <w:rPr>
          <w:rFonts w:ascii="Arial" w:hAnsi="Arial" w:cs="Arial"/>
          <w:sz w:val="20"/>
        </w:rPr>
        <w:t>31 August 2016</w:t>
      </w:r>
      <w:r w:rsidRPr="005C4E88">
        <w:rPr>
          <w:rFonts w:ascii="Arial" w:hAnsi="Arial" w:cs="Arial"/>
          <w:sz w:val="20"/>
        </w:rPr>
        <w:t xml:space="preserve"> and up to the date of approval of the annual report and financial statements. This process is regularly reviewed by the board of trustees.</w:t>
      </w:r>
    </w:p>
    <w:p w:rsidR="005E67D7" w:rsidRPr="00DD4B53" w:rsidRDefault="005E67D7" w:rsidP="00EE5359">
      <w:pPr>
        <w:jc w:val="both"/>
        <w:rPr>
          <w:rFonts w:ascii="Arial" w:hAnsi="Arial" w:cs="Arial"/>
          <w:sz w:val="20"/>
          <w:szCs w:val="20"/>
        </w:rPr>
      </w:pPr>
    </w:p>
    <w:p w:rsidR="005E67D7" w:rsidRPr="00DC1937" w:rsidRDefault="005E67D7" w:rsidP="005E67D7">
      <w:pPr>
        <w:jc w:val="both"/>
        <w:rPr>
          <w:rFonts w:ascii="Arial" w:hAnsi="Arial" w:cs="Arial"/>
          <w:b/>
          <w:sz w:val="24"/>
          <w:szCs w:val="24"/>
        </w:rPr>
      </w:pPr>
      <w:r w:rsidRPr="00DC1937">
        <w:rPr>
          <w:rFonts w:ascii="Arial" w:hAnsi="Arial" w:cs="Arial"/>
          <w:b/>
          <w:sz w:val="24"/>
          <w:szCs w:val="24"/>
        </w:rPr>
        <w:t>The Risk and Control Framework</w:t>
      </w:r>
    </w:p>
    <w:p w:rsidR="005E67D7" w:rsidRPr="00DD4B53" w:rsidRDefault="005E67D7" w:rsidP="00EE5359">
      <w:pPr>
        <w:jc w:val="both"/>
        <w:rPr>
          <w:rFonts w:ascii="Arial" w:hAnsi="Arial" w:cs="Arial"/>
          <w:sz w:val="20"/>
          <w:szCs w:val="20"/>
        </w:rPr>
      </w:pPr>
    </w:p>
    <w:p w:rsidR="005C4E88" w:rsidRPr="005C4E88" w:rsidRDefault="005C4E88" w:rsidP="005C4E88">
      <w:pPr>
        <w:jc w:val="both"/>
        <w:rPr>
          <w:rFonts w:ascii="Arial" w:hAnsi="Arial" w:cs="Arial"/>
          <w:color w:val="000000"/>
          <w:sz w:val="20"/>
        </w:rPr>
      </w:pPr>
      <w:r w:rsidRPr="005C4E88">
        <w:rPr>
          <w:rFonts w:ascii="Arial" w:hAnsi="Arial" w:cs="Arial"/>
          <w:sz w:val="20"/>
        </w:rPr>
        <w:t xml:space="preserve">The </w:t>
      </w:r>
      <w:r w:rsidR="00EA42D3">
        <w:rPr>
          <w:rFonts w:ascii="Arial" w:hAnsi="Arial" w:cs="Arial"/>
          <w:sz w:val="20"/>
        </w:rPr>
        <w:t>Academies Trust</w:t>
      </w:r>
      <w:r w:rsidRPr="005C4E88">
        <w:rPr>
          <w:rFonts w:ascii="Arial" w:hAnsi="Arial" w:cs="Arial"/>
          <w:sz w:val="20"/>
        </w:rPr>
        <w:t>’s system of internal financial control is based on a framework of regular management information and administrative procedures including the segregation of duties and a system of delegation and accountability. In particular it includes:</w:t>
      </w:r>
    </w:p>
    <w:p w:rsidR="005C4E88" w:rsidRPr="005C4E88" w:rsidRDefault="005C4E88" w:rsidP="00B77F01">
      <w:pPr>
        <w:pStyle w:val="ListParagraph"/>
        <w:widowControl/>
        <w:numPr>
          <w:ilvl w:val="0"/>
          <w:numId w:val="9"/>
        </w:numPr>
        <w:spacing w:after="240" w:line="288" w:lineRule="auto"/>
        <w:contextualSpacing/>
        <w:jc w:val="both"/>
        <w:rPr>
          <w:rFonts w:ascii="Arial" w:hAnsi="Arial" w:cs="Arial"/>
          <w:sz w:val="20"/>
        </w:rPr>
      </w:pPr>
      <w:r w:rsidRPr="005C4E88">
        <w:rPr>
          <w:rFonts w:ascii="Arial" w:hAnsi="Arial" w:cs="Arial"/>
          <w:sz w:val="20"/>
        </w:rPr>
        <w:t>comprehensive budgeting and monitoring systems with an annual budget and periodic financial reports which are reviewed and agreed by the board of trustees</w:t>
      </w:r>
    </w:p>
    <w:p w:rsidR="005C4E88" w:rsidRPr="005C4E88" w:rsidRDefault="005C4E88" w:rsidP="00B77F01">
      <w:pPr>
        <w:pStyle w:val="ListParagraph"/>
        <w:widowControl/>
        <w:numPr>
          <w:ilvl w:val="0"/>
          <w:numId w:val="9"/>
        </w:numPr>
        <w:spacing w:after="240" w:line="288" w:lineRule="auto"/>
        <w:contextualSpacing/>
        <w:jc w:val="both"/>
        <w:rPr>
          <w:rFonts w:ascii="Arial" w:hAnsi="Arial" w:cs="Arial"/>
          <w:sz w:val="20"/>
        </w:rPr>
      </w:pPr>
      <w:r w:rsidRPr="005C4E88">
        <w:rPr>
          <w:rFonts w:ascii="Arial" w:hAnsi="Arial" w:cs="Arial"/>
          <w:sz w:val="20"/>
        </w:rPr>
        <w:t>regular reviews by the finance and general purposes committee of reports which indicate financial performance against the forecasts and of major purchase plans, capital works and expenditure programmes</w:t>
      </w:r>
    </w:p>
    <w:p w:rsidR="005C4E88" w:rsidRPr="005C4E88" w:rsidRDefault="005C4E88" w:rsidP="00B77F01">
      <w:pPr>
        <w:pStyle w:val="ListParagraph"/>
        <w:widowControl/>
        <w:numPr>
          <w:ilvl w:val="0"/>
          <w:numId w:val="9"/>
        </w:numPr>
        <w:spacing w:after="240" w:line="288" w:lineRule="auto"/>
        <w:contextualSpacing/>
        <w:jc w:val="both"/>
        <w:rPr>
          <w:rFonts w:ascii="Arial" w:hAnsi="Arial" w:cs="Arial"/>
          <w:sz w:val="20"/>
        </w:rPr>
      </w:pPr>
      <w:r w:rsidRPr="005C4E88">
        <w:rPr>
          <w:rFonts w:ascii="Arial" w:hAnsi="Arial" w:cs="Arial"/>
          <w:sz w:val="20"/>
        </w:rPr>
        <w:t>setting targets to measure financial and other performance</w:t>
      </w:r>
    </w:p>
    <w:p w:rsidR="005C4E88" w:rsidRPr="005C4E88" w:rsidRDefault="005C4E88" w:rsidP="00B77F01">
      <w:pPr>
        <w:pStyle w:val="ListParagraph"/>
        <w:widowControl/>
        <w:numPr>
          <w:ilvl w:val="0"/>
          <w:numId w:val="9"/>
        </w:numPr>
        <w:spacing w:after="240" w:line="288" w:lineRule="auto"/>
        <w:contextualSpacing/>
        <w:jc w:val="both"/>
        <w:rPr>
          <w:rFonts w:ascii="Arial" w:hAnsi="Arial" w:cs="Arial"/>
          <w:sz w:val="20"/>
        </w:rPr>
      </w:pPr>
      <w:r w:rsidRPr="005C4E88">
        <w:rPr>
          <w:rFonts w:ascii="Arial" w:hAnsi="Arial" w:cs="Arial"/>
          <w:sz w:val="20"/>
        </w:rPr>
        <w:t>clearly defined purchasing (asset purchase or capital investment) guidelines</w:t>
      </w:r>
    </w:p>
    <w:p w:rsidR="005C4E88" w:rsidRPr="005C4E88" w:rsidRDefault="005C4E88" w:rsidP="00B77F01">
      <w:pPr>
        <w:pStyle w:val="ListParagraph"/>
        <w:widowControl/>
        <w:numPr>
          <w:ilvl w:val="0"/>
          <w:numId w:val="9"/>
        </w:numPr>
        <w:spacing w:after="240" w:line="288" w:lineRule="auto"/>
        <w:contextualSpacing/>
        <w:jc w:val="both"/>
        <w:rPr>
          <w:rFonts w:ascii="Arial" w:hAnsi="Arial" w:cs="Arial"/>
          <w:sz w:val="20"/>
        </w:rPr>
      </w:pPr>
      <w:r w:rsidRPr="005C4E88">
        <w:rPr>
          <w:rFonts w:ascii="Arial" w:hAnsi="Arial" w:cs="Arial"/>
          <w:sz w:val="20"/>
        </w:rPr>
        <w:t>delegation of authority and segregation of duties</w:t>
      </w:r>
    </w:p>
    <w:p w:rsidR="005C4E88" w:rsidRPr="005C4E88" w:rsidRDefault="005C4E88" w:rsidP="00B77F01">
      <w:pPr>
        <w:pStyle w:val="ListParagraph"/>
        <w:widowControl/>
        <w:numPr>
          <w:ilvl w:val="0"/>
          <w:numId w:val="9"/>
        </w:numPr>
        <w:spacing w:after="240" w:line="288" w:lineRule="auto"/>
        <w:contextualSpacing/>
        <w:jc w:val="both"/>
        <w:rPr>
          <w:rFonts w:ascii="Arial" w:hAnsi="Arial" w:cs="Arial"/>
          <w:sz w:val="20"/>
        </w:rPr>
      </w:pPr>
      <w:r w:rsidRPr="005C4E88">
        <w:rPr>
          <w:rFonts w:ascii="Arial" w:hAnsi="Arial" w:cs="Arial"/>
          <w:sz w:val="20"/>
        </w:rPr>
        <w:t>identification and management of risks</w:t>
      </w:r>
    </w:p>
    <w:p w:rsidR="000E04F1" w:rsidRPr="000E04F1" w:rsidRDefault="005C4E88" w:rsidP="00B54B37">
      <w:pPr>
        <w:jc w:val="both"/>
        <w:rPr>
          <w:rFonts w:ascii="Arial" w:hAnsi="Arial" w:cs="Arial"/>
          <w:color w:val="000000"/>
          <w:sz w:val="20"/>
          <w:szCs w:val="20"/>
        </w:rPr>
      </w:pPr>
      <w:r w:rsidRPr="005C4E88">
        <w:rPr>
          <w:rFonts w:ascii="Arial" w:hAnsi="Arial" w:cs="Arial"/>
          <w:sz w:val="20"/>
        </w:rPr>
        <w:t>The board of trustees has considered the need for a specific internal audit function and has decided</w:t>
      </w:r>
      <w:r w:rsidR="00B54B37">
        <w:rPr>
          <w:rFonts w:ascii="Arial" w:hAnsi="Arial" w:cs="Arial"/>
          <w:sz w:val="20"/>
        </w:rPr>
        <w:t xml:space="preserve"> </w:t>
      </w:r>
      <w:r w:rsidR="000E04F1" w:rsidRPr="00B54B37">
        <w:rPr>
          <w:rFonts w:ascii="Arial" w:hAnsi="Arial" w:cs="Arial"/>
          <w:sz w:val="20"/>
        </w:rPr>
        <w:t xml:space="preserve">not to appoint an internal auditor.  However the trustees </w:t>
      </w:r>
      <w:r w:rsidR="00B54B37">
        <w:rPr>
          <w:rFonts w:ascii="Arial" w:hAnsi="Arial" w:cs="Arial"/>
          <w:sz w:val="20"/>
        </w:rPr>
        <w:t>have delegated to</w:t>
      </w:r>
      <w:r w:rsidR="000E04F1" w:rsidRPr="00B54B37">
        <w:rPr>
          <w:rFonts w:ascii="Arial" w:hAnsi="Arial" w:cs="Arial"/>
          <w:sz w:val="20"/>
        </w:rPr>
        <w:t xml:space="preserve"> </w:t>
      </w:r>
      <w:r w:rsidR="00B54B37" w:rsidRPr="00B54B37">
        <w:rPr>
          <w:rFonts w:ascii="Arial" w:hAnsi="Arial" w:cs="Arial"/>
          <w:sz w:val="20"/>
        </w:rPr>
        <w:t xml:space="preserve">the Risk and Audit committee the </w:t>
      </w:r>
      <w:r w:rsidR="00287E8A" w:rsidRPr="00B54B37">
        <w:rPr>
          <w:rFonts w:ascii="Arial" w:hAnsi="Arial" w:cs="Arial"/>
          <w:sz w:val="20"/>
        </w:rPr>
        <w:t>responsibility to</w:t>
      </w:r>
      <w:r w:rsidR="000E04F1" w:rsidRPr="00B54B37">
        <w:rPr>
          <w:rFonts w:ascii="Arial" w:hAnsi="Arial" w:cs="Arial"/>
          <w:sz w:val="20"/>
        </w:rPr>
        <w:t xml:space="preserve"> carry out a programme of internal checks</w:t>
      </w:r>
      <w:r w:rsidR="00B54B37">
        <w:rPr>
          <w:rFonts w:ascii="Arial" w:hAnsi="Arial" w:cs="Arial"/>
          <w:sz w:val="20"/>
          <w:szCs w:val="20"/>
        </w:rPr>
        <w:t>.  This committee reports each meeting to the trust board.</w:t>
      </w:r>
    </w:p>
    <w:p w:rsidR="005C4E88" w:rsidRPr="00DD4B53" w:rsidRDefault="005C4E88" w:rsidP="00B60B95">
      <w:pPr>
        <w:ind w:right="279"/>
        <w:outlineLvl w:val="3"/>
        <w:rPr>
          <w:rFonts w:ascii="Arial" w:eastAsia="Arial" w:hAnsi="Arial" w:cs="Arial"/>
          <w:b/>
          <w:bCs/>
          <w:spacing w:val="-1"/>
          <w:sz w:val="20"/>
          <w:szCs w:val="20"/>
          <w:highlight w:val="yellow"/>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E93692" w:rsidRDefault="00E93692" w:rsidP="00C375D9">
      <w:pPr>
        <w:jc w:val="both"/>
        <w:rPr>
          <w:rFonts w:ascii="Arial" w:hAnsi="Arial" w:cs="Arial"/>
          <w:b/>
          <w:sz w:val="24"/>
          <w:szCs w:val="24"/>
        </w:rPr>
      </w:pPr>
    </w:p>
    <w:p w:rsidR="00E93692" w:rsidRDefault="00E93692"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Default="00DB7DFB" w:rsidP="00C375D9">
      <w:pPr>
        <w:jc w:val="both"/>
        <w:rPr>
          <w:rFonts w:ascii="Arial" w:hAnsi="Arial" w:cs="Arial"/>
          <w:b/>
          <w:sz w:val="24"/>
          <w:szCs w:val="24"/>
        </w:rPr>
      </w:pPr>
    </w:p>
    <w:p w:rsidR="00DB7DFB" w:rsidRPr="00AB4C39" w:rsidRDefault="00DB7DFB" w:rsidP="00DB7DFB">
      <w:pPr>
        <w:tabs>
          <w:tab w:val="left" w:pos="8974"/>
        </w:tabs>
        <w:spacing w:line="368" w:lineRule="exact"/>
        <w:rPr>
          <w:rFonts w:ascii="Arial" w:eastAsia="Arial" w:hAnsi="Arial" w:cs="Arial"/>
          <w:sz w:val="32"/>
          <w:szCs w:val="32"/>
        </w:rPr>
      </w:pPr>
      <w:proofErr w:type="spellStart"/>
      <w:r>
        <w:rPr>
          <w:rFonts w:ascii="Arial" w:hAnsi="Arial" w:cs="Arial"/>
          <w:b/>
          <w:spacing w:val="-1"/>
          <w:sz w:val="32"/>
          <w:szCs w:val="32"/>
        </w:rPr>
        <w:t>Lordswood</w:t>
      </w:r>
      <w:proofErr w:type="spellEnd"/>
      <w:r>
        <w:rPr>
          <w:rFonts w:ascii="Arial" w:hAnsi="Arial" w:cs="Arial"/>
          <w:b/>
          <w:spacing w:val="-1"/>
          <w:sz w:val="32"/>
          <w:szCs w:val="32"/>
        </w:rPr>
        <w:t xml:space="preserve"> Academies Trust</w:t>
      </w:r>
      <w:r w:rsidRPr="00AB4C39">
        <w:rPr>
          <w:rFonts w:ascii="Arial" w:hAnsi="Arial" w:cs="Arial"/>
          <w:b/>
          <w:spacing w:val="-1"/>
          <w:sz w:val="32"/>
          <w:szCs w:val="32"/>
        </w:rPr>
        <w:tab/>
      </w:r>
    </w:p>
    <w:p w:rsidR="00DB7DFB" w:rsidRPr="00AB4C39" w:rsidRDefault="00DB7DFB" w:rsidP="00DB7DFB">
      <w:pPr>
        <w:pBdr>
          <w:bottom w:val="single" w:sz="4" w:space="1" w:color="auto"/>
        </w:pBdr>
        <w:spacing w:line="367" w:lineRule="exact"/>
        <w:rPr>
          <w:rFonts w:ascii="Arial" w:hAnsi="Arial" w:cs="Arial"/>
          <w:b/>
          <w:spacing w:val="-1"/>
          <w:sz w:val="28"/>
          <w:szCs w:val="28"/>
        </w:rPr>
      </w:pPr>
      <w:r w:rsidRPr="00AB4C39">
        <w:rPr>
          <w:rFonts w:ascii="Arial" w:hAnsi="Arial" w:cs="Arial"/>
          <w:b/>
          <w:spacing w:val="-1"/>
          <w:sz w:val="28"/>
          <w:szCs w:val="28"/>
        </w:rPr>
        <w:t>Governance Statement (continued)</w:t>
      </w:r>
    </w:p>
    <w:p w:rsidR="00DB7DFB" w:rsidRPr="00DD4B53" w:rsidRDefault="00DB7DFB" w:rsidP="00DB7DFB">
      <w:pPr>
        <w:jc w:val="both"/>
        <w:rPr>
          <w:rFonts w:ascii="Arial" w:hAnsi="Arial" w:cs="Arial"/>
          <w:sz w:val="20"/>
          <w:szCs w:val="20"/>
        </w:rPr>
      </w:pPr>
    </w:p>
    <w:p w:rsidR="00C375D9" w:rsidRPr="00DC1937" w:rsidRDefault="00C375D9" w:rsidP="00C375D9">
      <w:pPr>
        <w:jc w:val="both"/>
        <w:rPr>
          <w:rFonts w:ascii="Arial" w:hAnsi="Arial" w:cs="Arial"/>
          <w:b/>
          <w:sz w:val="24"/>
          <w:szCs w:val="24"/>
        </w:rPr>
      </w:pPr>
      <w:r w:rsidRPr="00DC1937">
        <w:rPr>
          <w:rFonts w:ascii="Arial" w:hAnsi="Arial" w:cs="Arial"/>
          <w:b/>
          <w:sz w:val="24"/>
          <w:szCs w:val="24"/>
        </w:rPr>
        <w:t>Review of Effectiveness</w:t>
      </w:r>
    </w:p>
    <w:p w:rsidR="00C375D9" w:rsidRPr="00DD4B53" w:rsidRDefault="00C375D9" w:rsidP="00C375D9">
      <w:pPr>
        <w:jc w:val="both"/>
        <w:rPr>
          <w:rFonts w:ascii="Arial" w:hAnsi="Arial" w:cs="Arial"/>
          <w:sz w:val="20"/>
          <w:szCs w:val="20"/>
        </w:rPr>
      </w:pPr>
    </w:p>
    <w:p w:rsidR="00C375D9" w:rsidRPr="00DD4B53" w:rsidRDefault="005C4E88" w:rsidP="004B5AEF">
      <w:pPr>
        <w:widowControl/>
        <w:spacing w:after="80"/>
        <w:jc w:val="both"/>
        <w:rPr>
          <w:rFonts w:ascii="Arial" w:hAnsi="Arial" w:cs="Arial"/>
          <w:sz w:val="20"/>
          <w:szCs w:val="20"/>
        </w:rPr>
      </w:pPr>
      <w:r>
        <w:rPr>
          <w:rFonts w:ascii="Arial" w:hAnsi="Arial" w:cs="Arial"/>
          <w:sz w:val="20"/>
          <w:szCs w:val="20"/>
        </w:rPr>
        <w:t xml:space="preserve">As accounting officer, the </w:t>
      </w:r>
      <w:r w:rsidR="00A175C4">
        <w:rPr>
          <w:rFonts w:ascii="Arial" w:hAnsi="Arial" w:cs="Arial"/>
          <w:sz w:val="20"/>
          <w:szCs w:val="20"/>
        </w:rPr>
        <w:t>Executive Headteacher</w:t>
      </w:r>
      <w:r w:rsidR="00C375D9" w:rsidRPr="00DD4B53">
        <w:rPr>
          <w:rFonts w:ascii="Arial" w:hAnsi="Arial" w:cs="Arial"/>
          <w:b/>
          <w:bCs/>
          <w:sz w:val="20"/>
          <w:szCs w:val="20"/>
        </w:rPr>
        <w:t xml:space="preserve"> </w:t>
      </w:r>
      <w:r w:rsidR="00C375D9" w:rsidRPr="00DD4B53">
        <w:rPr>
          <w:rFonts w:ascii="Arial" w:hAnsi="Arial" w:cs="Arial"/>
          <w:sz w:val="20"/>
          <w:szCs w:val="20"/>
        </w:rPr>
        <w:t xml:space="preserve">has responsibility for reviewing the effectiveness of the system of internal control. During the year in question the review has been informed by: </w:t>
      </w:r>
    </w:p>
    <w:p w:rsidR="00C375D9" w:rsidRPr="00DD4B53" w:rsidRDefault="00C375D9" w:rsidP="00C375D9">
      <w:pPr>
        <w:widowControl/>
        <w:spacing w:before="120"/>
        <w:rPr>
          <w:rFonts w:ascii="Arial" w:hAnsi="Arial" w:cs="Arial"/>
          <w:sz w:val="20"/>
          <w:szCs w:val="20"/>
        </w:rPr>
      </w:pPr>
    </w:p>
    <w:p w:rsidR="00C375D9" w:rsidRDefault="005C4E88" w:rsidP="00B77F01">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the work of </w:t>
      </w:r>
      <w:r w:rsidR="00B54B37">
        <w:rPr>
          <w:rFonts w:ascii="Arial" w:hAnsi="Arial" w:cs="Arial"/>
          <w:sz w:val="20"/>
          <w:szCs w:val="20"/>
        </w:rPr>
        <w:t xml:space="preserve">the </w:t>
      </w:r>
      <w:r>
        <w:rPr>
          <w:rFonts w:ascii="Arial" w:hAnsi="Arial" w:cs="Arial"/>
          <w:sz w:val="20"/>
          <w:szCs w:val="20"/>
        </w:rPr>
        <w:t>internal reviewer</w:t>
      </w:r>
    </w:p>
    <w:p w:rsidR="00C375D9" w:rsidRPr="004F3B31" w:rsidRDefault="005C4E88" w:rsidP="00B77F01">
      <w:pPr>
        <w:numPr>
          <w:ilvl w:val="0"/>
          <w:numId w:val="7"/>
        </w:numPr>
        <w:autoSpaceDE w:val="0"/>
        <w:autoSpaceDN w:val="0"/>
        <w:adjustRightInd w:val="0"/>
        <w:jc w:val="both"/>
        <w:rPr>
          <w:rFonts w:ascii="Arial" w:hAnsi="Arial" w:cs="Arial"/>
          <w:sz w:val="20"/>
          <w:szCs w:val="20"/>
        </w:rPr>
      </w:pPr>
      <w:r w:rsidRPr="00DD4B53">
        <w:rPr>
          <w:rFonts w:ascii="Arial" w:hAnsi="Arial" w:cs="Arial"/>
          <w:sz w:val="20"/>
          <w:szCs w:val="20"/>
        </w:rPr>
        <w:t>work of external auditors</w:t>
      </w:r>
    </w:p>
    <w:p w:rsidR="00C375D9" w:rsidRPr="004F3B31" w:rsidRDefault="00C375D9" w:rsidP="00B77F01">
      <w:pPr>
        <w:numPr>
          <w:ilvl w:val="0"/>
          <w:numId w:val="7"/>
        </w:numPr>
        <w:autoSpaceDE w:val="0"/>
        <w:autoSpaceDN w:val="0"/>
        <w:adjustRightInd w:val="0"/>
        <w:jc w:val="both"/>
        <w:rPr>
          <w:rFonts w:ascii="Arial" w:hAnsi="Arial" w:cs="Arial"/>
          <w:sz w:val="20"/>
          <w:szCs w:val="20"/>
        </w:rPr>
      </w:pPr>
      <w:r w:rsidRPr="00DD4B53">
        <w:rPr>
          <w:rFonts w:ascii="Arial" w:hAnsi="Arial" w:cs="Arial"/>
          <w:sz w:val="20"/>
          <w:szCs w:val="20"/>
        </w:rPr>
        <w:t>the financial management and governance self-assessment process</w:t>
      </w:r>
    </w:p>
    <w:p w:rsidR="00C375D9" w:rsidRPr="00DD4B53" w:rsidRDefault="00C375D9" w:rsidP="00B77F01">
      <w:pPr>
        <w:numPr>
          <w:ilvl w:val="0"/>
          <w:numId w:val="7"/>
        </w:numPr>
        <w:autoSpaceDE w:val="0"/>
        <w:autoSpaceDN w:val="0"/>
        <w:adjustRightInd w:val="0"/>
        <w:jc w:val="both"/>
        <w:rPr>
          <w:rFonts w:ascii="Arial" w:hAnsi="Arial" w:cs="Arial"/>
          <w:sz w:val="20"/>
          <w:szCs w:val="20"/>
        </w:rPr>
      </w:pPr>
      <w:r w:rsidRPr="00DD4B53">
        <w:rPr>
          <w:rFonts w:ascii="Arial" w:hAnsi="Arial" w:cs="Arial"/>
          <w:sz w:val="20"/>
          <w:szCs w:val="20"/>
        </w:rPr>
        <w:t>the work of the executive manag</w:t>
      </w:r>
      <w:r w:rsidR="004F3B31">
        <w:rPr>
          <w:rFonts w:ascii="Arial" w:hAnsi="Arial" w:cs="Arial"/>
          <w:sz w:val="20"/>
          <w:szCs w:val="20"/>
        </w:rPr>
        <w:t xml:space="preserve">ers within the </w:t>
      </w:r>
      <w:r w:rsidR="00EA42D3">
        <w:rPr>
          <w:rFonts w:ascii="Arial" w:hAnsi="Arial" w:cs="Arial"/>
          <w:sz w:val="20"/>
          <w:szCs w:val="20"/>
        </w:rPr>
        <w:t>Academies Trust</w:t>
      </w:r>
      <w:r w:rsidRPr="00DD4B53">
        <w:rPr>
          <w:rFonts w:ascii="Arial" w:hAnsi="Arial" w:cs="Arial"/>
          <w:sz w:val="20"/>
          <w:szCs w:val="20"/>
        </w:rPr>
        <w:t xml:space="preserve"> who have responsibility for the development and maintenance of the internal control framework</w:t>
      </w:r>
    </w:p>
    <w:p w:rsidR="00C375D9" w:rsidRPr="00DD4B53" w:rsidRDefault="00C375D9" w:rsidP="00C375D9">
      <w:pPr>
        <w:pStyle w:val="ListParagraph"/>
        <w:rPr>
          <w:rFonts w:ascii="Arial" w:hAnsi="Arial" w:cs="Arial"/>
          <w:sz w:val="20"/>
          <w:szCs w:val="20"/>
        </w:rPr>
      </w:pPr>
    </w:p>
    <w:p w:rsidR="00C375D9" w:rsidRPr="00DD4B53" w:rsidRDefault="004F3B31" w:rsidP="00C375D9">
      <w:pPr>
        <w:jc w:val="both"/>
        <w:rPr>
          <w:rFonts w:ascii="Arial" w:hAnsi="Arial" w:cs="Arial"/>
          <w:sz w:val="20"/>
          <w:szCs w:val="20"/>
        </w:rPr>
      </w:pPr>
      <w:r>
        <w:rPr>
          <w:rFonts w:ascii="Arial" w:hAnsi="Arial" w:cs="Arial"/>
          <w:sz w:val="20"/>
          <w:szCs w:val="20"/>
        </w:rPr>
        <w:t>The accounting o</w:t>
      </w:r>
      <w:r w:rsidR="00C375D9" w:rsidRPr="00DD4B53">
        <w:rPr>
          <w:rFonts w:ascii="Arial" w:hAnsi="Arial" w:cs="Arial"/>
          <w:sz w:val="20"/>
          <w:szCs w:val="20"/>
        </w:rPr>
        <w:t>fficer has been advised of the implications of the result of their review of the system of internal control by t</w:t>
      </w:r>
      <w:r w:rsidR="009F5E13">
        <w:rPr>
          <w:rFonts w:ascii="Arial" w:hAnsi="Arial" w:cs="Arial"/>
          <w:sz w:val="20"/>
          <w:szCs w:val="20"/>
        </w:rPr>
        <w:t>he Finance</w:t>
      </w:r>
      <w:r w:rsidR="00A175C4">
        <w:rPr>
          <w:rFonts w:ascii="Arial" w:hAnsi="Arial" w:cs="Arial"/>
          <w:sz w:val="20"/>
          <w:szCs w:val="20"/>
        </w:rPr>
        <w:t xml:space="preserve"> and Premises</w:t>
      </w:r>
      <w:r w:rsidR="009F5E13">
        <w:rPr>
          <w:rFonts w:ascii="Arial" w:hAnsi="Arial" w:cs="Arial"/>
          <w:sz w:val="20"/>
          <w:szCs w:val="20"/>
        </w:rPr>
        <w:t xml:space="preserve"> Committee and </w:t>
      </w:r>
      <w:r w:rsidR="00A175C4">
        <w:rPr>
          <w:rFonts w:ascii="Arial" w:hAnsi="Arial" w:cs="Arial"/>
          <w:sz w:val="20"/>
          <w:szCs w:val="20"/>
        </w:rPr>
        <w:t xml:space="preserve">Risk and </w:t>
      </w:r>
      <w:r w:rsidR="009F5E13">
        <w:rPr>
          <w:rFonts w:ascii="Arial" w:hAnsi="Arial" w:cs="Arial"/>
          <w:sz w:val="20"/>
          <w:szCs w:val="20"/>
        </w:rPr>
        <w:t>Audit C</w:t>
      </w:r>
      <w:r w:rsidR="00C375D9" w:rsidRPr="00DD4B53">
        <w:rPr>
          <w:rFonts w:ascii="Arial" w:hAnsi="Arial" w:cs="Arial"/>
          <w:sz w:val="20"/>
          <w:szCs w:val="20"/>
        </w:rPr>
        <w:t>ommittee and plan to address weaknesses and ensure continuous improvement of the systems is being put in place.</w:t>
      </w:r>
    </w:p>
    <w:p w:rsidR="00C375D9" w:rsidRPr="00DD4B53" w:rsidRDefault="00C375D9" w:rsidP="00C375D9">
      <w:pPr>
        <w:jc w:val="both"/>
        <w:rPr>
          <w:rFonts w:ascii="Arial" w:hAnsi="Arial" w:cs="Arial"/>
          <w:sz w:val="20"/>
          <w:szCs w:val="20"/>
        </w:rPr>
      </w:pPr>
    </w:p>
    <w:p w:rsidR="00C375D9" w:rsidRPr="00DD4B53" w:rsidRDefault="00C375D9" w:rsidP="00C375D9">
      <w:pPr>
        <w:jc w:val="both"/>
        <w:rPr>
          <w:rFonts w:ascii="Arial" w:hAnsi="Arial" w:cs="Arial"/>
          <w:sz w:val="20"/>
          <w:szCs w:val="20"/>
        </w:rPr>
      </w:pPr>
      <w:r w:rsidRPr="00DD4B53">
        <w:rPr>
          <w:rFonts w:ascii="Arial" w:hAnsi="Arial" w:cs="Arial"/>
          <w:sz w:val="20"/>
          <w:szCs w:val="20"/>
        </w:rPr>
        <w:t xml:space="preserve">Approved </w:t>
      </w:r>
      <w:r w:rsidR="004F3B31">
        <w:rPr>
          <w:rFonts w:ascii="Arial" w:hAnsi="Arial" w:cs="Arial"/>
          <w:sz w:val="20"/>
          <w:szCs w:val="20"/>
        </w:rPr>
        <w:t>by order of the members of the board of t</w:t>
      </w:r>
      <w:r w:rsidRPr="00DD4B53">
        <w:rPr>
          <w:rFonts w:ascii="Arial" w:hAnsi="Arial" w:cs="Arial"/>
          <w:sz w:val="20"/>
          <w:szCs w:val="20"/>
        </w:rPr>
        <w:t xml:space="preserve">rustees on </w:t>
      </w:r>
      <w:r w:rsidR="00B944D9">
        <w:rPr>
          <w:rFonts w:ascii="Arial" w:hAnsi="Arial" w:cs="Arial"/>
          <w:sz w:val="20"/>
          <w:szCs w:val="20"/>
        </w:rPr>
        <w:t>7</w:t>
      </w:r>
      <w:r w:rsidR="00B944D9" w:rsidRPr="00B944D9">
        <w:rPr>
          <w:rFonts w:ascii="Arial" w:hAnsi="Arial" w:cs="Arial"/>
          <w:sz w:val="20"/>
          <w:szCs w:val="20"/>
          <w:vertAlign w:val="superscript"/>
        </w:rPr>
        <w:t>th</w:t>
      </w:r>
      <w:r w:rsidR="00B944D9">
        <w:rPr>
          <w:rFonts w:ascii="Arial" w:hAnsi="Arial" w:cs="Arial"/>
          <w:sz w:val="20"/>
          <w:szCs w:val="20"/>
        </w:rPr>
        <w:t xml:space="preserve"> December 2016</w:t>
      </w:r>
      <w:r w:rsidRPr="00DD4B53">
        <w:rPr>
          <w:rFonts w:ascii="Arial" w:hAnsi="Arial" w:cs="Arial"/>
          <w:sz w:val="20"/>
          <w:szCs w:val="20"/>
        </w:rPr>
        <w:t xml:space="preserve"> and signed on its behalf by:</w:t>
      </w:r>
    </w:p>
    <w:p w:rsidR="00C375D9" w:rsidRPr="00DD4B53" w:rsidRDefault="00C375D9" w:rsidP="00C375D9">
      <w:pPr>
        <w:jc w:val="both"/>
        <w:rPr>
          <w:rFonts w:ascii="Arial" w:hAnsi="Arial" w:cs="Arial"/>
          <w:sz w:val="20"/>
          <w:szCs w:val="20"/>
        </w:rPr>
      </w:pPr>
    </w:p>
    <w:p w:rsidR="00C375D9" w:rsidRPr="00DD4B53" w:rsidRDefault="00C375D9" w:rsidP="00C375D9">
      <w:pPr>
        <w:jc w:val="both"/>
        <w:rPr>
          <w:rFonts w:ascii="Arial" w:hAnsi="Arial" w:cs="Arial"/>
          <w:sz w:val="20"/>
          <w:szCs w:val="20"/>
        </w:rPr>
      </w:pPr>
    </w:p>
    <w:p w:rsidR="00C375D9" w:rsidRDefault="004F3B31" w:rsidP="00C375D9">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44A3A" w:rsidRPr="00DD4B53" w:rsidRDefault="00B44A3A" w:rsidP="00C375D9">
      <w:pPr>
        <w:jc w:val="both"/>
        <w:rPr>
          <w:rFonts w:ascii="Arial" w:hAnsi="Arial" w:cs="Arial"/>
          <w:sz w:val="20"/>
          <w:szCs w:val="20"/>
        </w:rPr>
      </w:pPr>
    </w:p>
    <w:p w:rsidR="00C375D9" w:rsidRPr="00DD4B53" w:rsidRDefault="00C375D9" w:rsidP="00C375D9">
      <w:pPr>
        <w:jc w:val="both"/>
        <w:rPr>
          <w:rFonts w:ascii="Arial" w:hAnsi="Arial" w:cs="Arial"/>
          <w:b/>
          <w:sz w:val="20"/>
          <w:szCs w:val="20"/>
        </w:rPr>
      </w:pPr>
    </w:p>
    <w:p w:rsidR="00C375D9" w:rsidRPr="00DD4B53" w:rsidRDefault="00F431F6" w:rsidP="00C375D9">
      <w:pPr>
        <w:jc w:val="both"/>
        <w:rPr>
          <w:rFonts w:ascii="Arial" w:hAnsi="Arial" w:cs="Arial"/>
          <w:b/>
          <w:sz w:val="20"/>
          <w:szCs w:val="20"/>
        </w:rPr>
      </w:pPr>
      <w:r w:rsidRPr="00B44A3A">
        <w:rPr>
          <w:rFonts w:ascii="Arial" w:hAnsi="Arial" w:cs="Arial"/>
          <w:b/>
          <w:sz w:val="20"/>
          <w:szCs w:val="20"/>
        </w:rPr>
        <w:t>Paul Brownsword</w:t>
      </w:r>
      <w:r w:rsidR="005E00FB">
        <w:rPr>
          <w:rFonts w:ascii="Arial" w:hAnsi="Arial" w:cs="Arial"/>
          <w:b/>
          <w:sz w:val="20"/>
          <w:szCs w:val="20"/>
        </w:rPr>
        <w:tab/>
      </w:r>
      <w:r w:rsidR="005E00FB">
        <w:rPr>
          <w:rFonts w:ascii="Arial" w:hAnsi="Arial" w:cs="Arial"/>
          <w:b/>
          <w:sz w:val="20"/>
          <w:szCs w:val="20"/>
        </w:rPr>
        <w:tab/>
      </w:r>
      <w:r w:rsidR="005E00FB">
        <w:rPr>
          <w:rFonts w:ascii="Arial" w:hAnsi="Arial" w:cs="Arial"/>
          <w:b/>
          <w:sz w:val="20"/>
          <w:szCs w:val="20"/>
        </w:rPr>
        <w:tab/>
      </w:r>
      <w:r w:rsidR="005E00FB">
        <w:rPr>
          <w:rFonts w:ascii="Arial" w:hAnsi="Arial" w:cs="Arial"/>
          <w:b/>
          <w:sz w:val="20"/>
          <w:szCs w:val="20"/>
        </w:rPr>
        <w:tab/>
      </w:r>
      <w:r w:rsidR="005E00FB">
        <w:rPr>
          <w:rFonts w:ascii="Arial" w:hAnsi="Arial" w:cs="Arial"/>
          <w:b/>
          <w:sz w:val="20"/>
          <w:szCs w:val="20"/>
        </w:rPr>
        <w:tab/>
      </w:r>
      <w:r w:rsidR="005E00FB">
        <w:rPr>
          <w:rFonts w:ascii="Arial" w:hAnsi="Arial" w:cs="Arial"/>
          <w:b/>
          <w:sz w:val="20"/>
          <w:szCs w:val="20"/>
        </w:rPr>
        <w:tab/>
      </w:r>
      <w:r w:rsidRPr="00B44A3A">
        <w:rPr>
          <w:rFonts w:ascii="Arial" w:hAnsi="Arial" w:cs="Arial"/>
          <w:b/>
          <w:sz w:val="20"/>
          <w:szCs w:val="20"/>
        </w:rPr>
        <w:t>Jane G</w:t>
      </w:r>
      <w:r w:rsidR="009504DA" w:rsidRPr="00B44A3A">
        <w:rPr>
          <w:rFonts w:ascii="Arial" w:hAnsi="Arial" w:cs="Arial"/>
          <w:b/>
          <w:sz w:val="20"/>
          <w:szCs w:val="20"/>
        </w:rPr>
        <w:t>ö</w:t>
      </w:r>
      <w:r w:rsidRPr="00B44A3A">
        <w:rPr>
          <w:rFonts w:ascii="Arial" w:hAnsi="Arial" w:cs="Arial"/>
          <w:b/>
          <w:sz w:val="20"/>
          <w:szCs w:val="20"/>
        </w:rPr>
        <w:t>tschel</w:t>
      </w:r>
    </w:p>
    <w:p w:rsidR="00C375D9" w:rsidRPr="00DD4B53" w:rsidRDefault="004F3B31" w:rsidP="00C375D9">
      <w:pPr>
        <w:jc w:val="both"/>
        <w:rPr>
          <w:rFonts w:ascii="Arial" w:hAnsi="Arial" w:cs="Arial"/>
          <w:b/>
          <w:sz w:val="20"/>
          <w:szCs w:val="20"/>
        </w:rPr>
      </w:pPr>
      <w:r>
        <w:rPr>
          <w:rFonts w:ascii="Arial" w:hAnsi="Arial" w:cs="Arial"/>
          <w:b/>
          <w:sz w:val="20"/>
          <w:szCs w:val="20"/>
        </w:rPr>
        <w:t>Chair of Board of Trustees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Accounting Officer</w:t>
      </w:r>
      <w:r w:rsidR="000E04F1">
        <w:rPr>
          <w:rFonts w:ascii="Arial" w:hAnsi="Arial" w:cs="Arial"/>
          <w:b/>
          <w:sz w:val="20"/>
          <w:szCs w:val="20"/>
        </w:rPr>
        <w:tab/>
      </w:r>
      <w:r w:rsidR="00C375D9" w:rsidRPr="00DD4B53">
        <w:rPr>
          <w:rFonts w:ascii="Arial" w:hAnsi="Arial" w:cs="Arial"/>
          <w:b/>
          <w:sz w:val="20"/>
          <w:szCs w:val="20"/>
        </w:rPr>
        <w:tab/>
      </w:r>
    </w:p>
    <w:p w:rsidR="00C375D9" w:rsidRDefault="00C375D9"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B54B37" w:rsidRDefault="00B54B37"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DB7DFB" w:rsidRDefault="00DB7DFB" w:rsidP="00C375D9">
      <w:pPr>
        <w:spacing w:before="3"/>
        <w:rPr>
          <w:rFonts w:ascii="Arial" w:eastAsia="Arial" w:hAnsi="Arial" w:cs="Arial"/>
          <w:b/>
          <w:sz w:val="20"/>
          <w:szCs w:val="20"/>
          <w:highlight w:val="yellow"/>
        </w:rPr>
      </w:pPr>
    </w:p>
    <w:p w:rsidR="00B54B37" w:rsidRPr="00DD4B53" w:rsidRDefault="00B54B37" w:rsidP="00C375D9">
      <w:pPr>
        <w:spacing w:before="3"/>
        <w:rPr>
          <w:rFonts w:ascii="Arial" w:eastAsia="Arial" w:hAnsi="Arial" w:cs="Arial"/>
          <w:b/>
          <w:sz w:val="20"/>
          <w:szCs w:val="20"/>
          <w:highlight w:val="yellow"/>
        </w:rPr>
      </w:pPr>
    </w:p>
    <w:p w:rsidR="00C375D9" w:rsidRPr="00DD4B53" w:rsidRDefault="00C375D9" w:rsidP="00B60B95">
      <w:pPr>
        <w:ind w:right="279"/>
        <w:outlineLvl w:val="3"/>
        <w:rPr>
          <w:rFonts w:ascii="Arial" w:eastAsia="Arial" w:hAnsi="Arial" w:cs="Arial"/>
          <w:b/>
          <w:bCs/>
          <w:spacing w:val="-1"/>
          <w:sz w:val="20"/>
          <w:szCs w:val="20"/>
          <w:highlight w:val="yellow"/>
        </w:rPr>
      </w:pPr>
    </w:p>
    <w:p w:rsidR="00B60B95" w:rsidRPr="00AB4C39" w:rsidRDefault="0064384D" w:rsidP="00B60B95">
      <w:pPr>
        <w:tabs>
          <w:tab w:val="left" w:pos="8754"/>
        </w:tabs>
        <w:ind w:left="114"/>
        <w:rPr>
          <w:rFonts w:ascii="Arial" w:eastAsia="Arial" w:hAnsi="Arial" w:cs="Arial"/>
          <w:sz w:val="32"/>
          <w:szCs w:val="32"/>
        </w:rPr>
      </w:pPr>
      <w:r>
        <w:rPr>
          <w:rFonts w:ascii="Arial" w:hAnsi="Arial" w:cs="Arial"/>
          <w:b/>
          <w:spacing w:val="-1"/>
          <w:sz w:val="32"/>
          <w:szCs w:val="32"/>
        </w:rPr>
        <w:t>Lordswood Academies Trust</w:t>
      </w:r>
      <w:r w:rsidR="00B60B95" w:rsidRPr="00AB4C39">
        <w:rPr>
          <w:rFonts w:ascii="Arial" w:hAnsi="Arial" w:cs="Arial"/>
          <w:b/>
          <w:spacing w:val="-1"/>
          <w:sz w:val="32"/>
          <w:szCs w:val="32"/>
        </w:rPr>
        <w:tab/>
      </w:r>
    </w:p>
    <w:p w:rsidR="00B60B95" w:rsidRPr="00AB4C39" w:rsidRDefault="00B60B95" w:rsidP="00B1309E">
      <w:pPr>
        <w:pBdr>
          <w:bottom w:val="single" w:sz="4" w:space="1" w:color="auto"/>
        </w:pBdr>
        <w:ind w:left="114"/>
        <w:rPr>
          <w:rFonts w:ascii="Arial" w:eastAsia="Arial" w:hAnsi="Arial" w:cs="Arial"/>
          <w:sz w:val="28"/>
          <w:szCs w:val="28"/>
        </w:rPr>
      </w:pPr>
      <w:bookmarkStart w:id="5" w:name="_bookmark18"/>
      <w:bookmarkEnd w:id="5"/>
      <w:r w:rsidRPr="00AB4C39">
        <w:rPr>
          <w:rFonts w:ascii="Arial" w:hAnsi="Arial" w:cs="Arial"/>
          <w:b/>
          <w:spacing w:val="-1"/>
          <w:sz w:val="28"/>
          <w:szCs w:val="28"/>
        </w:rPr>
        <w:t>Statement on Regularity, Propriety and Compliance</w:t>
      </w:r>
    </w:p>
    <w:p w:rsidR="00B60B95" w:rsidRPr="00DD4B53" w:rsidRDefault="00B60B95" w:rsidP="00B60B95">
      <w:pPr>
        <w:spacing w:line="110" w:lineRule="exact"/>
        <w:rPr>
          <w:rFonts w:ascii="Arial" w:hAnsi="Arial" w:cs="Arial"/>
          <w:sz w:val="11"/>
          <w:szCs w:val="11"/>
          <w:highlight w:val="yellow"/>
        </w:rPr>
      </w:pPr>
    </w:p>
    <w:p w:rsidR="00B60B95" w:rsidRPr="00DD4B53" w:rsidRDefault="00B60B95" w:rsidP="00B60B95">
      <w:pPr>
        <w:spacing w:line="200" w:lineRule="exact"/>
        <w:rPr>
          <w:rFonts w:ascii="Arial" w:hAnsi="Arial" w:cs="Arial"/>
          <w:sz w:val="20"/>
          <w:szCs w:val="20"/>
          <w:highlight w:val="yellow"/>
        </w:rPr>
      </w:pPr>
    </w:p>
    <w:p w:rsidR="00DD799E" w:rsidRPr="00DD4B53" w:rsidRDefault="00DD799E" w:rsidP="00DD799E">
      <w:pPr>
        <w:jc w:val="both"/>
        <w:rPr>
          <w:rFonts w:ascii="Arial" w:hAnsi="Arial" w:cs="Arial"/>
          <w:sz w:val="20"/>
          <w:szCs w:val="20"/>
        </w:rPr>
      </w:pPr>
      <w:r w:rsidRPr="00DD4B53">
        <w:rPr>
          <w:rFonts w:ascii="Arial" w:hAnsi="Arial" w:cs="Arial"/>
          <w:sz w:val="20"/>
          <w:szCs w:val="20"/>
        </w:rPr>
        <w:t>As accounting office</w:t>
      </w:r>
      <w:r w:rsidR="009F5E13">
        <w:rPr>
          <w:rFonts w:ascii="Arial" w:hAnsi="Arial" w:cs="Arial"/>
          <w:sz w:val="20"/>
          <w:szCs w:val="20"/>
        </w:rPr>
        <w:t>r</w:t>
      </w:r>
      <w:r w:rsidRPr="00DD4B53">
        <w:rPr>
          <w:rFonts w:ascii="Arial" w:hAnsi="Arial" w:cs="Arial"/>
          <w:sz w:val="20"/>
          <w:szCs w:val="20"/>
        </w:rPr>
        <w:t xml:space="preserve"> of </w:t>
      </w:r>
      <w:r w:rsidR="0064384D">
        <w:rPr>
          <w:rFonts w:ascii="Arial" w:hAnsi="Arial" w:cs="Arial"/>
          <w:sz w:val="20"/>
          <w:szCs w:val="20"/>
        </w:rPr>
        <w:t>Lordswood Academies Trust</w:t>
      </w:r>
      <w:r w:rsidRPr="00DD4B53">
        <w:rPr>
          <w:rFonts w:ascii="Arial" w:hAnsi="Arial" w:cs="Arial"/>
          <w:sz w:val="20"/>
          <w:szCs w:val="20"/>
        </w:rPr>
        <w:t>, I have considered my responsibili</w:t>
      </w:r>
      <w:r w:rsidR="004F3B31">
        <w:rPr>
          <w:rFonts w:ascii="Arial" w:hAnsi="Arial" w:cs="Arial"/>
          <w:sz w:val="20"/>
          <w:szCs w:val="20"/>
        </w:rPr>
        <w:t xml:space="preserve">ty to notify the </w:t>
      </w:r>
      <w:r w:rsidR="00EA42D3">
        <w:rPr>
          <w:rFonts w:ascii="Arial" w:hAnsi="Arial" w:cs="Arial"/>
          <w:sz w:val="20"/>
          <w:szCs w:val="20"/>
        </w:rPr>
        <w:t>Academies Trust</w:t>
      </w:r>
      <w:r w:rsidR="004F3B31">
        <w:rPr>
          <w:rFonts w:ascii="Arial" w:hAnsi="Arial" w:cs="Arial"/>
          <w:sz w:val="20"/>
          <w:szCs w:val="20"/>
        </w:rPr>
        <w:t xml:space="preserve"> board of t</w:t>
      </w:r>
      <w:r w:rsidRPr="00DD4B53">
        <w:rPr>
          <w:rFonts w:ascii="Arial" w:hAnsi="Arial" w:cs="Arial"/>
          <w:sz w:val="20"/>
          <w:szCs w:val="20"/>
        </w:rPr>
        <w:t xml:space="preserve">rustees and the Education Funding Agency of material irregularity, impropriety and non-compliance with EFA terms and conditions of funding, under the funding agreement in place between the </w:t>
      </w:r>
      <w:r w:rsidR="00EA42D3">
        <w:rPr>
          <w:rFonts w:ascii="Arial" w:hAnsi="Arial" w:cs="Arial"/>
          <w:sz w:val="20"/>
          <w:szCs w:val="20"/>
        </w:rPr>
        <w:t>Academies Trust</w:t>
      </w:r>
      <w:r w:rsidRPr="00DD4B53">
        <w:rPr>
          <w:rFonts w:ascii="Arial" w:hAnsi="Arial" w:cs="Arial"/>
          <w:sz w:val="20"/>
          <w:szCs w:val="20"/>
        </w:rPr>
        <w:t xml:space="preserve"> and the Secretary of State.  As part of my consideration I have had due regard to the requirements of the Academies Financial Handbook</w:t>
      </w:r>
      <w:r w:rsidR="00B80D5F">
        <w:rPr>
          <w:rFonts w:ascii="Arial" w:hAnsi="Arial" w:cs="Arial"/>
          <w:sz w:val="20"/>
          <w:szCs w:val="20"/>
        </w:rPr>
        <w:t xml:space="preserve"> 2015</w:t>
      </w:r>
      <w:r w:rsidRPr="00DD4B53">
        <w:rPr>
          <w:rFonts w:ascii="Arial" w:hAnsi="Arial" w:cs="Arial"/>
          <w:sz w:val="20"/>
          <w:szCs w:val="20"/>
        </w:rPr>
        <w:t>.</w:t>
      </w:r>
    </w:p>
    <w:p w:rsidR="00DD799E" w:rsidRPr="00DD4B53" w:rsidRDefault="00DD799E" w:rsidP="00DD799E">
      <w:pPr>
        <w:jc w:val="both"/>
        <w:rPr>
          <w:rFonts w:ascii="Arial" w:hAnsi="Arial" w:cs="Arial"/>
          <w:sz w:val="20"/>
          <w:szCs w:val="20"/>
        </w:rPr>
      </w:pPr>
    </w:p>
    <w:p w:rsidR="00DD799E" w:rsidRPr="00DD4B53" w:rsidRDefault="00DD799E" w:rsidP="00DD799E">
      <w:pPr>
        <w:jc w:val="both"/>
        <w:rPr>
          <w:rFonts w:ascii="Arial" w:hAnsi="Arial" w:cs="Arial"/>
          <w:sz w:val="20"/>
          <w:szCs w:val="20"/>
        </w:rPr>
      </w:pPr>
      <w:r w:rsidRPr="00DD4B53">
        <w:rPr>
          <w:rFonts w:ascii="Arial" w:hAnsi="Arial" w:cs="Arial"/>
          <w:sz w:val="20"/>
          <w:szCs w:val="20"/>
        </w:rPr>
        <w:t xml:space="preserve">I confirm that I and the </w:t>
      </w:r>
      <w:r w:rsidR="00EA42D3">
        <w:rPr>
          <w:rFonts w:ascii="Arial" w:hAnsi="Arial" w:cs="Arial"/>
          <w:sz w:val="20"/>
          <w:szCs w:val="20"/>
        </w:rPr>
        <w:t>Academies Trust</w:t>
      </w:r>
      <w:r w:rsidRPr="00DD4B53">
        <w:rPr>
          <w:rFonts w:ascii="Arial" w:hAnsi="Arial" w:cs="Arial"/>
          <w:sz w:val="20"/>
          <w:szCs w:val="20"/>
        </w:rPr>
        <w:t xml:space="preserve"> board of trustees are able to identify any material irregular or improper use of funds by the </w:t>
      </w:r>
      <w:r w:rsidR="00EA42D3">
        <w:rPr>
          <w:rFonts w:ascii="Arial" w:hAnsi="Arial" w:cs="Arial"/>
          <w:sz w:val="20"/>
          <w:szCs w:val="20"/>
        </w:rPr>
        <w:t>Academies Trust</w:t>
      </w:r>
      <w:r w:rsidRPr="00DD4B53">
        <w:rPr>
          <w:rFonts w:ascii="Arial" w:hAnsi="Arial" w:cs="Arial"/>
          <w:sz w:val="20"/>
          <w:szCs w:val="20"/>
        </w:rPr>
        <w:t xml:space="preserve">, or material non-compliance with the terms and conditions of funding under the </w:t>
      </w:r>
      <w:r w:rsidR="00EA42D3">
        <w:rPr>
          <w:rFonts w:ascii="Arial" w:hAnsi="Arial" w:cs="Arial"/>
          <w:sz w:val="20"/>
          <w:szCs w:val="20"/>
        </w:rPr>
        <w:t>Academies Trust</w:t>
      </w:r>
      <w:r w:rsidRPr="00DD4B53">
        <w:rPr>
          <w:rFonts w:ascii="Arial" w:hAnsi="Arial" w:cs="Arial"/>
          <w:sz w:val="20"/>
          <w:szCs w:val="20"/>
        </w:rPr>
        <w:t>’s funding agreement and the Academies Financial Handbook</w:t>
      </w:r>
      <w:r w:rsidR="00B80D5F">
        <w:rPr>
          <w:rFonts w:ascii="Arial" w:hAnsi="Arial" w:cs="Arial"/>
          <w:sz w:val="20"/>
          <w:szCs w:val="20"/>
        </w:rPr>
        <w:t xml:space="preserve"> 2015</w:t>
      </w:r>
      <w:r w:rsidRPr="00DD4B53">
        <w:rPr>
          <w:rFonts w:ascii="Arial" w:hAnsi="Arial" w:cs="Arial"/>
          <w:sz w:val="20"/>
          <w:szCs w:val="20"/>
        </w:rPr>
        <w:t>.</w:t>
      </w:r>
    </w:p>
    <w:p w:rsidR="00DD799E" w:rsidRPr="00DD4B53" w:rsidRDefault="00DD799E" w:rsidP="00DD799E">
      <w:pPr>
        <w:jc w:val="both"/>
        <w:rPr>
          <w:rFonts w:ascii="Arial" w:hAnsi="Arial" w:cs="Arial"/>
          <w:sz w:val="20"/>
          <w:szCs w:val="20"/>
        </w:rPr>
      </w:pPr>
    </w:p>
    <w:p w:rsidR="00DD799E" w:rsidRPr="00DD4B53" w:rsidRDefault="00DD799E" w:rsidP="00DD799E">
      <w:pPr>
        <w:jc w:val="both"/>
        <w:rPr>
          <w:rFonts w:ascii="Arial" w:hAnsi="Arial" w:cs="Arial"/>
          <w:sz w:val="20"/>
          <w:szCs w:val="20"/>
        </w:rPr>
      </w:pPr>
      <w:r w:rsidRPr="00DD4B53">
        <w:rPr>
          <w:rFonts w:ascii="Arial" w:hAnsi="Arial" w:cs="Arial"/>
          <w:sz w:val="20"/>
          <w:szCs w:val="20"/>
        </w:rPr>
        <w:t>I confirm that no instances of material irregular, impropriety or funding non-compliance have been discovered to date. If any instances are identified after the date of this statement, these will be notified to the board of trustees and EFA.</w:t>
      </w:r>
    </w:p>
    <w:p w:rsidR="00DD799E" w:rsidRPr="00DD4B53" w:rsidRDefault="00DD799E" w:rsidP="00DD799E">
      <w:pPr>
        <w:jc w:val="both"/>
        <w:rPr>
          <w:rFonts w:ascii="Arial" w:hAnsi="Arial" w:cs="Arial"/>
          <w:sz w:val="20"/>
          <w:szCs w:val="20"/>
        </w:rPr>
      </w:pPr>
    </w:p>
    <w:p w:rsidR="00DD799E" w:rsidRPr="00DD4B53" w:rsidRDefault="00DD799E" w:rsidP="00DD799E">
      <w:pPr>
        <w:jc w:val="both"/>
        <w:rPr>
          <w:rFonts w:ascii="Arial" w:hAnsi="Arial" w:cs="Arial"/>
          <w:b/>
          <w:sz w:val="20"/>
          <w:szCs w:val="20"/>
        </w:rPr>
      </w:pPr>
    </w:p>
    <w:p w:rsidR="00DD799E" w:rsidRPr="00DD4B53" w:rsidRDefault="00DD799E" w:rsidP="00DD799E">
      <w:pPr>
        <w:jc w:val="both"/>
        <w:rPr>
          <w:rFonts w:ascii="Arial" w:hAnsi="Arial" w:cs="Arial"/>
          <w:b/>
          <w:sz w:val="20"/>
          <w:szCs w:val="20"/>
        </w:rPr>
      </w:pPr>
    </w:p>
    <w:p w:rsidR="00DD799E" w:rsidRPr="00DD4B53" w:rsidRDefault="00DD799E" w:rsidP="00DD799E">
      <w:pPr>
        <w:jc w:val="both"/>
        <w:rPr>
          <w:rFonts w:ascii="Arial" w:hAnsi="Arial" w:cs="Arial"/>
          <w:b/>
          <w:sz w:val="20"/>
          <w:szCs w:val="20"/>
        </w:rPr>
      </w:pPr>
    </w:p>
    <w:p w:rsidR="00DD799E" w:rsidRPr="00DD4B53" w:rsidRDefault="00DD799E" w:rsidP="00DD799E">
      <w:pPr>
        <w:jc w:val="both"/>
        <w:rPr>
          <w:rFonts w:ascii="Arial" w:hAnsi="Arial" w:cs="Arial"/>
          <w:sz w:val="20"/>
          <w:szCs w:val="20"/>
        </w:rPr>
      </w:pPr>
    </w:p>
    <w:p w:rsidR="00DD799E" w:rsidRPr="00DD4B53" w:rsidRDefault="00DD799E" w:rsidP="00DD799E">
      <w:pPr>
        <w:jc w:val="both"/>
        <w:rPr>
          <w:rFonts w:ascii="Arial" w:hAnsi="Arial" w:cs="Arial"/>
          <w:sz w:val="20"/>
          <w:szCs w:val="20"/>
        </w:rPr>
      </w:pPr>
    </w:p>
    <w:p w:rsidR="00AB4C39" w:rsidRPr="00B44A3A" w:rsidRDefault="009504DA" w:rsidP="00DD799E">
      <w:pPr>
        <w:jc w:val="both"/>
        <w:rPr>
          <w:rFonts w:ascii="Arial" w:hAnsi="Arial" w:cs="Arial"/>
          <w:b/>
          <w:sz w:val="20"/>
          <w:szCs w:val="20"/>
        </w:rPr>
      </w:pPr>
      <w:r w:rsidRPr="00B44A3A">
        <w:rPr>
          <w:rFonts w:ascii="Arial" w:hAnsi="Arial" w:cs="Arial"/>
          <w:b/>
          <w:sz w:val="20"/>
          <w:szCs w:val="20"/>
        </w:rPr>
        <w:t>Jane Götschel</w:t>
      </w:r>
    </w:p>
    <w:p w:rsidR="00DD799E" w:rsidRPr="00DD4B53" w:rsidRDefault="00DD799E" w:rsidP="00DD799E">
      <w:pPr>
        <w:jc w:val="both"/>
        <w:rPr>
          <w:rFonts w:ascii="Arial" w:hAnsi="Arial" w:cs="Arial"/>
          <w:b/>
          <w:sz w:val="20"/>
          <w:szCs w:val="20"/>
        </w:rPr>
      </w:pPr>
      <w:r w:rsidRPr="00DD4B53">
        <w:rPr>
          <w:rFonts w:ascii="Arial" w:hAnsi="Arial" w:cs="Arial"/>
          <w:b/>
          <w:sz w:val="20"/>
          <w:szCs w:val="20"/>
        </w:rPr>
        <w:t>Accounting Officer</w:t>
      </w:r>
    </w:p>
    <w:p w:rsidR="00DD799E" w:rsidRPr="00B44A3A" w:rsidRDefault="00B44A3A" w:rsidP="00DD799E">
      <w:pPr>
        <w:jc w:val="both"/>
        <w:rPr>
          <w:rFonts w:ascii="Arial" w:hAnsi="Arial" w:cs="Arial"/>
          <w:b/>
          <w:sz w:val="20"/>
          <w:szCs w:val="20"/>
        </w:rPr>
      </w:pPr>
      <w:r w:rsidRPr="00B44A3A">
        <w:rPr>
          <w:rFonts w:ascii="Arial" w:hAnsi="Arial" w:cs="Arial"/>
          <w:b/>
          <w:sz w:val="20"/>
          <w:szCs w:val="20"/>
        </w:rPr>
        <w:t>7 December 2016</w:t>
      </w:r>
    </w:p>
    <w:p w:rsidR="00371307" w:rsidRPr="00DD4B53" w:rsidRDefault="00371307" w:rsidP="0056228C">
      <w:pPr>
        <w:spacing w:line="229" w:lineRule="exact"/>
        <w:rPr>
          <w:rFonts w:ascii="Arial" w:eastAsia="Arial" w:hAnsi="Arial" w:cs="Arial"/>
          <w:sz w:val="20"/>
          <w:szCs w:val="20"/>
        </w:rPr>
      </w:pPr>
    </w:p>
    <w:p w:rsidR="00371307" w:rsidRPr="00DD4B53" w:rsidRDefault="00371307" w:rsidP="0056228C">
      <w:pPr>
        <w:spacing w:line="229" w:lineRule="exact"/>
        <w:rPr>
          <w:rFonts w:ascii="Arial" w:eastAsia="Arial" w:hAnsi="Arial" w:cs="Arial"/>
          <w:sz w:val="20"/>
          <w:szCs w:val="20"/>
        </w:rPr>
        <w:sectPr w:rsidR="00371307" w:rsidRPr="00DD4B53" w:rsidSect="004D2AFA">
          <w:pgSz w:w="11910" w:h="16840"/>
          <w:pgMar w:top="57" w:right="1021" w:bottom="624" w:left="1021" w:header="0" w:footer="476" w:gutter="0"/>
          <w:cols w:space="720"/>
        </w:sectPr>
      </w:pPr>
    </w:p>
    <w:p w:rsidR="00B60B95" w:rsidRPr="00AB4C39" w:rsidRDefault="0064384D" w:rsidP="00B60B95">
      <w:pPr>
        <w:tabs>
          <w:tab w:val="left" w:pos="8754"/>
        </w:tabs>
        <w:ind w:left="114"/>
        <w:rPr>
          <w:rFonts w:ascii="Arial" w:eastAsia="Arial" w:hAnsi="Arial" w:cs="Arial"/>
          <w:sz w:val="32"/>
          <w:szCs w:val="32"/>
        </w:rPr>
      </w:pPr>
      <w:r>
        <w:rPr>
          <w:rFonts w:ascii="Arial" w:hAnsi="Arial" w:cs="Arial"/>
          <w:b/>
          <w:spacing w:val="-1"/>
          <w:sz w:val="32"/>
          <w:szCs w:val="32"/>
        </w:rPr>
        <w:lastRenderedPageBreak/>
        <w:t>Lordswood Academies Trust</w:t>
      </w:r>
      <w:r w:rsidR="00B60B95" w:rsidRPr="00AB4C39">
        <w:rPr>
          <w:rFonts w:ascii="Arial" w:hAnsi="Arial" w:cs="Arial"/>
          <w:b/>
          <w:spacing w:val="-1"/>
          <w:sz w:val="32"/>
          <w:szCs w:val="32"/>
        </w:rPr>
        <w:tab/>
      </w:r>
    </w:p>
    <w:p w:rsidR="00B60B95" w:rsidRPr="00AB4C39" w:rsidRDefault="00B60B95" w:rsidP="00B1309E">
      <w:pPr>
        <w:pBdr>
          <w:bottom w:val="single" w:sz="4" w:space="1" w:color="auto"/>
        </w:pBdr>
        <w:ind w:left="114"/>
        <w:rPr>
          <w:rFonts w:ascii="Arial" w:eastAsia="Arial" w:hAnsi="Arial" w:cs="Arial"/>
          <w:sz w:val="28"/>
          <w:szCs w:val="28"/>
        </w:rPr>
      </w:pPr>
      <w:bookmarkStart w:id="6" w:name="_bookmark19"/>
      <w:bookmarkEnd w:id="6"/>
      <w:r w:rsidRPr="00AB4C39">
        <w:rPr>
          <w:rFonts w:ascii="Arial" w:eastAsia="Arial" w:hAnsi="Arial" w:cs="Arial"/>
          <w:b/>
          <w:bCs/>
          <w:spacing w:val="-1"/>
          <w:sz w:val="28"/>
          <w:szCs w:val="28"/>
        </w:rPr>
        <w:t>Statement of Trustees’</w:t>
      </w:r>
      <w:r w:rsidRPr="00AB4C39">
        <w:rPr>
          <w:rFonts w:ascii="Arial" w:eastAsia="Arial" w:hAnsi="Arial" w:cs="Arial"/>
          <w:b/>
          <w:bCs/>
          <w:sz w:val="28"/>
          <w:szCs w:val="28"/>
        </w:rPr>
        <w:t xml:space="preserve"> </w:t>
      </w:r>
      <w:r w:rsidRPr="00AB4C39">
        <w:rPr>
          <w:rFonts w:ascii="Arial" w:eastAsia="Arial" w:hAnsi="Arial" w:cs="Arial"/>
          <w:b/>
          <w:bCs/>
          <w:spacing w:val="-1"/>
          <w:sz w:val="28"/>
          <w:szCs w:val="28"/>
        </w:rPr>
        <w:t>Responsibilities</w:t>
      </w:r>
    </w:p>
    <w:p w:rsidR="00B60B95" w:rsidRPr="00DD4B53" w:rsidRDefault="00B60B95" w:rsidP="00B60B95">
      <w:pPr>
        <w:ind w:left="114"/>
        <w:rPr>
          <w:rFonts w:ascii="Arial" w:eastAsia="Arial" w:hAnsi="Arial" w:cs="Arial"/>
          <w:sz w:val="20"/>
          <w:szCs w:val="20"/>
        </w:rPr>
      </w:pPr>
    </w:p>
    <w:p w:rsidR="00DD799E" w:rsidRPr="00DD4B53" w:rsidRDefault="00EE5359" w:rsidP="00DD799E">
      <w:pPr>
        <w:jc w:val="both"/>
        <w:rPr>
          <w:rFonts w:ascii="Arial" w:hAnsi="Arial" w:cs="Arial"/>
          <w:sz w:val="20"/>
          <w:szCs w:val="20"/>
        </w:rPr>
      </w:pPr>
      <w:r w:rsidRPr="00DD4B53">
        <w:rPr>
          <w:rFonts w:ascii="Arial" w:hAnsi="Arial" w:cs="Arial"/>
          <w:sz w:val="20"/>
          <w:szCs w:val="20"/>
        </w:rPr>
        <w:t>The Trustees</w:t>
      </w:r>
      <w:r w:rsidR="00DD799E" w:rsidRPr="00DD4B53">
        <w:rPr>
          <w:rFonts w:ascii="Arial" w:hAnsi="Arial" w:cs="Arial"/>
          <w:sz w:val="20"/>
          <w:szCs w:val="20"/>
        </w:rPr>
        <w:t xml:space="preserve"> </w:t>
      </w:r>
      <w:r w:rsidRPr="00DD4B53">
        <w:rPr>
          <w:rFonts w:ascii="Arial" w:hAnsi="Arial" w:cs="Arial"/>
          <w:sz w:val="20"/>
          <w:szCs w:val="20"/>
        </w:rPr>
        <w:t>(</w:t>
      </w:r>
      <w:r w:rsidR="00DD799E" w:rsidRPr="00DD4B53">
        <w:rPr>
          <w:rFonts w:ascii="Arial" w:hAnsi="Arial" w:cs="Arial"/>
          <w:sz w:val="20"/>
          <w:szCs w:val="20"/>
        </w:rPr>
        <w:t>who</w:t>
      </w:r>
      <w:r w:rsidRPr="00DD4B53">
        <w:rPr>
          <w:rFonts w:ascii="Arial" w:hAnsi="Arial" w:cs="Arial"/>
          <w:sz w:val="20"/>
          <w:szCs w:val="20"/>
        </w:rPr>
        <w:t xml:space="preserve"> act as governors of </w:t>
      </w:r>
      <w:r w:rsidR="0064384D">
        <w:rPr>
          <w:rFonts w:ascii="Arial" w:hAnsi="Arial" w:cs="Arial"/>
          <w:sz w:val="20"/>
          <w:szCs w:val="20"/>
        </w:rPr>
        <w:t>Lordswood Academies Trust</w:t>
      </w:r>
      <w:r w:rsidRPr="00DD4B53">
        <w:rPr>
          <w:rFonts w:ascii="Arial" w:hAnsi="Arial" w:cs="Arial"/>
          <w:sz w:val="20"/>
          <w:szCs w:val="20"/>
        </w:rPr>
        <w:t xml:space="preserve"> and</w:t>
      </w:r>
      <w:r w:rsidR="00DD799E" w:rsidRPr="00DD4B53">
        <w:rPr>
          <w:rFonts w:ascii="Arial" w:hAnsi="Arial" w:cs="Arial"/>
          <w:sz w:val="20"/>
          <w:szCs w:val="20"/>
        </w:rPr>
        <w:t xml:space="preserve"> are also the directors of </w:t>
      </w:r>
      <w:r w:rsidRPr="00DD4B53">
        <w:rPr>
          <w:rFonts w:ascii="Arial" w:hAnsi="Arial" w:cs="Arial"/>
          <w:sz w:val="20"/>
          <w:szCs w:val="20"/>
        </w:rPr>
        <w:t>the charitable company for the purposes of company law)</w:t>
      </w:r>
      <w:r w:rsidR="00DD799E" w:rsidRPr="00DD4B53">
        <w:rPr>
          <w:rFonts w:ascii="Arial" w:hAnsi="Arial" w:cs="Arial"/>
          <w:sz w:val="20"/>
          <w:szCs w:val="20"/>
        </w:rPr>
        <w:t xml:space="preserve"> are responsible for</w:t>
      </w:r>
      <w:r w:rsidR="004F3B31">
        <w:rPr>
          <w:rFonts w:ascii="Arial" w:hAnsi="Arial" w:cs="Arial"/>
          <w:sz w:val="20"/>
          <w:szCs w:val="20"/>
        </w:rPr>
        <w:t xml:space="preserve"> preparing the Trustees’ Report </w:t>
      </w:r>
      <w:r w:rsidR="00DD799E" w:rsidRPr="00DD4B53">
        <w:rPr>
          <w:rFonts w:ascii="Arial" w:hAnsi="Arial" w:cs="Arial"/>
          <w:sz w:val="20"/>
          <w:szCs w:val="20"/>
        </w:rPr>
        <w:t>and the financial statements in accordance with the Annual Accounts Direction issued by the Education Funding Agency, United Kingdom Accounting Standards (United Kingdom Generally Accepted Accounting Practice) and applicable law and regulations.</w:t>
      </w:r>
    </w:p>
    <w:p w:rsidR="00DD799E" w:rsidRPr="00DD4B53" w:rsidRDefault="00DD799E" w:rsidP="00DD799E">
      <w:pPr>
        <w:jc w:val="both"/>
        <w:rPr>
          <w:rFonts w:ascii="Arial" w:hAnsi="Arial" w:cs="Arial"/>
          <w:sz w:val="20"/>
          <w:szCs w:val="20"/>
        </w:rPr>
      </w:pPr>
    </w:p>
    <w:p w:rsidR="00DD799E" w:rsidRPr="00DD4B53" w:rsidRDefault="00DD799E" w:rsidP="00DD799E">
      <w:pPr>
        <w:jc w:val="both"/>
        <w:rPr>
          <w:rFonts w:ascii="Arial" w:hAnsi="Arial" w:cs="Arial"/>
          <w:sz w:val="20"/>
          <w:szCs w:val="20"/>
        </w:rPr>
      </w:pPr>
      <w:r w:rsidRPr="00DD4B53">
        <w:rPr>
          <w:rFonts w:ascii="Arial" w:hAnsi="Arial" w:cs="Arial"/>
          <w:sz w:val="20"/>
          <w:szCs w:val="20"/>
        </w:rPr>
        <w:t xml:space="preserve">Company law requires the trustees to prepare financial statements for each financial year.  Under company law the trustees must not approve the financial statements unless they are satisfied that they give a true and fair view of the state of affairs of </w:t>
      </w:r>
      <w:r w:rsidR="006E05F7" w:rsidRPr="00DD4B53">
        <w:rPr>
          <w:rFonts w:ascii="Arial" w:hAnsi="Arial" w:cs="Arial"/>
          <w:sz w:val="20"/>
          <w:szCs w:val="20"/>
        </w:rPr>
        <w:t xml:space="preserve">the </w:t>
      </w:r>
      <w:r w:rsidR="00EA42D3">
        <w:rPr>
          <w:rFonts w:ascii="Arial" w:hAnsi="Arial" w:cs="Arial"/>
          <w:sz w:val="20"/>
          <w:szCs w:val="20"/>
        </w:rPr>
        <w:t>Academies Trust</w:t>
      </w:r>
      <w:r w:rsidRPr="00DD4B53">
        <w:rPr>
          <w:rFonts w:ascii="Arial" w:hAnsi="Arial" w:cs="Arial"/>
          <w:sz w:val="20"/>
          <w:szCs w:val="20"/>
        </w:rPr>
        <w:t xml:space="preserve"> and of its incoming resources and application of resources, including its income and expenditure, for that period. In preparing these financial statements, the trustees are required to:</w:t>
      </w:r>
    </w:p>
    <w:p w:rsidR="00DD799E" w:rsidRPr="00DD4B53" w:rsidRDefault="00DD799E" w:rsidP="00DD799E">
      <w:pPr>
        <w:jc w:val="both"/>
        <w:rPr>
          <w:rFonts w:ascii="Arial" w:hAnsi="Arial" w:cs="Arial"/>
          <w:sz w:val="20"/>
          <w:szCs w:val="20"/>
        </w:rPr>
      </w:pPr>
    </w:p>
    <w:p w:rsidR="00DD799E" w:rsidRPr="00DD4B53" w:rsidRDefault="00DD799E" w:rsidP="00B77F01">
      <w:pPr>
        <w:widowControl/>
        <w:numPr>
          <w:ilvl w:val="0"/>
          <w:numId w:val="8"/>
        </w:numPr>
        <w:autoSpaceDE w:val="0"/>
        <w:autoSpaceDN w:val="0"/>
        <w:adjustRightInd w:val="0"/>
        <w:jc w:val="both"/>
        <w:rPr>
          <w:rFonts w:ascii="Arial" w:hAnsi="Arial" w:cs="Arial"/>
          <w:sz w:val="20"/>
          <w:szCs w:val="20"/>
        </w:rPr>
      </w:pPr>
      <w:r w:rsidRPr="00DD4B53">
        <w:rPr>
          <w:rFonts w:ascii="Arial" w:hAnsi="Arial" w:cs="Arial"/>
          <w:sz w:val="20"/>
          <w:szCs w:val="20"/>
        </w:rPr>
        <w:t>select suitable accounting policies a</w:t>
      </w:r>
      <w:r w:rsidR="004F3B31">
        <w:rPr>
          <w:rFonts w:ascii="Arial" w:hAnsi="Arial" w:cs="Arial"/>
          <w:sz w:val="20"/>
          <w:szCs w:val="20"/>
        </w:rPr>
        <w:t>nd then apply them consistently</w:t>
      </w:r>
    </w:p>
    <w:p w:rsidR="00DD799E" w:rsidRPr="00DD4B53" w:rsidRDefault="00DD799E" w:rsidP="00B77F01">
      <w:pPr>
        <w:widowControl/>
        <w:numPr>
          <w:ilvl w:val="0"/>
          <w:numId w:val="8"/>
        </w:numPr>
        <w:autoSpaceDE w:val="0"/>
        <w:autoSpaceDN w:val="0"/>
        <w:adjustRightInd w:val="0"/>
        <w:jc w:val="both"/>
        <w:rPr>
          <w:rFonts w:ascii="Arial" w:hAnsi="Arial" w:cs="Arial"/>
          <w:sz w:val="20"/>
          <w:szCs w:val="20"/>
        </w:rPr>
      </w:pPr>
      <w:r w:rsidRPr="00DD4B53">
        <w:rPr>
          <w:rFonts w:ascii="Arial" w:hAnsi="Arial" w:cs="Arial"/>
          <w:sz w:val="20"/>
          <w:szCs w:val="20"/>
        </w:rPr>
        <w:t>observe the methods and principles in the Charities SORP</w:t>
      </w:r>
      <w:r w:rsidR="004F3B31">
        <w:rPr>
          <w:rFonts w:ascii="Arial" w:hAnsi="Arial" w:cs="Arial"/>
          <w:sz w:val="20"/>
          <w:szCs w:val="20"/>
        </w:rPr>
        <w:t xml:space="preserve"> 2015</w:t>
      </w:r>
      <w:r w:rsidR="00C416E2">
        <w:rPr>
          <w:rFonts w:ascii="Arial" w:hAnsi="Arial" w:cs="Arial"/>
          <w:sz w:val="20"/>
          <w:szCs w:val="20"/>
        </w:rPr>
        <w:t xml:space="preserve"> and the Academies Accounts D</w:t>
      </w:r>
      <w:r w:rsidR="008669B4">
        <w:rPr>
          <w:rFonts w:ascii="Arial" w:hAnsi="Arial" w:cs="Arial"/>
          <w:sz w:val="20"/>
          <w:szCs w:val="20"/>
        </w:rPr>
        <w:t>irection 2015</w:t>
      </w:r>
      <w:r w:rsidR="00C416E2">
        <w:rPr>
          <w:rFonts w:ascii="Arial" w:hAnsi="Arial" w:cs="Arial"/>
          <w:sz w:val="20"/>
          <w:szCs w:val="20"/>
        </w:rPr>
        <w:t xml:space="preserve"> to 2016.</w:t>
      </w:r>
    </w:p>
    <w:p w:rsidR="00DD799E" w:rsidRPr="00DD4B53" w:rsidRDefault="00DD799E" w:rsidP="00B77F01">
      <w:pPr>
        <w:widowControl/>
        <w:numPr>
          <w:ilvl w:val="0"/>
          <w:numId w:val="8"/>
        </w:numPr>
        <w:autoSpaceDE w:val="0"/>
        <w:autoSpaceDN w:val="0"/>
        <w:adjustRightInd w:val="0"/>
        <w:jc w:val="both"/>
        <w:rPr>
          <w:rFonts w:ascii="Arial" w:hAnsi="Arial" w:cs="Arial"/>
          <w:sz w:val="20"/>
          <w:szCs w:val="20"/>
        </w:rPr>
      </w:pPr>
      <w:r w:rsidRPr="00DD4B53">
        <w:rPr>
          <w:rFonts w:ascii="Arial" w:hAnsi="Arial" w:cs="Arial"/>
          <w:sz w:val="20"/>
          <w:szCs w:val="20"/>
        </w:rPr>
        <w:t xml:space="preserve">make judgments and accounting estimates </w:t>
      </w:r>
      <w:r w:rsidR="004F3B31">
        <w:rPr>
          <w:rFonts w:ascii="Arial" w:hAnsi="Arial" w:cs="Arial"/>
          <w:sz w:val="20"/>
          <w:szCs w:val="20"/>
        </w:rPr>
        <w:t>that are reasonable and prudent</w:t>
      </w:r>
    </w:p>
    <w:p w:rsidR="00DD799E" w:rsidRPr="00DD4B53" w:rsidRDefault="00DD799E" w:rsidP="00B77F01">
      <w:pPr>
        <w:widowControl/>
        <w:numPr>
          <w:ilvl w:val="0"/>
          <w:numId w:val="8"/>
        </w:numPr>
        <w:autoSpaceDE w:val="0"/>
        <w:autoSpaceDN w:val="0"/>
        <w:adjustRightInd w:val="0"/>
        <w:jc w:val="both"/>
        <w:rPr>
          <w:rFonts w:ascii="Arial" w:hAnsi="Arial" w:cs="Arial"/>
          <w:sz w:val="20"/>
          <w:szCs w:val="20"/>
        </w:rPr>
      </w:pPr>
      <w:r w:rsidRPr="00DD4B53">
        <w:rPr>
          <w:rFonts w:ascii="Arial" w:hAnsi="Arial" w:cs="Arial"/>
          <w:sz w:val="20"/>
          <w:szCs w:val="20"/>
        </w:rPr>
        <w:t>state whether applicable UK Accounting Standards</w:t>
      </w:r>
      <w:r w:rsidR="00C416E2">
        <w:rPr>
          <w:rFonts w:ascii="Arial" w:hAnsi="Arial" w:cs="Arial"/>
          <w:sz w:val="20"/>
          <w:szCs w:val="20"/>
        </w:rPr>
        <w:t xml:space="preserve"> (FRS102)</w:t>
      </w:r>
      <w:r w:rsidRPr="00DD4B53">
        <w:rPr>
          <w:rFonts w:ascii="Arial" w:hAnsi="Arial" w:cs="Arial"/>
          <w:sz w:val="20"/>
          <w:szCs w:val="20"/>
        </w:rPr>
        <w:t xml:space="preserve"> have been followed, subject to any material departures disclosed and explai</w:t>
      </w:r>
      <w:r w:rsidR="004F3B31">
        <w:rPr>
          <w:rFonts w:ascii="Arial" w:hAnsi="Arial" w:cs="Arial"/>
          <w:sz w:val="20"/>
          <w:szCs w:val="20"/>
        </w:rPr>
        <w:t>ned in the financial statements</w:t>
      </w:r>
    </w:p>
    <w:p w:rsidR="00DD799E" w:rsidRPr="00DD4B53" w:rsidRDefault="00DD799E" w:rsidP="00B77F01">
      <w:pPr>
        <w:widowControl/>
        <w:numPr>
          <w:ilvl w:val="0"/>
          <w:numId w:val="8"/>
        </w:numPr>
        <w:autoSpaceDE w:val="0"/>
        <w:autoSpaceDN w:val="0"/>
        <w:adjustRightInd w:val="0"/>
        <w:jc w:val="both"/>
        <w:rPr>
          <w:rFonts w:ascii="Arial" w:hAnsi="Arial" w:cs="Arial"/>
          <w:sz w:val="20"/>
          <w:szCs w:val="20"/>
        </w:rPr>
      </w:pPr>
      <w:r w:rsidRPr="00DD4B53">
        <w:rPr>
          <w:rFonts w:ascii="Arial" w:hAnsi="Arial" w:cs="Arial"/>
          <w:sz w:val="20"/>
          <w:szCs w:val="20"/>
        </w:rPr>
        <w:t xml:space="preserve">prepare the financial statements on the going concern basis unless it is inappropriate to presume that </w:t>
      </w:r>
      <w:r w:rsidR="006E05F7" w:rsidRPr="00DD4B53">
        <w:rPr>
          <w:rFonts w:ascii="Arial" w:hAnsi="Arial" w:cs="Arial"/>
          <w:sz w:val="20"/>
          <w:szCs w:val="20"/>
        </w:rPr>
        <w:t xml:space="preserve">the </w:t>
      </w:r>
      <w:r w:rsidR="00EA42D3">
        <w:rPr>
          <w:rFonts w:ascii="Arial" w:hAnsi="Arial" w:cs="Arial"/>
          <w:sz w:val="20"/>
          <w:szCs w:val="20"/>
        </w:rPr>
        <w:t>Academies Trust</w:t>
      </w:r>
      <w:r w:rsidR="004F3B31">
        <w:rPr>
          <w:rFonts w:ascii="Arial" w:hAnsi="Arial" w:cs="Arial"/>
          <w:sz w:val="20"/>
          <w:szCs w:val="20"/>
        </w:rPr>
        <w:t xml:space="preserve"> will continue in business</w:t>
      </w:r>
    </w:p>
    <w:p w:rsidR="00DD799E" w:rsidRPr="00DD4B53" w:rsidRDefault="00DD799E" w:rsidP="00DD799E">
      <w:pPr>
        <w:ind w:left="720"/>
        <w:jc w:val="both"/>
        <w:rPr>
          <w:rFonts w:ascii="Arial" w:hAnsi="Arial" w:cs="Arial"/>
          <w:sz w:val="20"/>
          <w:szCs w:val="20"/>
        </w:rPr>
      </w:pPr>
    </w:p>
    <w:p w:rsidR="00DD799E" w:rsidRPr="00DD4B53" w:rsidRDefault="00DD799E" w:rsidP="00DD799E">
      <w:pPr>
        <w:jc w:val="both"/>
        <w:rPr>
          <w:rFonts w:ascii="Arial" w:hAnsi="Arial" w:cs="Arial"/>
          <w:sz w:val="20"/>
          <w:szCs w:val="20"/>
        </w:rPr>
      </w:pPr>
      <w:r w:rsidRPr="00DD4B53">
        <w:rPr>
          <w:rFonts w:ascii="Arial" w:hAnsi="Arial" w:cs="Arial"/>
          <w:sz w:val="20"/>
          <w:szCs w:val="20"/>
        </w:rPr>
        <w:t xml:space="preserve">The trustees are responsible for keeping adequate accounting records that are sufficient to show and explain </w:t>
      </w:r>
      <w:r w:rsidR="004F3B31">
        <w:rPr>
          <w:rFonts w:ascii="Arial" w:hAnsi="Arial" w:cs="Arial"/>
          <w:sz w:val="20"/>
          <w:szCs w:val="20"/>
        </w:rPr>
        <w:t xml:space="preserve">the </w:t>
      </w:r>
      <w:r w:rsidR="00EA42D3">
        <w:rPr>
          <w:rFonts w:ascii="Arial" w:hAnsi="Arial" w:cs="Arial"/>
          <w:sz w:val="20"/>
          <w:szCs w:val="20"/>
        </w:rPr>
        <w:t>Academies Trust</w:t>
      </w:r>
      <w:r w:rsidRPr="00DD4B53">
        <w:rPr>
          <w:rFonts w:ascii="Arial" w:hAnsi="Arial" w:cs="Arial"/>
          <w:sz w:val="20"/>
          <w:szCs w:val="20"/>
        </w:rPr>
        <w:t xml:space="preserve">’s transactions and disclose with reasonable accuracy at any time the financial position of </w:t>
      </w:r>
      <w:r w:rsidR="004F3B31">
        <w:rPr>
          <w:rFonts w:ascii="Arial" w:hAnsi="Arial" w:cs="Arial"/>
          <w:sz w:val="20"/>
          <w:szCs w:val="20"/>
        </w:rPr>
        <w:t xml:space="preserve">the </w:t>
      </w:r>
      <w:r w:rsidR="00EA42D3">
        <w:rPr>
          <w:rFonts w:ascii="Arial" w:hAnsi="Arial" w:cs="Arial"/>
          <w:sz w:val="20"/>
          <w:szCs w:val="20"/>
        </w:rPr>
        <w:t>Academies Trust</w:t>
      </w:r>
      <w:r w:rsidRPr="00DD4B53">
        <w:rPr>
          <w:rFonts w:ascii="Arial" w:hAnsi="Arial" w:cs="Arial"/>
          <w:sz w:val="20"/>
          <w:szCs w:val="20"/>
        </w:rPr>
        <w:t xml:space="preserve"> and enable them to ensure that the financial statements comply with the Companies Act 2006. They are also responsible for safeguarding the assets of </w:t>
      </w:r>
      <w:r w:rsidR="006E05F7" w:rsidRPr="00DD4B53">
        <w:rPr>
          <w:rFonts w:ascii="Arial" w:hAnsi="Arial" w:cs="Arial"/>
          <w:sz w:val="20"/>
          <w:szCs w:val="20"/>
        </w:rPr>
        <w:t>th</w:t>
      </w:r>
      <w:r w:rsidR="004F3B31">
        <w:rPr>
          <w:rFonts w:ascii="Arial" w:hAnsi="Arial" w:cs="Arial"/>
          <w:sz w:val="20"/>
          <w:szCs w:val="20"/>
        </w:rPr>
        <w:t xml:space="preserve">e </w:t>
      </w:r>
      <w:r w:rsidR="00EA42D3">
        <w:rPr>
          <w:rFonts w:ascii="Arial" w:hAnsi="Arial" w:cs="Arial"/>
          <w:sz w:val="20"/>
          <w:szCs w:val="20"/>
        </w:rPr>
        <w:t>Academies Trust</w:t>
      </w:r>
      <w:r w:rsidRPr="00DD4B53">
        <w:rPr>
          <w:rFonts w:ascii="Arial" w:hAnsi="Arial" w:cs="Arial"/>
          <w:sz w:val="20"/>
          <w:szCs w:val="20"/>
        </w:rPr>
        <w:t xml:space="preserve"> and hence for taking reasonable steps for the prevention and detection of fraud and other irregularities.</w:t>
      </w:r>
    </w:p>
    <w:p w:rsidR="00DD799E" w:rsidRPr="00DD4B53" w:rsidRDefault="00DD799E" w:rsidP="00DD799E">
      <w:pPr>
        <w:jc w:val="both"/>
        <w:rPr>
          <w:rFonts w:ascii="Arial" w:hAnsi="Arial" w:cs="Arial"/>
          <w:sz w:val="20"/>
          <w:szCs w:val="20"/>
        </w:rPr>
      </w:pPr>
    </w:p>
    <w:p w:rsidR="00DD799E" w:rsidRPr="00DD4B53" w:rsidRDefault="00DD799E" w:rsidP="00DD799E">
      <w:pPr>
        <w:jc w:val="both"/>
        <w:rPr>
          <w:rFonts w:ascii="Arial" w:hAnsi="Arial" w:cs="Arial"/>
          <w:sz w:val="20"/>
          <w:szCs w:val="20"/>
        </w:rPr>
      </w:pPr>
      <w:r w:rsidRPr="00DD4B53">
        <w:rPr>
          <w:rFonts w:ascii="Arial" w:hAnsi="Arial" w:cs="Arial"/>
          <w:sz w:val="20"/>
          <w:szCs w:val="20"/>
        </w:rPr>
        <w:t xml:space="preserve">The trustees are responsible for ensuring that in its conduct and operation </w:t>
      </w:r>
      <w:r w:rsidR="004F3B31">
        <w:rPr>
          <w:rFonts w:ascii="Arial" w:hAnsi="Arial" w:cs="Arial"/>
          <w:sz w:val="20"/>
          <w:szCs w:val="20"/>
        </w:rPr>
        <w:t xml:space="preserve">the </w:t>
      </w:r>
      <w:r w:rsidR="00EA42D3">
        <w:rPr>
          <w:rFonts w:ascii="Arial" w:hAnsi="Arial" w:cs="Arial"/>
          <w:sz w:val="20"/>
          <w:szCs w:val="20"/>
        </w:rPr>
        <w:t>Academies Trust</w:t>
      </w:r>
      <w:r w:rsidRPr="00DD4B53">
        <w:rPr>
          <w:rFonts w:ascii="Arial" w:hAnsi="Arial" w:cs="Arial"/>
          <w:sz w:val="20"/>
          <w:szCs w:val="20"/>
        </w:rPr>
        <w:t xml:space="preserve"> applies financial and other controls, which conform to the requirements both of propriety and of good financial management. They are also responsible for ensuring grants received from the EFA/DfE have been applied for the purposes intended.</w:t>
      </w:r>
    </w:p>
    <w:p w:rsidR="00DD799E" w:rsidRPr="00DD4B53" w:rsidRDefault="00DD799E" w:rsidP="00DD799E">
      <w:pPr>
        <w:jc w:val="both"/>
        <w:rPr>
          <w:rFonts w:ascii="Arial" w:hAnsi="Arial" w:cs="Arial"/>
          <w:sz w:val="20"/>
          <w:szCs w:val="20"/>
        </w:rPr>
      </w:pPr>
    </w:p>
    <w:p w:rsidR="00DD799E" w:rsidRPr="00DD4B53" w:rsidRDefault="00DD799E" w:rsidP="00DD799E">
      <w:pPr>
        <w:jc w:val="both"/>
        <w:rPr>
          <w:rFonts w:ascii="Arial" w:hAnsi="Arial" w:cs="Arial"/>
          <w:sz w:val="20"/>
          <w:szCs w:val="20"/>
        </w:rPr>
      </w:pPr>
      <w:r w:rsidRPr="00DD4B53">
        <w:rPr>
          <w:rFonts w:ascii="Arial" w:hAnsi="Arial" w:cs="Arial"/>
          <w:sz w:val="20"/>
          <w:szCs w:val="20"/>
        </w:rPr>
        <w:t xml:space="preserve">The trustees are responsible for the maintenance and integrity of the corporate and financial information included on </w:t>
      </w:r>
      <w:r w:rsidR="004F3B31">
        <w:rPr>
          <w:rFonts w:ascii="Arial" w:hAnsi="Arial" w:cs="Arial"/>
          <w:sz w:val="20"/>
          <w:szCs w:val="20"/>
        </w:rPr>
        <w:t xml:space="preserve">the </w:t>
      </w:r>
      <w:r w:rsidR="00EA42D3">
        <w:rPr>
          <w:rFonts w:ascii="Arial" w:hAnsi="Arial" w:cs="Arial"/>
          <w:sz w:val="20"/>
          <w:szCs w:val="20"/>
        </w:rPr>
        <w:t>Academies Trust</w:t>
      </w:r>
      <w:r w:rsidRPr="00DD4B53">
        <w:rPr>
          <w:rFonts w:ascii="Arial" w:hAnsi="Arial" w:cs="Arial"/>
          <w:sz w:val="20"/>
          <w:szCs w:val="20"/>
        </w:rPr>
        <w:t>’s website. Legislation in the United Kingdom governing the preparation and dissemination of financial statements may differ from legislation in other jurisdictions.</w:t>
      </w:r>
    </w:p>
    <w:p w:rsidR="00DD799E" w:rsidRPr="00DD4B53" w:rsidRDefault="00DD799E" w:rsidP="00DD799E">
      <w:pPr>
        <w:pStyle w:val="Notetable"/>
        <w:jc w:val="both"/>
        <w:rPr>
          <w:rFonts w:ascii="Arial" w:hAnsi="Arial" w:cs="Arial"/>
          <w:sz w:val="20"/>
          <w:szCs w:val="20"/>
        </w:rPr>
      </w:pPr>
    </w:p>
    <w:p w:rsidR="00DD799E" w:rsidRPr="00DD4B53" w:rsidRDefault="00DD799E" w:rsidP="00DD799E">
      <w:pPr>
        <w:pStyle w:val="Notetable"/>
        <w:jc w:val="both"/>
        <w:rPr>
          <w:rFonts w:ascii="Arial" w:hAnsi="Arial" w:cs="Arial"/>
          <w:sz w:val="20"/>
          <w:szCs w:val="20"/>
        </w:rPr>
      </w:pPr>
      <w:r w:rsidRPr="00DD4B53">
        <w:rPr>
          <w:rFonts w:ascii="Arial" w:hAnsi="Arial" w:cs="Arial"/>
          <w:sz w:val="20"/>
          <w:szCs w:val="20"/>
        </w:rPr>
        <w:t xml:space="preserve">Approved by order of the members of the Board of Trustees on </w:t>
      </w:r>
      <w:r w:rsidR="00B944D9">
        <w:rPr>
          <w:rFonts w:ascii="Arial" w:hAnsi="Arial" w:cs="Arial"/>
          <w:sz w:val="20"/>
          <w:szCs w:val="20"/>
        </w:rPr>
        <w:t>7</w:t>
      </w:r>
      <w:r w:rsidR="00B944D9" w:rsidRPr="00B944D9">
        <w:rPr>
          <w:rFonts w:ascii="Arial" w:hAnsi="Arial" w:cs="Arial"/>
          <w:sz w:val="20"/>
          <w:szCs w:val="20"/>
          <w:vertAlign w:val="superscript"/>
        </w:rPr>
        <w:t>th</w:t>
      </w:r>
      <w:r w:rsidR="00B944D9">
        <w:rPr>
          <w:rFonts w:ascii="Arial" w:hAnsi="Arial" w:cs="Arial"/>
          <w:sz w:val="20"/>
          <w:szCs w:val="20"/>
        </w:rPr>
        <w:t xml:space="preserve"> December 2016</w:t>
      </w:r>
      <w:r w:rsidRPr="00DD4B53">
        <w:rPr>
          <w:rFonts w:ascii="Arial" w:hAnsi="Arial" w:cs="Arial"/>
          <w:sz w:val="20"/>
          <w:szCs w:val="20"/>
        </w:rPr>
        <w:t xml:space="preserve"> and signed on its behalf by:</w:t>
      </w:r>
    </w:p>
    <w:p w:rsidR="00DD799E" w:rsidRPr="00DD4B53" w:rsidRDefault="00DD799E" w:rsidP="00DD799E">
      <w:pPr>
        <w:pStyle w:val="Notetable"/>
        <w:jc w:val="both"/>
        <w:rPr>
          <w:rFonts w:ascii="Arial" w:hAnsi="Arial" w:cs="Arial"/>
          <w:sz w:val="20"/>
          <w:szCs w:val="20"/>
        </w:rPr>
      </w:pPr>
    </w:p>
    <w:p w:rsidR="00DD799E" w:rsidRPr="00DD4B53" w:rsidRDefault="00DD799E" w:rsidP="00DD799E">
      <w:pPr>
        <w:pStyle w:val="Notetable"/>
        <w:jc w:val="both"/>
        <w:rPr>
          <w:rFonts w:ascii="Arial" w:hAnsi="Arial" w:cs="Arial"/>
          <w:sz w:val="20"/>
          <w:szCs w:val="20"/>
        </w:rPr>
      </w:pPr>
    </w:p>
    <w:p w:rsidR="00DD799E" w:rsidRPr="00DD4B53" w:rsidRDefault="00DD799E" w:rsidP="00DD799E">
      <w:pPr>
        <w:pStyle w:val="Notetable"/>
        <w:jc w:val="both"/>
        <w:rPr>
          <w:rFonts w:ascii="Arial" w:hAnsi="Arial" w:cs="Arial"/>
          <w:sz w:val="20"/>
          <w:szCs w:val="20"/>
        </w:rPr>
      </w:pPr>
    </w:p>
    <w:p w:rsidR="00DD799E" w:rsidRPr="00DD4B53" w:rsidRDefault="00DD799E" w:rsidP="00DD799E">
      <w:pPr>
        <w:pStyle w:val="Notetable"/>
        <w:jc w:val="both"/>
        <w:rPr>
          <w:rFonts w:ascii="Arial" w:hAnsi="Arial" w:cs="Arial"/>
          <w:sz w:val="20"/>
          <w:szCs w:val="20"/>
        </w:rPr>
      </w:pPr>
    </w:p>
    <w:p w:rsidR="00DD799E" w:rsidRPr="00B44A3A" w:rsidRDefault="00DD799E" w:rsidP="00DD799E">
      <w:pPr>
        <w:pStyle w:val="Notetable"/>
        <w:jc w:val="both"/>
        <w:rPr>
          <w:rFonts w:ascii="Arial" w:hAnsi="Arial" w:cs="Arial"/>
          <w:sz w:val="20"/>
          <w:szCs w:val="20"/>
        </w:rPr>
      </w:pPr>
    </w:p>
    <w:p w:rsidR="00AB4C39" w:rsidRPr="00B44A3A" w:rsidRDefault="009504DA" w:rsidP="00AB4C39">
      <w:pPr>
        <w:pStyle w:val="Notetable"/>
        <w:jc w:val="both"/>
        <w:rPr>
          <w:rFonts w:ascii="Arial" w:hAnsi="Arial" w:cs="Arial"/>
          <w:b/>
          <w:sz w:val="20"/>
          <w:szCs w:val="20"/>
        </w:rPr>
      </w:pPr>
      <w:r w:rsidRPr="00B44A3A">
        <w:rPr>
          <w:rFonts w:ascii="Arial" w:hAnsi="Arial" w:cs="Arial"/>
          <w:b/>
          <w:sz w:val="20"/>
          <w:szCs w:val="20"/>
        </w:rPr>
        <w:t>Paul Brownsword</w:t>
      </w:r>
    </w:p>
    <w:p w:rsidR="00F51AA2" w:rsidRDefault="009F5E13" w:rsidP="00F51AA2">
      <w:pPr>
        <w:pStyle w:val="Notetable"/>
        <w:jc w:val="both"/>
        <w:rPr>
          <w:rFonts w:ascii="Arial" w:hAnsi="Arial" w:cs="Arial"/>
          <w:b/>
          <w:sz w:val="20"/>
          <w:szCs w:val="20"/>
        </w:rPr>
      </w:pPr>
      <w:r>
        <w:rPr>
          <w:rFonts w:ascii="Arial" w:hAnsi="Arial" w:cs="Arial"/>
          <w:b/>
          <w:sz w:val="20"/>
          <w:szCs w:val="20"/>
        </w:rPr>
        <w:t>Chair of Board of Trustees</w:t>
      </w:r>
    </w:p>
    <w:p w:rsidR="009F5E13" w:rsidRPr="009F5E13" w:rsidRDefault="009F5E13" w:rsidP="00F51AA2">
      <w:pPr>
        <w:pStyle w:val="Notetable"/>
        <w:jc w:val="both"/>
        <w:rPr>
          <w:rFonts w:ascii="Arial" w:hAnsi="Arial" w:cs="Arial"/>
          <w:b/>
          <w:sz w:val="20"/>
          <w:szCs w:val="20"/>
        </w:rPr>
        <w:sectPr w:rsidR="009F5E13" w:rsidRPr="009F5E13" w:rsidSect="00B70EEF">
          <w:pgSz w:w="11910" w:h="16840"/>
          <w:pgMar w:top="624" w:right="1021" w:bottom="624" w:left="1021" w:header="0" w:footer="476" w:gutter="0"/>
          <w:cols w:space="720"/>
        </w:sectPr>
      </w:pPr>
    </w:p>
    <w:p w:rsidR="00656DBD" w:rsidRPr="00AB4C39" w:rsidRDefault="0064384D" w:rsidP="00F51AA2">
      <w:pPr>
        <w:tabs>
          <w:tab w:val="left" w:pos="8754"/>
        </w:tabs>
        <w:ind w:left="284"/>
        <w:rPr>
          <w:rFonts w:ascii="Arial" w:eastAsia="Arial" w:hAnsi="Arial" w:cs="Arial"/>
          <w:sz w:val="32"/>
          <w:szCs w:val="32"/>
        </w:rPr>
      </w:pPr>
      <w:r>
        <w:rPr>
          <w:rFonts w:ascii="Arial" w:hAnsi="Arial" w:cs="Arial"/>
          <w:b/>
          <w:spacing w:val="-1"/>
          <w:sz w:val="32"/>
          <w:szCs w:val="32"/>
        </w:rPr>
        <w:lastRenderedPageBreak/>
        <w:t>Lordswood Academies Trust</w:t>
      </w:r>
      <w:r w:rsidR="00656DBD" w:rsidRPr="00AB4C39">
        <w:rPr>
          <w:rFonts w:ascii="Arial" w:hAnsi="Arial" w:cs="Arial"/>
          <w:b/>
          <w:spacing w:val="-1"/>
          <w:sz w:val="32"/>
          <w:szCs w:val="32"/>
        </w:rPr>
        <w:tab/>
      </w:r>
    </w:p>
    <w:p w:rsidR="00C416E2" w:rsidRDefault="00656DBD" w:rsidP="00F51AA2">
      <w:pPr>
        <w:pBdr>
          <w:bottom w:val="single" w:sz="4" w:space="1" w:color="auto"/>
        </w:pBdr>
        <w:ind w:left="284" w:right="146"/>
        <w:rPr>
          <w:rFonts w:ascii="Arial" w:eastAsia="Arial" w:hAnsi="Arial" w:cs="Arial"/>
          <w:b/>
          <w:bCs/>
          <w:spacing w:val="-1"/>
          <w:sz w:val="28"/>
          <w:szCs w:val="28"/>
        </w:rPr>
      </w:pPr>
      <w:bookmarkStart w:id="7" w:name="_bookmark20"/>
      <w:bookmarkEnd w:id="7"/>
      <w:r w:rsidRPr="00AB4C39">
        <w:rPr>
          <w:rFonts w:ascii="Arial" w:eastAsia="Arial" w:hAnsi="Arial" w:cs="Arial"/>
          <w:b/>
          <w:bCs/>
          <w:spacing w:val="-1"/>
          <w:sz w:val="28"/>
          <w:szCs w:val="28"/>
        </w:rPr>
        <w:t>Independent Auditor’s Report</w:t>
      </w:r>
      <w:r w:rsidRPr="00AB4C39">
        <w:rPr>
          <w:rFonts w:ascii="Arial" w:eastAsia="Arial" w:hAnsi="Arial" w:cs="Arial"/>
          <w:b/>
          <w:bCs/>
          <w:spacing w:val="-2"/>
          <w:sz w:val="28"/>
          <w:szCs w:val="28"/>
        </w:rPr>
        <w:t xml:space="preserve"> </w:t>
      </w:r>
      <w:r w:rsidRPr="00AB4C39">
        <w:rPr>
          <w:rFonts w:ascii="Arial" w:eastAsia="Arial" w:hAnsi="Arial" w:cs="Arial"/>
          <w:b/>
          <w:bCs/>
          <w:spacing w:val="-1"/>
          <w:sz w:val="28"/>
          <w:szCs w:val="28"/>
        </w:rPr>
        <w:t xml:space="preserve">on the Financial Statements </w:t>
      </w:r>
      <w:r w:rsidRPr="00AB4C39">
        <w:rPr>
          <w:rFonts w:ascii="Arial" w:eastAsia="Arial" w:hAnsi="Arial" w:cs="Arial"/>
          <w:b/>
          <w:bCs/>
          <w:sz w:val="28"/>
          <w:szCs w:val="28"/>
        </w:rPr>
        <w:t>to</w:t>
      </w:r>
      <w:r w:rsidRPr="00AB4C39">
        <w:rPr>
          <w:rFonts w:ascii="Arial" w:eastAsia="Arial" w:hAnsi="Arial" w:cs="Arial"/>
          <w:b/>
          <w:bCs/>
          <w:spacing w:val="35"/>
          <w:sz w:val="28"/>
          <w:szCs w:val="28"/>
        </w:rPr>
        <w:t xml:space="preserve"> </w:t>
      </w:r>
      <w:r w:rsidR="00C416E2">
        <w:rPr>
          <w:rFonts w:ascii="Arial" w:eastAsia="Arial" w:hAnsi="Arial" w:cs="Arial"/>
          <w:b/>
          <w:bCs/>
          <w:spacing w:val="-1"/>
          <w:sz w:val="28"/>
          <w:szCs w:val="28"/>
        </w:rPr>
        <w:t>the</w:t>
      </w:r>
    </w:p>
    <w:p w:rsidR="00656DBD" w:rsidRPr="00AB4C39" w:rsidRDefault="00C416E2" w:rsidP="00F51AA2">
      <w:pPr>
        <w:pBdr>
          <w:bottom w:val="single" w:sz="4" w:space="1" w:color="auto"/>
        </w:pBdr>
        <w:ind w:left="284" w:right="146"/>
        <w:rPr>
          <w:rFonts w:ascii="Arial" w:eastAsia="Arial" w:hAnsi="Arial" w:cs="Arial"/>
          <w:sz w:val="28"/>
          <w:szCs w:val="28"/>
        </w:rPr>
      </w:pPr>
      <w:r>
        <w:rPr>
          <w:rFonts w:ascii="Arial" w:eastAsia="Arial" w:hAnsi="Arial" w:cs="Arial"/>
          <w:b/>
          <w:bCs/>
          <w:spacing w:val="-1"/>
          <w:sz w:val="28"/>
          <w:szCs w:val="28"/>
        </w:rPr>
        <w:t>Members</w:t>
      </w:r>
      <w:r w:rsidR="008860AE" w:rsidRPr="00AB4C39">
        <w:rPr>
          <w:rFonts w:ascii="Arial" w:eastAsia="Arial" w:hAnsi="Arial" w:cs="Arial"/>
          <w:b/>
          <w:bCs/>
          <w:spacing w:val="-1"/>
          <w:sz w:val="28"/>
          <w:szCs w:val="28"/>
        </w:rPr>
        <w:t xml:space="preserve"> </w:t>
      </w:r>
      <w:r w:rsidR="00656DBD" w:rsidRPr="00AB4C39">
        <w:rPr>
          <w:rFonts w:ascii="Arial" w:eastAsia="Arial" w:hAnsi="Arial" w:cs="Arial"/>
          <w:b/>
          <w:bCs/>
          <w:spacing w:val="-1"/>
          <w:sz w:val="28"/>
          <w:szCs w:val="28"/>
        </w:rPr>
        <w:t xml:space="preserve">of </w:t>
      </w:r>
      <w:r w:rsidR="0064384D">
        <w:rPr>
          <w:rFonts w:ascii="Arial" w:eastAsia="Arial" w:hAnsi="Arial" w:cs="Arial"/>
          <w:b/>
          <w:bCs/>
          <w:spacing w:val="-1"/>
          <w:sz w:val="28"/>
          <w:szCs w:val="28"/>
        </w:rPr>
        <w:t>Lordswood Academies Trust</w:t>
      </w:r>
    </w:p>
    <w:p w:rsidR="00656DBD" w:rsidRPr="00DD4B53" w:rsidRDefault="00656DBD" w:rsidP="00F51AA2">
      <w:pPr>
        <w:ind w:left="284"/>
        <w:rPr>
          <w:rFonts w:ascii="Arial" w:hAnsi="Arial" w:cs="Arial"/>
          <w:color w:val="FF0000"/>
          <w:spacing w:val="-1"/>
          <w:sz w:val="20"/>
        </w:rPr>
      </w:pPr>
    </w:p>
    <w:p w:rsidR="00B3216C" w:rsidRPr="00DD4B53" w:rsidRDefault="00B3216C" w:rsidP="00F51AA2">
      <w:pPr>
        <w:autoSpaceDE w:val="0"/>
        <w:autoSpaceDN w:val="0"/>
        <w:adjustRightInd w:val="0"/>
        <w:ind w:left="284" w:right="704"/>
        <w:jc w:val="both"/>
        <w:rPr>
          <w:rFonts w:ascii="Arial" w:hAnsi="Arial" w:cs="Arial"/>
          <w:sz w:val="20"/>
          <w:szCs w:val="20"/>
        </w:rPr>
      </w:pPr>
      <w:r w:rsidRPr="00DD4B53">
        <w:rPr>
          <w:rFonts w:ascii="Arial" w:hAnsi="Arial" w:cs="Arial"/>
          <w:sz w:val="20"/>
          <w:szCs w:val="20"/>
        </w:rPr>
        <w:t xml:space="preserve">We have audited the financial statements of </w:t>
      </w:r>
      <w:r w:rsidR="0064384D">
        <w:rPr>
          <w:rFonts w:ascii="Arial" w:hAnsi="Arial" w:cs="Arial"/>
          <w:sz w:val="20"/>
          <w:szCs w:val="20"/>
        </w:rPr>
        <w:t>Lordswood Academies Trust</w:t>
      </w:r>
      <w:r w:rsidRPr="00DD4B53">
        <w:rPr>
          <w:rFonts w:ascii="Arial" w:hAnsi="Arial" w:cs="Arial"/>
          <w:sz w:val="20"/>
          <w:szCs w:val="20"/>
        </w:rPr>
        <w:t xml:space="preserve"> f</w:t>
      </w:r>
      <w:r w:rsidR="004F3B31">
        <w:rPr>
          <w:rFonts w:ascii="Arial" w:hAnsi="Arial" w:cs="Arial"/>
          <w:sz w:val="20"/>
          <w:szCs w:val="20"/>
        </w:rPr>
        <w:t>or the year ended 31 August 2016</w:t>
      </w:r>
      <w:r w:rsidRPr="00DD4B53">
        <w:rPr>
          <w:rFonts w:ascii="Arial" w:hAnsi="Arial" w:cs="Arial"/>
          <w:sz w:val="20"/>
          <w:szCs w:val="20"/>
        </w:rPr>
        <w:t xml:space="preserve"> w</w:t>
      </w:r>
      <w:r w:rsidR="009F5E13">
        <w:rPr>
          <w:rFonts w:ascii="Arial" w:hAnsi="Arial" w:cs="Arial"/>
          <w:sz w:val="20"/>
          <w:szCs w:val="20"/>
        </w:rPr>
        <w:t>hich comprise the Statement of Financial A</w:t>
      </w:r>
      <w:r w:rsidRPr="00DD4B53">
        <w:rPr>
          <w:rFonts w:ascii="Arial" w:hAnsi="Arial" w:cs="Arial"/>
          <w:sz w:val="20"/>
          <w:szCs w:val="20"/>
        </w:rPr>
        <w:t>cti</w:t>
      </w:r>
      <w:r w:rsidR="009F5E13">
        <w:rPr>
          <w:rFonts w:ascii="Arial" w:hAnsi="Arial" w:cs="Arial"/>
          <w:sz w:val="20"/>
          <w:szCs w:val="20"/>
        </w:rPr>
        <w:t>vities, the Balance S</w:t>
      </w:r>
      <w:r w:rsidRPr="00DD4B53">
        <w:rPr>
          <w:rFonts w:ascii="Arial" w:hAnsi="Arial" w:cs="Arial"/>
          <w:sz w:val="20"/>
          <w:szCs w:val="20"/>
        </w:rPr>
        <w:t xml:space="preserve">heet, the </w:t>
      </w:r>
      <w:r w:rsidR="009F5E13">
        <w:rPr>
          <w:rFonts w:ascii="Arial" w:hAnsi="Arial" w:cs="Arial"/>
          <w:sz w:val="20"/>
          <w:szCs w:val="20"/>
        </w:rPr>
        <w:t>Statement of Cash F</w:t>
      </w:r>
      <w:r w:rsidRPr="00DD4B53">
        <w:rPr>
          <w:rFonts w:ascii="Arial" w:hAnsi="Arial" w:cs="Arial"/>
          <w:sz w:val="20"/>
          <w:szCs w:val="20"/>
        </w:rPr>
        <w:t>low</w:t>
      </w:r>
      <w:r w:rsidR="009F5E13">
        <w:rPr>
          <w:rFonts w:ascii="Arial" w:hAnsi="Arial" w:cs="Arial"/>
          <w:sz w:val="20"/>
          <w:szCs w:val="20"/>
        </w:rPr>
        <w:t xml:space="preserve">s </w:t>
      </w:r>
      <w:r w:rsidRPr="00DD4B53">
        <w:rPr>
          <w:rFonts w:ascii="Arial" w:hAnsi="Arial" w:cs="Arial"/>
          <w:sz w:val="20"/>
          <w:szCs w:val="20"/>
        </w:rPr>
        <w:t>and the related notes. The financial reporting framework that has been applied in their preparation is applicable law, United Kingdom Accounting Standards (United Kingdom Generally Accepted Accounting Practice) and the A</w:t>
      </w:r>
      <w:r w:rsidR="004F3B31">
        <w:rPr>
          <w:rFonts w:ascii="Arial" w:hAnsi="Arial" w:cs="Arial"/>
          <w:sz w:val="20"/>
          <w:szCs w:val="20"/>
        </w:rPr>
        <w:t>cademies Accounts Direction 2015 to 2016</w:t>
      </w:r>
      <w:r w:rsidRPr="00DD4B53">
        <w:rPr>
          <w:rFonts w:ascii="Arial" w:hAnsi="Arial" w:cs="Arial"/>
          <w:sz w:val="20"/>
          <w:szCs w:val="20"/>
        </w:rPr>
        <w:t xml:space="preserve"> issued by the Education Funding Agency.</w:t>
      </w:r>
    </w:p>
    <w:p w:rsidR="00B3216C" w:rsidRPr="00DD4B53" w:rsidRDefault="00B3216C" w:rsidP="00F51AA2">
      <w:pPr>
        <w:autoSpaceDE w:val="0"/>
        <w:autoSpaceDN w:val="0"/>
        <w:adjustRightInd w:val="0"/>
        <w:ind w:left="284" w:right="704"/>
        <w:jc w:val="both"/>
        <w:rPr>
          <w:rFonts w:ascii="Arial" w:hAnsi="Arial" w:cs="Arial"/>
          <w:sz w:val="20"/>
          <w:szCs w:val="20"/>
        </w:rPr>
      </w:pPr>
    </w:p>
    <w:p w:rsidR="00B3216C" w:rsidRPr="00DD4B53" w:rsidRDefault="00B3216C" w:rsidP="00F51AA2">
      <w:pPr>
        <w:autoSpaceDE w:val="0"/>
        <w:autoSpaceDN w:val="0"/>
        <w:adjustRightInd w:val="0"/>
        <w:ind w:left="284" w:right="704"/>
        <w:jc w:val="both"/>
        <w:rPr>
          <w:rFonts w:ascii="Arial" w:hAnsi="Arial" w:cs="Arial"/>
          <w:sz w:val="20"/>
          <w:szCs w:val="20"/>
        </w:rPr>
      </w:pPr>
      <w:r w:rsidRPr="00DD4B53">
        <w:rPr>
          <w:rFonts w:ascii="Arial" w:hAnsi="Arial" w:cs="Arial"/>
          <w:sz w:val="20"/>
          <w:szCs w:val="20"/>
        </w:rPr>
        <w:t>This rep</w:t>
      </w:r>
      <w:r w:rsidR="00C416E2">
        <w:rPr>
          <w:rFonts w:ascii="Arial" w:hAnsi="Arial" w:cs="Arial"/>
          <w:sz w:val="20"/>
          <w:szCs w:val="20"/>
        </w:rPr>
        <w:t>ort is made solely to the Trust</w:t>
      </w:r>
      <w:r w:rsidRPr="00DD4B53">
        <w:rPr>
          <w:rFonts w:ascii="Arial" w:hAnsi="Arial" w:cs="Arial"/>
          <w:sz w:val="20"/>
          <w:szCs w:val="20"/>
        </w:rPr>
        <w:t>'s members, as a body, in accordance with Chapter 3 of Part 16 of the Companies Act 2006. Our audit work has been undertaken so t</w:t>
      </w:r>
      <w:r w:rsidR="00C416E2">
        <w:rPr>
          <w:rFonts w:ascii="Arial" w:hAnsi="Arial" w:cs="Arial"/>
          <w:sz w:val="20"/>
          <w:szCs w:val="20"/>
        </w:rPr>
        <w:t>hat we might state to the Trust</w:t>
      </w:r>
      <w:r w:rsidRPr="00DD4B53">
        <w:rPr>
          <w:rFonts w:ascii="Arial" w:hAnsi="Arial" w:cs="Arial"/>
          <w:sz w:val="20"/>
          <w:szCs w:val="20"/>
        </w:rPr>
        <w:t>'s members those matters we are required to state to them in an Auditors' report and for no other purpose. To the fullest extent permitted by law, we do not accept or assume responsibility</w:t>
      </w:r>
      <w:r w:rsidR="00C416E2">
        <w:rPr>
          <w:rFonts w:ascii="Arial" w:hAnsi="Arial" w:cs="Arial"/>
          <w:sz w:val="20"/>
          <w:szCs w:val="20"/>
        </w:rPr>
        <w:t xml:space="preserve"> to anyone other than the Trust</w:t>
      </w:r>
      <w:r w:rsidRPr="00DD4B53">
        <w:rPr>
          <w:rFonts w:ascii="Arial" w:hAnsi="Arial" w:cs="Arial"/>
          <w:sz w:val="20"/>
          <w:szCs w:val="20"/>
        </w:rPr>
        <w:t xml:space="preserve"> for our audit work, for this report, or for the opinion we have formed.</w:t>
      </w:r>
    </w:p>
    <w:p w:rsidR="00B3216C" w:rsidRPr="00DD4B53" w:rsidRDefault="00B3216C" w:rsidP="00F51AA2">
      <w:pPr>
        <w:autoSpaceDE w:val="0"/>
        <w:autoSpaceDN w:val="0"/>
        <w:adjustRightInd w:val="0"/>
        <w:ind w:left="284" w:right="704"/>
        <w:jc w:val="both"/>
        <w:rPr>
          <w:rFonts w:ascii="Arial" w:hAnsi="Arial" w:cs="Arial"/>
          <w:sz w:val="20"/>
          <w:szCs w:val="20"/>
        </w:rPr>
      </w:pPr>
    </w:p>
    <w:p w:rsidR="00B3216C" w:rsidRPr="00DC1937" w:rsidRDefault="00AB4C39" w:rsidP="00F51AA2">
      <w:pPr>
        <w:autoSpaceDE w:val="0"/>
        <w:autoSpaceDN w:val="0"/>
        <w:adjustRightInd w:val="0"/>
        <w:ind w:left="284" w:right="704"/>
        <w:jc w:val="both"/>
        <w:rPr>
          <w:rFonts w:ascii="Arial" w:hAnsi="Arial" w:cs="Arial"/>
          <w:b/>
          <w:bCs/>
          <w:sz w:val="24"/>
          <w:szCs w:val="24"/>
        </w:rPr>
      </w:pPr>
      <w:r w:rsidRPr="00DC1937">
        <w:rPr>
          <w:rFonts w:ascii="Arial" w:hAnsi="Arial" w:cs="Arial"/>
          <w:b/>
          <w:bCs/>
          <w:sz w:val="24"/>
          <w:szCs w:val="24"/>
        </w:rPr>
        <w:t xml:space="preserve">Respective Responsibilities </w:t>
      </w:r>
      <w:r w:rsidR="00287E8A" w:rsidRPr="00DC1937">
        <w:rPr>
          <w:rFonts w:ascii="Arial" w:hAnsi="Arial" w:cs="Arial"/>
          <w:b/>
          <w:bCs/>
          <w:sz w:val="24"/>
          <w:szCs w:val="24"/>
        </w:rPr>
        <w:t>of</w:t>
      </w:r>
      <w:r w:rsidRPr="00DC1937">
        <w:rPr>
          <w:rFonts w:ascii="Arial" w:hAnsi="Arial" w:cs="Arial"/>
          <w:b/>
          <w:bCs/>
          <w:sz w:val="24"/>
          <w:szCs w:val="24"/>
        </w:rPr>
        <w:t xml:space="preserve"> </w:t>
      </w:r>
      <w:r w:rsidR="009504DA">
        <w:rPr>
          <w:rFonts w:ascii="Arial" w:hAnsi="Arial" w:cs="Arial"/>
          <w:b/>
          <w:bCs/>
          <w:sz w:val="24"/>
          <w:szCs w:val="24"/>
        </w:rPr>
        <w:t>Trustees</w:t>
      </w:r>
      <w:r w:rsidRPr="00DC1937">
        <w:rPr>
          <w:rFonts w:ascii="Arial" w:hAnsi="Arial" w:cs="Arial"/>
          <w:b/>
          <w:bCs/>
          <w:sz w:val="24"/>
          <w:szCs w:val="24"/>
        </w:rPr>
        <w:t xml:space="preserve"> </w:t>
      </w:r>
      <w:r w:rsidR="00287E8A" w:rsidRPr="00DC1937">
        <w:rPr>
          <w:rFonts w:ascii="Arial" w:hAnsi="Arial" w:cs="Arial"/>
          <w:b/>
          <w:bCs/>
          <w:sz w:val="24"/>
          <w:szCs w:val="24"/>
        </w:rPr>
        <w:t>and</w:t>
      </w:r>
      <w:r w:rsidRPr="00DC1937">
        <w:rPr>
          <w:rFonts w:ascii="Arial" w:hAnsi="Arial" w:cs="Arial"/>
          <w:b/>
          <w:bCs/>
          <w:sz w:val="24"/>
          <w:szCs w:val="24"/>
        </w:rPr>
        <w:t xml:space="preserve"> Auditors</w:t>
      </w:r>
    </w:p>
    <w:p w:rsidR="00B3216C" w:rsidRPr="00DD4B53" w:rsidRDefault="00B3216C" w:rsidP="00F51AA2">
      <w:pPr>
        <w:autoSpaceDE w:val="0"/>
        <w:autoSpaceDN w:val="0"/>
        <w:adjustRightInd w:val="0"/>
        <w:ind w:left="284" w:right="704"/>
        <w:jc w:val="both"/>
        <w:rPr>
          <w:rFonts w:ascii="Arial" w:hAnsi="Arial" w:cs="Arial"/>
          <w:b/>
          <w:bCs/>
          <w:sz w:val="20"/>
          <w:szCs w:val="20"/>
        </w:rPr>
      </w:pPr>
    </w:p>
    <w:p w:rsidR="00B3216C" w:rsidRPr="00DD4B53" w:rsidRDefault="009F5E13" w:rsidP="00F51AA2">
      <w:pPr>
        <w:autoSpaceDE w:val="0"/>
        <w:autoSpaceDN w:val="0"/>
        <w:adjustRightInd w:val="0"/>
        <w:ind w:left="284" w:right="704"/>
        <w:jc w:val="both"/>
        <w:rPr>
          <w:rFonts w:ascii="Arial" w:hAnsi="Arial" w:cs="Arial"/>
          <w:sz w:val="20"/>
          <w:szCs w:val="20"/>
        </w:rPr>
      </w:pPr>
      <w:r>
        <w:rPr>
          <w:rFonts w:ascii="Arial" w:hAnsi="Arial" w:cs="Arial"/>
          <w:sz w:val="20"/>
          <w:szCs w:val="20"/>
        </w:rPr>
        <w:t xml:space="preserve">As explained more fully in the </w:t>
      </w:r>
      <w:r w:rsidR="009504DA">
        <w:rPr>
          <w:rFonts w:ascii="Arial" w:hAnsi="Arial" w:cs="Arial"/>
          <w:sz w:val="20"/>
          <w:szCs w:val="20"/>
        </w:rPr>
        <w:t>trustees</w:t>
      </w:r>
      <w:r w:rsidR="00B3216C" w:rsidRPr="00DD4B53">
        <w:rPr>
          <w:rFonts w:ascii="Arial" w:hAnsi="Arial" w:cs="Arial"/>
          <w:sz w:val="20"/>
          <w:szCs w:val="20"/>
        </w:rPr>
        <w:t>' r</w:t>
      </w:r>
      <w:r>
        <w:rPr>
          <w:rFonts w:ascii="Arial" w:hAnsi="Arial" w:cs="Arial"/>
          <w:sz w:val="20"/>
          <w:szCs w:val="20"/>
        </w:rPr>
        <w:t xml:space="preserve">esponsibilities statement, the </w:t>
      </w:r>
      <w:r w:rsidR="009504DA">
        <w:rPr>
          <w:rFonts w:ascii="Arial" w:hAnsi="Arial" w:cs="Arial"/>
          <w:sz w:val="20"/>
          <w:szCs w:val="20"/>
        </w:rPr>
        <w:t>trustees</w:t>
      </w:r>
      <w:r w:rsidR="00B3216C" w:rsidRPr="00DD4B53">
        <w:rPr>
          <w:rFonts w:ascii="Arial" w:hAnsi="Arial" w:cs="Arial"/>
          <w:sz w:val="20"/>
          <w:szCs w:val="20"/>
        </w:rPr>
        <w:t xml:space="preserve"> (who</w:t>
      </w:r>
      <w:r>
        <w:rPr>
          <w:rFonts w:ascii="Arial" w:hAnsi="Arial" w:cs="Arial"/>
          <w:sz w:val="20"/>
          <w:szCs w:val="20"/>
        </w:rPr>
        <w:t xml:space="preserve"> are also the directors of the </w:t>
      </w:r>
      <w:r w:rsidR="009504DA">
        <w:rPr>
          <w:rFonts w:ascii="Arial" w:hAnsi="Arial" w:cs="Arial"/>
          <w:sz w:val="20"/>
          <w:szCs w:val="20"/>
        </w:rPr>
        <w:t>Trust</w:t>
      </w:r>
      <w:r w:rsidR="00B3216C" w:rsidRPr="00DD4B53">
        <w:rPr>
          <w:rFonts w:ascii="Arial" w:hAnsi="Arial" w:cs="Arial"/>
          <w:sz w:val="20"/>
          <w:szCs w:val="20"/>
        </w:rPr>
        <w:t xml:space="preserve"> for the purposes of company law) are responsible for the preparation of the financial statements and for being satisfied that they give a true and fair view.</w:t>
      </w:r>
    </w:p>
    <w:p w:rsidR="00B3216C" w:rsidRPr="00DD4B53" w:rsidRDefault="00B3216C" w:rsidP="00F51AA2">
      <w:pPr>
        <w:autoSpaceDE w:val="0"/>
        <w:autoSpaceDN w:val="0"/>
        <w:adjustRightInd w:val="0"/>
        <w:ind w:left="284" w:right="704"/>
        <w:jc w:val="both"/>
        <w:rPr>
          <w:rFonts w:ascii="Arial" w:hAnsi="Arial" w:cs="Arial"/>
          <w:sz w:val="20"/>
          <w:szCs w:val="20"/>
        </w:rPr>
      </w:pPr>
    </w:p>
    <w:p w:rsidR="00B3216C" w:rsidRPr="00DD4B53" w:rsidRDefault="00B3216C" w:rsidP="00F51AA2">
      <w:pPr>
        <w:autoSpaceDE w:val="0"/>
        <w:autoSpaceDN w:val="0"/>
        <w:adjustRightInd w:val="0"/>
        <w:ind w:left="284" w:right="704"/>
        <w:jc w:val="both"/>
        <w:rPr>
          <w:rFonts w:ascii="Arial" w:hAnsi="Arial" w:cs="Arial"/>
          <w:sz w:val="20"/>
          <w:szCs w:val="20"/>
        </w:rPr>
      </w:pPr>
      <w:r w:rsidRPr="00DD4B53">
        <w:rPr>
          <w:rFonts w:ascii="Arial" w:hAnsi="Arial" w:cs="Arial"/>
          <w:sz w:val="20"/>
          <w:szCs w:val="20"/>
        </w:rPr>
        <w:t>Our responsibility is to audit and express an opinion on the financial statements in accordance with applicable law and International Standards on Auditing (UK and Ireland). Those standards require us to comply with the Auditing Practices Board's Ethical Standards for Auditors.</w:t>
      </w:r>
    </w:p>
    <w:p w:rsidR="00B3216C" w:rsidRPr="00DD4B53" w:rsidRDefault="00B3216C" w:rsidP="00F51AA2">
      <w:pPr>
        <w:autoSpaceDE w:val="0"/>
        <w:autoSpaceDN w:val="0"/>
        <w:adjustRightInd w:val="0"/>
        <w:ind w:left="284" w:right="704"/>
        <w:jc w:val="both"/>
        <w:rPr>
          <w:rFonts w:ascii="Arial" w:hAnsi="Arial" w:cs="Arial"/>
          <w:sz w:val="20"/>
          <w:szCs w:val="20"/>
        </w:rPr>
      </w:pPr>
    </w:p>
    <w:p w:rsidR="00B3216C" w:rsidRPr="00DC1937" w:rsidRDefault="00AB4C39" w:rsidP="00F51AA2">
      <w:pPr>
        <w:autoSpaceDE w:val="0"/>
        <w:autoSpaceDN w:val="0"/>
        <w:adjustRightInd w:val="0"/>
        <w:ind w:left="284" w:right="704"/>
        <w:jc w:val="both"/>
        <w:rPr>
          <w:rFonts w:ascii="Arial" w:hAnsi="Arial" w:cs="Arial"/>
          <w:b/>
          <w:bCs/>
          <w:sz w:val="24"/>
          <w:szCs w:val="24"/>
        </w:rPr>
      </w:pPr>
      <w:r w:rsidRPr="00DC1937">
        <w:rPr>
          <w:rFonts w:ascii="Arial" w:hAnsi="Arial" w:cs="Arial"/>
          <w:b/>
          <w:bCs/>
          <w:sz w:val="24"/>
          <w:szCs w:val="24"/>
        </w:rPr>
        <w:t xml:space="preserve">Scope </w:t>
      </w:r>
      <w:r w:rsidR="00287E8A" w:rsidRPr="00DC1937">
        <w:rPr>
          <w:rFonts w:ascii="Arial" w:hAnsi="Arial" w:cs="Arial"/>
          <w:b/>
          <w:bCs/>
          <w:sz w:val="24"/>
          <w:szCs w:val="24"/>
        </w:rPr>
        <w:t>of</w:t>
      </w:r>
      <w:r w:rsidRPr="00DC1937">
        <w:rPr>
          <w:rFonts w:ascii="Arial" w:hAnsi="Arial" w:cs="Arial"/>
          <w:b/>
          <w:bCs/>
          <w:sz w:val="24"/>
          <w:szCs w:val="24"/>
        </w:rPr>
        <w:t xml:space="preserve"> </w:t>
      </w:r>
      <w:r w:rsidR="00287E8A" w:rsidRPr="00DC1937">
        <w:rPr>
          <w:rFonts w:ascii="Arial" w:hAnsi="Arial" w:cs="Arial"/>
          <w:b/>
          <w:bCs/>
          <w:sz w:val="24"/>
          <w:szCs w:val="24"/>
        </w:rPr>
        <w:t>the</w:t>
      </w:r>
      <w:r w:rsidRPr="00DC1937">
        <w:rPr>
          <w:rFonts w:ascii="Arial" w:hAnsi="Arial" w:cs="Arial"/>
          <w:b/>
          <w:bCs/>
          <w:sz w:val="24"/>
          <w:szCs w:val="24"/>
        </w:rPr>
        <w:t xml:space="preserve"> Audit </w:t>
      </w:r>
      <w:r w:rsidR="00287E8A" w:rsidRPr="00DC1937">
        <w:rPr>
          <w:rFonts w:ascii="Arial" w:hAnsi="Arial" w:cs="Arial"/>
          <w:b/>
          <w:bCs/>
          <w:sz w:val="24"/>
          <w:szCs w:val="24"/>
        </w:rPr>
        <w:t>of</w:t>
      </w:r>
      <w:r w:rsidRPr="00DC1937">
        <w:rPr>
          <w:rFonts w:ascii="Arial" w:hAnsi="Arial" w:cs="Arial"/>
          <w:b/>
          <w:bCs/>
          <w:sz w:val="24"/>
          <w:szCs w:val="24"/>
        </w:rPr>
        <w:t xml:space="preserve"> </w:t>
      </w:r>
      <w:r w:rsidR="00287E8A" w:rsidRPr="00DC1937">
        <w:rPr>
          <w:rFonts w:ascii="Arial" w:hAnsi="Arial" w:cs="Arial"/>
          <w:b/>
          <w:bCs/>
          <w:sz w:val="24"/>
          <w:szCs w:val="24"/>
        </w:rPr>
        <w:t>the</w:t>
      </w:r>
      <w:r w:rsidRPr="00DC1937">
        <w:rPr>
          <w:rFonts w:ascii="Arial" w:hAnsi="Arial" w:cs="Arial"/>
          <w:b/>
          <w:bCs/>
          <w:sz w:val="24"/>
          <w:szCs w:val="24"/>
        </w:rPr>
        <w:t xml:space="preserve"> Financial Statements</w:t>
      </w:r>
    </w:p>
    <w:p w:rsidR="00B3216C" w:rsidRPr="00DD4B53" w:rsidRDefault="00B3216C" w:rsidP="00F51AA2">
      <w:pPr>
        <w:autoSpaceDE w:val="0"/>
        <w:autoSpaceDN w:val="0"/>
        <w:adjustRightInd w:val="0"/>
        <w:ind w:left="284" w:right="704"/>
        <w:jc w:val="both"/>
        <w:rPr>
          <w:rFonts w:ascii="Arial" w:hAnsi="Arial" w:cs="Arial"/>
          <w:b/>
          <w:bCs/>
          <w:sz w:val="20"/>
          <w:szCs w:val="20"/>
        </w:rPr>
      </w:pPr>
    </w:p>
    <w:p w:rsidR="00B3216C" w:rsidRPr="00DD4B53" w:rsidRDefault="00B3216C" w:rsidP="00F51AA2">
      <w:pPr>
        <w:autoSpaceDE w:val="0"/>
        <w:autoSpaceDN w:val="0"/>
        <w:adjustRightInd w:val="0"/>
        <w:ind w:left="284" w:right="704"/>
        <w:jc w:val="both"/>
        <w:rPr>
          <w:rFonts w:ascii="Arial" w:hAnsi="Arial" w:cs="Arial"/>
          <w:b/>
          <w:bCs/>
          <w:sz w:val="20"/>
          <w:szCs w:val="20"/>
        </w:rPr>
      </w:pPr>
      <w:r w:rsidRPr="00DD4B53">
        <w:rPr>
          <w:rFonts w:ascii="Arial" w:hAnsi="Arial" w:cs="Arial"/>
          <w:sz w:val="20"/>
          <w:szCs w:val="20"/>
        </w:rPr>
        <w:t xml:space="preserve">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w:t>
      </w:r>
      <w:r w:rsidR="009504DA">
        <w:rPr>
          <w:rFonts w:ascii="Arial" w:hAnsi="Arial" w:cs="Arial"/>
          <w:sz w:val="20"/>
          <w:szCs w:val="20"/>
        </w:rPr>
        <w:t>Trust’s</w:t>
      </w:r>
      <w:r w:rsidRPr="00DD4B53">
        <w:rPr>
          <w:rFonts w:ascii="Arial" w:hAnsi="Arial" w:cs="Arial"/>
          <w:sz w:val="20"/>
          <w:szCs w:val="20"/>
        </w:rPr>
        <w:t xml:space="preserve"> circumstances and have been consistently applied and adequately disclosed; the reasonableness of significant accounting estimates made by the </w:t>
      </w:r>
      <w:r w:rsidR="009504DA">
        <w:rPr>
          <w:rFonts w:ascii="Arial" w:hAnsi="Arial" w:cs="Arial"/>
          <w:sz w:val="20"/>
          <w:szCs w:val="20"/>
        </w:rPr>
        <w:t>Trustees</w:t>
      </w:r>
      <w:r w:rsidRPr="00DD4B53">
        <w:rPr>
          <w:rFonts w:ascii="Arial" w:hAnsi="Arial" w:cs="Arial"/>
          <w:sz w:val="20"/>
          <w:szCs w:val="20"/>
        </w:rPr>
        <w:t xml:space="preserve">; and the overall presentation of the financial statements. In addition, we read all the financial and non-financial information in the </w:t>
      </w:r>
      <w:r w:rsidR="009504DA">
        <w:rPr>
          <w:rFonts w:ascii="Arial" w:hAnsi="Arial" w:cs="Arial"/>
          <w:sz w:val="20"/>
          <w:szCs w:val="20"/>
        </w:rPr>
        <w:t xml:space="preserve">Trustees' </w:t>
      </w:r>
      <w:r w:rsidRPr="00DD4B53">
        <w:rPr>
          <w:rFonts w:ascii="Arial" w:hAnsi="Arial" w:cs="Arial"/>
          <w:sz w:val="20"/>
          <w:szCs w:val="20"/>
        </w:rPr>
        <w:t>report to identify material inconsistencies with the audited financial statements and to identify any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p>
    <w:p w:rsidR="00B3216C" w:rsidRPr="00DD4B53" w:rsidRDefault="00B3216C" w:rsidP="00F51AA2">
      <w:pPr>
        <w:overflowPunct w:val="0"/>
        <w:autoSpaceDE w:val="0"/>
        <w:autoSpaceDN w:val="0"/>
        <w:adjustRightInd w:val="0"/>
        <w:spacing w:line="338" w:lineRule="auto"/>
        <w:ind w:left="284" w:right="704"/>
        <w:rPr>
          <w:rFonts w:ascii="Arial" w:hAnsi="Arial" w:cs="Arial"/>
          <w:b/>
          <w:bCs/>
          <w:sz w:val="20"/>
          <w:szCs w:val="20"/>
        </w:rPr>
      </w:pPr>
    </w:p>
    <w:p w:rsidR="00B3216C" w:rsidRPr="00DC1937" w:rsidRDefault="00AB4C39" w:rsidP="00F51AA2">
      <w:pPr>
        <w:overflowPunct w:val="0"/>
        <w:autoSpaceDE w:val="0"/>
        <w:autoSpaceDN w:val="0"/>
        <w:adjustRightInd w:val="0"/>
        <w:spacing w:line="338" w:lineRule="auto"/>
        <w:ind w:left="284" w:right="704"/>
        <w:jc w:val="both"/>
        <w:rPr>
          <w:rFonts w:ascii="Arial" w:hAnsi="Arial" w:cs="Arial"/>
          <w:b/>
          <w:bCs/>
          <w:sz w:val="24"/>
          <w:szCs w:val="24"/>
        </w:rPr>
      </w:pPr>
      <w:r w:rsidRPr="00DC1937">
        <w:rPr>
          <w:rFonts w:ascii="Arial" w:hAnsi="Arial" w:cs="Arial"/>
          <w:b/>
          <w:bCs/>
          <w:sz w:val="24"/>
          <w:szCs w:val="24"/>
        </w:rPr>
        <w:t xml:space="preserve">Opinion </w:t>
      </w:r>
      <w:r w:rsidR="00287E8A" w:rsidRPr="00DC1937">
        <w:rPr>
          <w:rFonts w:ascii="Arial" w:hAnsi="Arial" w:cs="Arial"/>
          <w:b/>
          <w:bCs/>
          <w:sz w:val="24"/>
          <w:szCs w:val="24"/>
        </w:rPr>
        <w:t>on</w:t>
      </w:r>
      <w:r w:rsidRPr="00DC1937">
        <w:rPr>
          <w:rFonts w:ascii="Arial" w:hAnsi="Arial" w:cs="Arial"/>
          <w:b/>
          <w:bCs/>
          <w:sz w:val="24"/>
          <w:szCs w:val="24"/>
        </w:rPr>
        <w:t xml:space="preserve"> Financial Statements</w:t>
      </w:r>
    </w:p>
    <w:p w:rsidR="00AB4C39" w:rsidRDefault="00AB4C39" w:rsidP="00F51AA2">
      <w:pPr>
        <w:autoSpaceDE w:val="0"/>
        <w:autoSpaceDN w:val="0"/>
        <w:adjustRightInd w:val="0"/>
        <w:ind w:left="284" w:right="704"/>
        <w:jc w:val="both"/>
        <w:rPr>
          <w:rFonts w:ascii="Arial" w:hAnsi="Arial" w:cs="Arial"/>
          <w:sz w:val="20"/>
          <w:szCs w:val="20"/>
        </w:rPr>
      </w:pPr>
    </w:p>
    <w:p w:rsidR="00B3216C" w:rsidRPr="00DD4B53" w:rsidRDefault="00B3216C" w:rsidP="00F51AA2">
      <w:pPr>
        <w:autoSpaceDE w:val="0"/>
        <w:autoSpaceDN w:val="0"/>
        <w:adjustRightInd w:val="0"/>
        <w:ind w:left="284" w:right="704"/>
        <w:jc w:val="both"/>
        <w:rPr>
          <w:rFonts w:ascii="Arial" w:hAnsi="Arial" w:cs="Arial"/>
          <w:sz w:val="20"/>
          <w:szCs w:val="20"/>
        </w:rPr>
      </w:pPr>
      <w:r w:rsidRPr="00DD4B53">
        <w:rPr>
          <w:rFonts w:ascii="Arial" w:hAnsi="Arial" w:cs="Arial"/>
          <w:sz w:val="20"/>
          <w:szCs w:val="20"/>
        </w:rPr>
        <w:t>In our opinion the financial statements:</w:t>
      </w:r>
    </w:p>
    <w:p w:rsidR="00B3216C" w:rsidRPr="00DD4B53" w:rsidRDefault="00B3216C" w:rsidP="00F51AA2">
      <w:pPr>
        <w:autoSpaceDE w:val="0"/>
        <w:autoSpaceDN w:val="0"/>
        <w:adjustRightInd w:val="0"/>
        <w:ind w:left="284" w:right="704"/>
        <w:jc w:val="both"/>
        <w:rPr>
          <w:rFonts w:ascii="Arial" w:hAnsi="Arial" w:cs="Arial"/>
          <w:sz w:val="20"/>
          <w:szCs w:val="20"/>
        </w:rPr>
      </w:pPr>
    </w:p>
    <w:p w:rsidR="00B3216C" w:rsidRPr="009504DA" w:rsidRDefault="00B3216C" w:rsidP="00B77F01">
      <w:pPr>
        <w:pStyle w:val="ListParagraph"/>
        <w:numPr>
          <w:ilvl w:val="0"/>
          <w:numId w:val="13"/>
        </w:numPr>
        <w:autoSpaceDE w:val="0"/>
        <w:autoSpaceDN w:val="0"/>
        <w:adjustRightInd w:val="0"/>
        <w:ind w:right="704"/>
        <w:jc w:val="both"/>
        <w:rPr>
          <w:rFonts w:ascii="Arial" w:hAnsi="Arial" w:cs="Arial"/>
          <w:sz w:val="20"/>
          <w:szCs w:val="20"/>
        </w:rPr>
      </w:pPr>
      <w:r w:rsidRPr="009504DA">
        <w:rPr>
          <w:rFonts w:ascii="Arial" w:hAnsi="Arial" w:cs="Arial"/>
          <w:sz w:val="20"/>
          <w:szCs w:val="20"/>
        </w:rPr>
        <w:t>give a true and fair view of the state of the academ</w:t>
      </w:r>
      <w:r w:rsidR="009F5E13" w:rsidRPr="009504DA">
        <w:rPr>
          <w:rFonts w:ascii="Arial" w:hAnsi="Arial" w:cs="Arial"/>
          <w:sz w:val="20"/>
          <w:szCs w:val="20"/>
        </w:rPr>
        <w:t>y's affairs as at 31 August 2016</w:t>
      </w:r>
      <w:r w:rsidRPr="009504DA">
        <w:rPr>
          <w:rFonts w:ascii="Arial" w:hAnsi="Arial" w:cs="Arial"/>
          <w:sz w:val="20"/>
          <w:szCs w:val="20"/>
        </w:rPr>
        <w:t xml:space="preserve"> and of its incoming</w:t>
      </w:r>
      <w:r w:rsidR="009504DA">
        <w:rPr>
          <w:rFonts w:ascii="Arial" w:hAnsi="Arial" w:cs="Arial"/>
          <w:sz w:val="20"/>
          <w:szCs w:val="20"/>
        </w:rPr>
        <w:t xml:space="preserve"> </w:t>
      </w:r>
      <w:r w:rsidRPr="009504DA">
        <w:rPr>
          <w:rFonts w:ascii="Arial" w:hAnsi="Arial" w:cs="Arial"/>
          <w:sz w:val="20"/>
          <w:szCs w:val="20"/>
        </w:rPr>
        <w:t>resources and application of resources, including its income and expenditure, for the year then ended;</w:t>
      </w:r>
    </w:p>
    <w:p w:rsidR="00B3216C" w:rsidRPr="00DD4B53" w:rsidRDefault="00B3216C" w:rsidP="00F51AA2">
      <w:pPr>
        <w:autoSpaceDE w:val="0"/>
        <w:autoSpaceDN w:val="0"/>
        <w:adjustRightInd w:val="0"/>
        <w:ind w:left="284" w:right="704"/>
        <w:jc w:val="both"/>
        <w:rPr>
          <w:rFonts w:ascii="Arial" w:hAnsi="Arial" w:cs="Arial"/>
          <w:sz w:val="20"/>
          <w:szCs w:val="20"/>
        </w:rPr>
      </w:pPr>
    </w:p>
    <w:p w:rsidR="00B3216C" w:rsidRPr="009504DA" w:rsidRDefault="00B3216C" w:rsidP="00B77F01">
      <w:pPr>
        <w:pStyle w:val="ListParagraph"/>
        <w:numPr>
          <w:ilvl w:val="0"/>
          <w:numId w:val="13"/>
        </w:numPr>
        <w:autoSpaceDE w:val="0"/>
        <w:autoSpaceDN w:val="0"/>
        <w:adjustRightInd w:val="0"/>
        <w:ind w:right="704"/>
        <w:jc w:val="both"/>
        <w:rPr>
          <w:rFonts w:ascii="Arial" w:hAnsi="Arial" w:cs="Arial"/>
          <w:sz w:val="20"/>
          <w:szCs w:val="20"/>
        </w:rPr>
      </w:pPr>
      <w:r w:rsidRPr="00AB4C39">
        <w:rPr>
          <w:rFonts w:ascii="Arial" w:hAnsi="Arial" w:cs="Arial"/>
          <w:sz w:val="20"/>
          <w:szCs w:val="20"/>
        </w:rPr>
        <w:t>have been properly prepared in accordance with United Kingdom Generally Accepted Accounting</w:t>
      </w:r>
      <w:r w:rsidR="009504DA">
        <w:rPr>
          <w:rFonts w:ascii="Arial" w:hAnsi="Arial" w:cs="Arial"/>
          <w:sz w:val="20"/>
          <w:szCs w:val="20"/>
        </w:rPr>
        <w:t xml:space="preserve"> </w:t>
      </w:r>
      <w:r w:rsidRPr="009504DA">
        <w:rPr>
          <w:rFonts w:ascii="Arial" w:hAnsi="Arial" w:cs="Arial"/>
          <w:sz w:val="20"/>
          <w:szCs w:val="20"/>
        </w:rPr>
        <w:t>Practice; and</w:t>
      </w:r>
    </w:p>
    <w:p w:rsidR="00B3216C" w:rsidRPr="00DD4B53" w:rsidRDefault="00B3216C" w:rsidP="00F51AA2">
      <w:pPr>
        <w:autoSpaceDE w:val="0"/>
        <w:autoSpaceDN w:val="0"/>
        <w:adjustRightInd w:val="0"/>
        <w:ind w:left="284" w:right="704"/>
        <w:jc w:val="both"/>
        <w:rPr>
          <w:rFonts w:ascii="Arial" w:hAnsi="Arial" w:cs="Arial"/>
          <w:sz w:val="20"/>
          <w:szCs w:val="20"/>
        </w:rPr>
      </w:pPr>
    </w:p>
    <w:p w:rsidR="00B3216C" w:rsidRPr="00AB4C39" w:rsidRDefault="00B3216C" w:rsidP="00B77F01">
      <w:pPr>
        <w:pStyle w:val="ListParagraph"/>
        <w:numPr>
          <w:ilvl w:val="0"/>
          <w:numId w:val="13"/>
        </w:numPr>
        <w:autoSpaceDE w:val="0"/>
        <w:autoSpaceDN w:val="0"/>
        <w:adjustRightInd w:val="0"/>
        <w:ind w:right="704"/>
        <w:jc w:val="both"/>
        <w:rPr>
          <w:rFonts w:ascii="Arial" w:hAnsi="Arial" w:cs="Arial"/>
          <w:sz w:val="20"/>
          <w:szCs w:val="20"/>
        </w:rPr>
      </w:pPr>
      <w:r w:rsidRPr="00AB4C39">
        <w:rPr>
          <w:rFonts w:ascii="Arial" w:hAnsi="Arial" w:cs="Arial"/>
          <w:sz w:val="20"/>
          <w:szCs w:val="20"/>
        </w:rPr>
        <w:t xml:space="preserve">have been prepared in accordance with the requirements of the Companies Act 2006 and the Academies </w:t>
      </w:r>
      <w:r w:rsidR="004F3B31">
        <w:rPr>
          <w:rFonts w:ascii="Arial" w:hAnsi="Arial" w:cs="Arial"/>
          <w:sz w:val="20"/>
          <w:szCs w:val="20"/>
        </w:rPr>
        <w:t>Accounts Direction 2015 to 2016</w:t>
      </w:r>
      <w:r w:rsidRPr="00AB4C39">
        <w:rPr>
          <w:rFonts w:ascii="Arial" w:hAnsi="Arial" w:cs="Arial"/>
          <w:sz w:val="20"/>
          <w:szCs w:val="20"/>
        </w:rPr>
        <w:t xml:space="preserve"> issued by the Education Funding Agency.</w:t>
      </w:r>
    </w:p>
    <w:p w:rsidR="00B3216C" w:rsidRPr="00DD4B53" w:rsidRDefault="00B3216C" w:rsidP="00F51AA2">
      <w:pPr>
        <w:overflowPunct w:val="0"/>
        <w:autoSpaceDE w:val="0"/>
        <w:autoSpaceDN w:val="0"/>
        <w:adjustRightInd w:val="0"/>
        <w:spacing w:line="338" w:lineRule="auto"/>
        <w:ind w:left="284" w:right="704"/>
        <w:jc w:val="both"/>
        <w:rPr>
          <w:rFonts w:ascii="Arial" w:hAnsi="Arial" w:cs="Arial"/>
          <w:sz w:val="20"/>
          <w:szCs w:val="20"/>
        </w:rPr>
      </w:pPr>
    </w:p>
    <w:p w:rsidR="00B3216C" w:rsidRPr="00DD4B53" w:rsidRDefault="00B3216C" w:rsidP="00F51AA2">
      <w:pPr>
        <w:overflowPunct w:val="0"/>
        <w:autoSpaceDE w:val="0"/>
        <w:autoSpaceDN w:val="0"/>
        <w:adjustRightInd w:val="0"/>
        <w:spacing w:line="338" w:lineRule="auto"/>
        <w:ind w:left="284" w:right="704"/>
        <w:jc w:val="both"/>
        <w:rPr>
          <w:rFonts w:ascii="Arial" w:hAnsi="Arial" w:cs="Arial"/>
          <w:sz w:val="20"/>
          <w:szCs w:val="20"/>
        </w:rPr>
      </w:pPr>
    </w:p>
    <w:p w:rsidR="00B3216C" w:rsidRDefault="00B3216C" w:rsidP="00F51AA2">
      <w:pPr>
        <w:overflowPunct w:val="0"/>
        <w:autoSpaceDE w:val="0"/>
        <w:autoSpaceDN w:val="0"/>
        <w:adjustRightInd w:val="0"/>
        <w:spacing w:line="338" w:lineRule="auto"/>
        <w:ind w:left="284" w:right="704"/>
        <w:jc w:val="both"/>
        <w:rPr>
          <w:rFonts w:ascii="Arial" w:hAnsi="Arial" w:cs="Arial"/>
          <w:sz w:val="20"/>
          <w:szCs w:val="20"/>
        </w:rPr>
      </w:pPr>
    </w:p>
    <w:p w:rsidR="009504DA" w:rsidRPr="00DD4B53" w:rsidRDefault="009504DA" w:rsidP="00F51AA2">
      <w:pPr>
        <w:overflowPunct w:val="0"/>
        <w:autoSpaceDE w:val="0"/>
        <w:autoSpaceDN w:val="0"/>
        <w:adjustRightInd w:val="0"/>
        <w:spacing w:line="338" w:lineRule="auto"/>
        <w:ind w:left="284" w:right="704"/>
        <w:jc w:val="both"/>
        <w:rPr>
          <w:rFonts w:ascii="Arial" w:hAnsi="Arial" w:cs="Arial"/>
          <w:sz w:val="20"/>
          <w:szCs w:val="20"/>
        </w:rPr>
      </w:pPr>
    </w:p>
    <w:p w:rsidR="003C349A" w:rsidRPr="00DD4B53" w:rsidRDefault="003C349A" w:rsidP="00F51AA2">
      <w:pPr>
        <w:overflowPunct w:val="0"/>
        <w:autoSpaceDE w:val="0"/>
        <w:autoSpaceDN w:val="0"/>
        <w:adjustRightInd w:val="0"/>
        <w:spacing w:line="338" w:lineRule="auto"/>
        <w:ind w:left="284" w:right="704"/>
        <w:jc w:val="both"/>
        <w:rPr>
          <w:rFonts w:ascii="Arial" w:hAnsi="Arial" w:cs="Arial"/>
          <w:sz w:val="20"/>
          <w:szCs w:val="20"/>
        </w:rPr>
      </w:pPr>
    </w:p>
    <w:p w:rsidR="003C349A" w:rsidRPr="00DD4B53" w:rsidRDefault="003C349A" w:rsidP="00F51AA2">
      <w:pPr>
        <w:overflowPunct w:val="0"/>
        <w:autoSpaceDE w:val="0"/>
        <w:autoSpaceDN w:val="0"/>
        <w:adjustRightInd w:val="0"/>
        <w:spacing w:line="338" w:lineRule="auto"/>
        <w:ind w:left="284" w:right="704"/>
        <w:jc w:val="both"/>
        <w:rPr>
          <w:rFonts w:ascii="Arial" w:hAnsi="Arial" w:cs="Arial"/>
          <w:sz w:val="20"/>
          <w:szCs w:val="20"/>
        </w:rPr>
      </w:pPr>
    </w:p>
    <w:p w:rsidR="003C349A" w:rsidRPr="00DD4B53" w:rsidRDefault="003C349A" w:rsidP="00F51AA2">
      <w:pPr>
        <w:overflowPunct w:val="0"/>
        <w:autoSpaceDE w:val="0"/>
        <w:autoSpaceDN w:val="0"/>
        <w:adjustRightInd w:val="0"/>
        <w:spacing w:line="338" w:lineRule="auto"/>
        <w:ind w:left="284" w:right="704"/>
        <w:jc w:val="both"/>
        <w:rPr>
          <w:rFonts w:ascii="Arial" w:hAnsi="Arial" w:cs="Arial"/>
          <w:sz w:val="20"/>
          <w:szCs w:val="20"/>
        </w:rPr>
      </w:pPr>
    </w:p>
    <w:p w:rsidR="003C349A" w:rsidRPr="00AB4C39" w:rsidRDefault="0064384D" w:rsidP="00DC1937">
      <w:pPr>
        <w:tabs>
          <w:tab w:val="left" w:pos="8754"/>
        </w:tabs>
        <w:ind w:right="562" w:firstLine="284"/>
        <w:rPr>
          <w:rFonts w:ascii="Arial" w:eastAsia="Arial" w:hAnsi="Arial" w:cs="Arial"/>
          <w:sz w:val="32"/>
          <w:szCs w:val="32"/>
        </w:rPr>
      </w:pPr>
      <w:r>
        <w:rPr>
          <w:rFonts w:ascii="Arial" w:hAnsi="Arial" w:cs="Arial"/>
          <w:b/>
          <w:spacing w:val="-1"/>
          <w:sz w:val="32"/>
          <w:szCs w:val="32"/>
        </w:rPr>
        <w:lastRenderedPageBreak/>
        <w:t>Lordswood Academies Trust</w:t>
      </w:r>
      <w:r w:rsidR="003C349A" w:rsidRPr="00AB4C39">
        <w:rPr>
          <w:rFonts w:ascii="Arial" w:hAnsi="Arial" w:cs="Arial"/>
          <w:b/>
          <w:spacing w:val="-1"/>
          <w:sz w:val="32"/>
          <w:szCs w:val="32"/>
        </w:rPr>
        <w:tab/>
      </w:r>
    </w:p>
    <w:p w:rsidR="00C416E2" w:rsidRDefault="003C349A" w:rsidP="00F51AA2">
      <w:pPr>
        <w:pBdr>
          <w:bottom w:val="single" w:sz="4" w:space="1" w:color="auto"/>
        </w:pBdr>
        <w:ind w:left="284" w:right="562"/>
        <w:rPr>
          <w:rFonts w:ascii="Arial" w:eastAsia="Arial" w:hAnsi="Arial" w:cs="Arial"/>
          <w:b/>
          <w:bCs/>
          <w:spacing w:val="-1"/>
          <w:sz w:val="28"/>
          <w:szCs w:val="28"/>
        </w:rPr>
      </w:pPr>
      <w:r w:rsidRPr="00AB4C39">
        <w:rPr>
          <w:rFonts w:ascii="Arial" w:eastAsia="Arial" w:hAnsi="Arial" w:cs="Arial"/>
          <w:b/>
          <w:bCs/>
          <w:spacing w:val="-1"/>
          <w:sz w:val="28"/>
          <w:szCs w:val="28"/>
        </w:rPr>
        <w:t>Independent Auditor’s Report</w:t>
      </w:r>
      <w:r w:rsidRPr="00AB4C39">
        <w:rPr>
          <w:rFonts w:ascii="Arial" w:eastAsia="Arial" w:hAnsi="Arial" w:cs="Arial"/>
          <w:b/>
          <w:bCs/>
          <w:spacing w:val="-2"/>
          <w:sz w:val="28"/>
          <w:szCs w:val="28"/>
        </w:rPr>
        <w:t xml:space="preserve"> </w:t>
      </w:r>
      <w:r w:rsidRPr="00AB4C39">
        <w:rPr>
          <w:rFonts w:ascii="Arial" w:eastAsia="Arial" w:hAnsi="Arial" w:cs="Arial"/>
          <w:b/>
          <w:bCs/>
          <w:spacing w:val="-1"/>
          <w:sz w:val="28"/>
          <w:szCs w:val="28"/>
        </w:rPr>
        <w:t xml:space="preserve">on the Financial Statements </w:t>
      </w:r>
      <w:r w:rsidRPr="00AB4C39">
        <w:rPr>
          <w:rFonts w:ascii="Arial" w:eastAsia="Arial" w:hAnsi="Arial" w:cs="Arial"/>
          <w:b/>
          <w:bCs/>
          <w:sz w:val="28"/>
          <w:szCs w:val="28"/>
        </w:rPr>
        <w:t>to</w:t>
      </w:r>
      <w:r w:rsidRPr="00AB4C39">
        <w:rPr>
          <w:rFonts w:ascii="Arial" w:eastAsia="Arial" w:hAnsi="Arial" w:cs="Arial"/>
          <w:b/>
          <w:bCs/>
          <w:spacing w:val="35"/>
          <w:sz w:val="28"/>
          <w:szCs w:val="28"/>
        </w:rPr>
        <w:t xml:space="preserve"> </w:t>
      </w:r>
      <w:r w:rsidRPr="00AB4C39">
        <w:rPr>
          <w:rFonts w:ascii="Arial" w:eastAsia="Arial" w:hAnsi="Arial" w:cs="Arial"/>
          <w:b/>
          <w:bCs/>
          <w:spacing w:val="-1"/>
          <w:sz w:val="28"/>
          <w:szCs w:val="28"/>
        </w:rPr>
        <w:t xml:space="preserve">the </w:t>
      </w:r>
    </w:p>
    <w:p w:rsidR="003C349A" w:rsidRPr="00AB4C39" w:rsidRDefault="00C416E2" w:rsidP="00F51AA2">
      <w:pPr>
        <w:pBdr>
          <w:bottom w:val="single" w:sz="4" w:space="1" w:color="auto"/>
        </w:pBdr>
        <w:ind w:left="284" w:right="562"/>
        <w:rPr>
          <w:rFonts w:ascii="Arial" w:eastAsia="Arial" w:hAnsi="Arial" w:cs="Arial"/>
          <w:sz w:val="28"/>
          <w:szCs w:val="28"/>
        </w:rPr>
      </w:pPr>
      <w:r>
        <w:rPr>
          <w:rFonts w:ascii="Arial" w:eastAsia="Arial" w:hAnsi="Arial" w:cs="Arial"/>
          <w:b/>
          <w:bCs/>
          <w:spacing w:val="-1"/>
          <w:sz w:val="28"/>
          <w:szCs w:val="28"/>
        </w:rPr>
        <w:t>Members</w:t>
      </w:r>
      <w:r w:rsidR="003C349A" w:rsidRPr="00AB4C39">
        <w:rPr>
          <w:rFonts w:ascii="Arial" w:eastAsia="Arial" w:hAnsi="Arial" w:cs="Arial"/>
          <w:b/>
          <w:bCs/>
          <w:spacing w:val="-1"/>
          <w:sz w:val="28"/>
          <w:szCs w:val="28"/>
        </w:rPr>
        <w:t xml:space="preserve"> of The </w:t>
      </w:r>
      <w:r w:rsidR="0064384D">
        <w:rPr>
          <w:rFonts w:ascii="Arial" w:eastAsia="Arial" w:hAnsi="Arial" w:cs="Arial"/>
          <w:b/>
          <w:bCs/>
          <w:spacing w:val="-1"/>
          <w:sz w:val="28"/>
          <w:szCs w:val="28"/>
        </w:rPr>
        <w:t>Lordswood Academies Trust</w:t>
      </w:r>
      <w:r w:rsidR="003C349A" w:rsidRPr="00AB4C39">
        <w:rPr>
          <w:rFonts w:ascii="Arial" w:eastAsia="Arial" w:hAnsi="Arial" w:cs="Arial"/>
          <w:b/>
          <w:bCs/>
          <w:spacing w:val="-1"/>
          <w:sz w:val="28"/>
          <w:szCs w:val="28"/>
        </w:rPr>
        <w:t xml:space="preserve"> (continued)</w:t>
      </w:r>
    </w:p>
    <w:p w:rsidR="00B3216C" w:rsidRPr="00F51AA2" w:rsidRDefault="00B3216C" w:rsidP="00F51AA2">
      <w:pPr>
        <w:overflowPunct w:val="0"/>
        <w:autoSpaceDE w:val="0"/>
        <w:autoSpaceDN w:val="0"/>
        <w:adjustRightInd w:val="0"/>
        <w:spacing w:line="338" w:lineRule="auto"/>
        <w:ind w:right="562"/>
        <w:rPr>
          <w:rFonts w:ascii="Arial" w:hAnsi="Arial" w:cs="Arial"/>
          <w:b/>
          <w:bCs/>
          <w:sz w:val="24"/>
          <w:szCs w:val="24"/>
        </w:rPr>
      </w:pPr>
    </w:p>
    <w:p w:rsidR="00B3216C" w:rsidRPr="00FF3F80" w:rsidRDefault="00AB4C39" w:rsidP="00F51AA2">
      <w:pPr>
        <w:autoSpaceDE w:val="0"/>
        <w:autoSpaceDN w:val="0"/>
        <w:adjustRightInd w:val="0"/>
        <w:ind w:left="284" w:right="562"/>
        <w:jc w:val="both"/>
        <w:rPr>
          <w:rFonts w:ascii="Arial" w:hAnsi="Arial" w:cs="Arial"/>
          <w:b/>
          <w:bCs/>
          <w:sz w:val="24"/>
          <w:szCs w:val="24"/>
        </w:rPr>
      </w:pPr>
      <w:r w:rsidRPr="00FF3F80">
        <w:rPr>
          <w:rFonts w:ascii="Arial" w:hAnsi="Arial" w:cs="Arial"/>
          <w:b/>
          <w:bCs/>
          <w:sz w:val="24"/>
          <w:szCs w:val="24"/>
        </w:rPr>
        <w:t>Opin</w:t>
      </w:r>
      <w:r w:rsidR="00B44A3A">
        <w:rPr>
          <w:rFonts w:ascii="Arial" w:hAnsi="Arial" w:cs="Arial"/>
          <w:b/>
          <w:bCs/>
          <w:sz w:val="24"/>
          <w:szCs w:val="24"/>
        </w:rPr>
        <w:t>ion On Other Matter Prescribed b</w:t>
      </w:r>
      <w:r w:rsidRPr="00FF3F80">
        <w:rPr>
          <w:rFonts w:ascii="Arial" w:hAnsi="Arial" w:cs="Arial"/>
          <w:b/>
          <w:bCs/>
          <w:sz w:val="24"/>
          <w:szCs w:val="24"/>
        </w:rPr>
        <w:t>y The Companies Act 2006</w:t>
      </w:r>
    </w:p>
    <w:p w:rsidR="00B3216C" w:rsidRPr="00FF3F80" w:rsidRDefault="00B3216C" w:rsidP="00F51AA2">
      <w:pPr>
        <w:autoSpaceDE w:val="0"/>
        <w:autoSpaceDN w:val="0"/>
        <w:adjustRightInd w:val="0"/>
        <w:ind w:left="284" w:right="562"/>
        <w:jc w:val="both"/>
        <w:rPr>
          <w:rFonts w:ascii="Arial" w:hAnsi="Arial" w:cs="Arial"/>
          <w:b/>
          <w:bCs/>
          <w:sz w:val="24"/>
          <w:szCs w:val="24"/>
        </w:rPr>
      </w:pPr>
    </w:p>
    <w:p w:rsidR="00B3216C" w:rsidRDefault="00B3216C" w:rsidP="00F51AA2">
      <w:pPr>
        <w:autoSpaceDE w:val="0"/>
        <w:autoSpaceDN w:val="0"/>
        <w:adjustRightInd w:val="0"/>
        <w:ind w:left="284" w:right="562"/>
        <w:jc w:val="both"/>
        <w:rPr>
          <w:rFonts w:ascii="Arial" w:hAnsi="Arial" w:cs="Arial"/>
          <w:sz w:val="20"/>
          <w:szCs w:val="20"/>
        </w:rPr>
      </w:pPr>
      <w:r w:rsidRPr="00DD4B53">
        <w:rPr>
          <w:rFonts w:ascii="Arial" w:hAnsi="Arial" w:cs="Arial"/>
          <w:sz w:val="20"/>
          <w:szCs w:val="20"/>
        </w:rPr>
        <w:t>In our opinio</w:t>
      </w:r>
      <w:r w:rsidR="009F5E13">
        <w:rPr>
          <w:rFonts w:ascii="Arial" w:hAnsi="Arial" w:cs="Arial"/>
          <w:sz w:val="20"/>
          <w:szCs w:val="20"/>
        </w:rPr>
        <w:t xml:space="preserve">n the information given in the </w:t>
      </w:r>
      <w:r w:rsidR="009504DA">
        <w:rPr>
          <w:rFonts w:ascii="Arial" w:hAnsi="Arial" w:cs="Arial"/>
          <w:sz w:val="20"/>
          <w:szCs w:val="20"/>
        </w:rPr>
        <w:t>Trust</w:t>
      </w:r>
      <w:r w:rsidR="007B3F6F">
        <w:rPr>
          <w:rFonts w:ascii="Arial" w:hAnsi="Arial" w:cs="Arial"/>
          <w:sz w:val="20"/>
          <w:szCs w:val="20"/>
        </w:rPr>
        <w:t>ees</w:t>
      </w:r>
      <w:r w:rsidRPr="00DD4B53">
        <w:rPr>
          <w:rFonts w:ascii="Arial" w:hAnsi="Arial" w:cs="Arial"/>
          <w:sz w:val="20"/>
          <w:szCs w:val="20"/>
        </w:rPr>
        <w:t>' report for the financial year for which the financial statements are prepared is consistent with the financial statements.</w:t>
      </w:r>
    </w:p>
    <w:p w:rsidR="00C416E2" w:rsidRDefault="00C416E2" w:rsidP="00F51AA2">
      <w:pPr>
        <w:autoSpaceDE w:val="0"/>
        <w:autoSpaceDN w:val="0"/>
        <w:adjustRightInd w:val="0"/>
        <w:ind w:left="284" w:right="562"/>
        <w:jc w:val="both"/>
        <w:rPr>
          <w:rFonts w:ascii="Arial" w:hAnsi="Arial" w:cs="Arial"/>
          <w:sz w:val="20"/>
          <w:szCs w:val="20"/>
        </w:rPr>
      </w:pPr>
    </w:p>
    <w:p w:rsidR="00C416E2" w:rsidRPr="00E54BFB" w:rsidRDefault="00C416E2" w:rsidP="00C416E2">
      <w:pPr>
        <w:pStyle w:val="Default"/>
        <w:ind w:firstLine="284"/>
        <w:jc w:val="both"/>
        <w:rPr>
          <w:b/>
          <w:bCs/>
        </w:rPr>
      </w:pPr>
      <w:r w:rsidRPr="00E54BFB">
        <w:rPr>
          <w:b/>
          <w:bCs/>
        </w:rPr>
        <w:t xml:space="preserve">Emphasis of matter – Going concern </w:t>
      </w:r>
    </w:p>
    <w:p w:rsidR="00C416E2" w:rsidRPr="00E54BFB" w:rsidRDefault="00C416E2" w:rsidP="00C416E2">
      <w:pPr>
        <w:pStyle w:val="Default"/>
        <w:jc w:val="both"/>
        <w:rPr>
          <w:sz w:val="20"/>
          <w:szCs w:val="20"/>
        </w:rPr>
      </w:pPr>
    </w:p>
    <w:p w:rsidR="00C416E2" w:rsidRPr="00C416E2" w:rsidRDefault="00C416E2" w:rsidP="00C416E2">
      <w:pPr>
        <w:autoSpaceDE w:val="0"/>
        <w:autoSpaceDN w:val="0"/>
        <w:adjustRightInd w:val="0"/>
        <w:ind w:left="284" w:right="562"/>
        <w:jc w:val="both"/>
        <w:rPr>
          <w:rFonts w:ascii="Arial" w:hAnsi="Arial" w:cs="Arial"/>
          <w:b/>
          <w:bCs/>
          <w:sz w:val="20"/>
          <w:szCs w:val="20"/>
        </w:rPr>
      </w:pPr>
      <w:r w:rsidRPr="00E54BFB">
        <w:rPr>
          <w:rFonts w:ascii="Arial" w:hAnsi="Arial" w:cs="Arial"/>
          <w:sz w:val="20"/>
          <w:szCs w:val="20"/>
        </w:rPr>
        <w:t>In forming our opinion on the financial statements, which is not modified, we have considered the adequacy of the disclosure made in note 1 to the financial statements concerning the charitable company’s ability to continue as a going concern. As explained in the Trustees’ report and note 1 to the financial statements, the trustees are forecasting deficits for the academy for the foreseeable future, indicating the existence of a material uncertainty which casts doubt about the charitable company’s ability to continue as a going concern. The financial statements do not include adjustments that would result if the charitable company was unable to continue as a going concern</w:t>
      </w:r>
    </w:p>
    <w:p w:rsidR="00B3216C" w:rsidRPr="00DD4B53" w:rsidRDefault="00B3216C" w:rsidP="00F51AA2">
      <w:pPr>
        <w:overflowPunct w:val="0"/>
        <w:autoSpaceDE w:val="0"/>
        <w:autoSpaceDN w:val="0"/>
        <w:adjustRightInd w:val="0"/>
        <w:spacing w:line="338" w:lineRule="auto"/>
        <w:ind w:left="284" w:right="562"/>
        <w:rPr>
          <w:rFonts w:ascii="Arial" w:hAnsi="Arial" w:cs="Arial"/>
          <w:b/>
          <w:bCs/>
          <w:sz w:val="20"/>
          <w:szCs w:val="20"/>
        </w:rPr>
      </w:pPr>
    </w:p>
    <w:p w:rsidR="00B3216C" w:rsidRPr="00FF3F80" w:rsidRDefault="00B44A3A" w:rsidP="00B44A3A">
      <w:pPr>
        <w:overflowPunct w:val="0"/>
        <w:autoSpaceDE w:val="0"/>
        <w:autoSpaceDN w:val="0"/>
        <w:adjustRightInd w:val="0"/>
        <w:spacing w:line="338" w:lineRule="auto"/>
        <w:ind w:left="284" w:right="562"/>
        <w:rPr>
          <w:rFonts w:ascii="Arial" w:hAnsi="Arial" w:cs="Arial"/>
          <w:b/>
          <w:bCs/>
          <w:sz w:val="24"/>
          <w:szCs w:val="24"/>
        </w:rPr>
      </w:pPr>
      <w:r>
        <w:rPr>
          <w:rFonts w:ascii="Arial" w:hAnsi="Arial" w:cs="Arial"/>
          <w:b/>
          <w:bCs/>
          <w:sz w:val="24"/>
          <w:szCs w:val="24"/>
        </w:rPr>
        <w:t>Matters o</w:t>
      </w:r>
      <w:r w:rsidR="00AB4C39" w:rsidRPr="00FF3F80">
        <w:rPr>
          <w:rFonts w:ascii="Arial" w:hAnsi="Arial" w:cs="Arial"/>
          <w:b/>
          <w:bCs/>
          <w:sz w:val="24"/>
          <w:szCs w:val="24"/>
        </w:rPr>
        <w:t>n Which We Are Required To Report By Exception</w:t>
      </w:r>
    </w:p>
    <w:p w:rsidR="00B3216C" w:rsidRPr="00DD4B53" w:rsidRDefault="00B3216C" w:rsidP="00F51AA2">
      <w:pPr>
        <w:autoSpaceDE w:val="0"/>
        <w:autoSpaceDN w:val="0"/>
        <w:adjustRightInd w:val="0"/>
        <w:ind w:left="284" w:right="562"/>
        <w:rPr>
          <w:rFonts w:ascii="Arial" w:hAnsi="Arial" w:cs="Arial"/>
          <w:sz w:val="20"/>
          <w:szCs w:val="20"/>
        </w:rPr>
      </w:pPr>
      <w:r w:rsidRPr="00DD4B53">
        <w:rPr>
          <w:rFonts w:ascii="Arial" w:hAnsi="Arial" w:cs="Arial"/>
          <w:sz w:val="20"/>
          <w:szCs w:val="20"/>
        </w:rPr>
        <w:t>We have nothing to report in respect of the following matters where the Companies Act 2006 requires us to report to you if, in our opinion:</w:t>
      </w:r>
    </w:p>
    <w:p w:rsidR="00B3216C" w:rsidRPr="00DD4B53" w:rsidRDefault="00B3216C" w:rsidP="00F51AA2">
      <w:pPr>
        <w:autoSpaceDE w:val="0"/>
        <w:autoSpaceDN w:val="0"/>
        <w:adjustRightInd w:val="0"/>
        <w:ind w:left="284" w:right="562"/>
        <w:rPr>
          <w:rFonts w:ascii="Arial" w:hAnsi="Arial" w:cs="Arial"/>
          <w:sz w:val="20"/>
          <w:szCs w:val="20"/>
        </w:rPr>
      </w:pPr>
    </w:p>
    <w:p w:rsidR="00B3216C" w:rsidRPr="00C416E2" w:rsidRDefault="00B3216C" w:rsidP="00C416E2">
      <w:pPr>
        <w:pStyle w:val="ListParagraph"/>
        <w:numPr>
          <w:ilvl w:val="0"/>
          <w:numId w:val="13"/>
        </w:numPr>
        <w:autoSpaceDE w:val="0"/>
        <w:autoSpaceDN w:val="0"/>
        <w:adjustRightInd w:val="0"/>
        <w:ind w:right="562"/>
        <w:rPr>
          <w:rFonts w:ascii="Arial" w:hAnsi="Arial" w:cs="Arial"/>
          <w:sz w:val="20"/>
          <w:szCs w:val="20"/>
        </w:rPr>
      </w:pPr>
      <w:r w:rsidRPr="00AB4C39">
        <w:rPr>
          <w:rFonts w:ascii="Arial" w:hAnsi="Arial" w:cs="Arial"/>
          <w:sz w:val="20"/>
          <w:szCs w:val="20"/>
        </w:rPr>
        <w:t>adequate accounting records have not been kept, or returns adequate for our audit have not been</w:t>
      </w:r>
      <w:r w:rsidR="00C416E2">
        <w:rPr>
          <w:rFonts w:ascii="Arial" w:hAnsi="Arial" w:cs="Arial"/>
          <w:sz w:val="20"/>
          <w:szCs w:val="20"/>
        </w:rPr>
        <w:t xml:space="preserve"> </w:t>
      </w:r>
      <w:r w:rsidRPr="00C416E2">
        <w:rPr>
          <w:rFonts w:ascii="Arial" w:hAnsi="Arial" w:cs="Arial"/>
          <w:sz w:val="20"/>
          <w:szCs w:val="20"/>
        </w:rPr>
        <w:t>received from branches not visited by us; or</w:t>
      </w:r>
    </w:p>
    <w:p w:rsidR="00B3216C" w:rsidRPr="00DD4B53" w:rsidRDefault="00B3216C" w:rsidP="00F51AA2">
      <w:pPr>
        <w:autoSpaceDE w:val="0"/>
        <w:autoSpaceDN w:val="0"/>
        <w:adjustRightInd w:val="0"/>
        <w:ind w:left="284" w:right="562"/>
        <w:rPr>
          <w:rFonts w:ascii="Arial" w:hAnsi="Arial" w:cs="Arial"/>
          <w:sz w:val="20"/>
          <w:szCs w:val="20"/>
        </w:rPr>
      </w:pPr>
    </w:p>
    <w:p w:rsidR="00B3216C" w:rsidRPr="00AB4C39" w:rsidRDefault="00B3216C" w:rsidP="00B77F01">
      <w:pPr>
        <w:pStyle w:val="ListParagraph"/>
        <w:numPr>
          <w:ilvl w:val="0"/>
          <w:numId w:val="13"/>
        </w:numPr>
        <w:autoSpaceDE w:val="0"/>
        <w:autoSpaceDN w:val="0"/>
        <w:adjustRightInd w:val="0"/>
        <w:ind w:right="562"/>
        <w:rPr>
          <w:rFonts w:ascii="Arial" w:hAnsi="Arial" w:cs="Arial"/>
          <w:sz w:val="20"/>
          <w:szCs w:val="20"/>
        </w:rPr>
      </w:pPr>
      <w:r w:rsidRPr="00AB4C39">
        <w:rPr>
          <w:rFonts w:ascii="Arial" w:hAnsi="Arial" w:cs="Arial"/>
          <w:sz w:val="20"/>
          <w:szCs w:val="20"/>
        </w:rPr>
        <w:t>the financial statements are not in agreement with the accounting records and returns; or</w:t>
      </w:r>
    </w:p>
    <w:p w:rsidR="00B3216C" w:rsidRPr="00DD4B53" w:rsidRDefault="00B3216C" w:rsidP="00F51AA2">
      <w:pPr>
        <w:autoSpaceDE w:val="0"/>
        <w:autoSpaceDN w:val="0"/>
        <w:adjustRightInd w:val="0"/>
        <w:ind w:left="284" w:right="562"/>
        <w:rPr>
          <w:rFonts w:ascii="Arial" w:hAnsi="Arial" w:cs="Arial"/>
          <w:sz w:val="20"/>
          <w:szCs w:val="20"/>
        </w:rPr>
      </w:pPr>
    </w:p>
    <w:p w:rsidR="00B3216C" w:rsidRPr="00AB4C39" w:rsidRDefault="00C416E2" w:rsidP="00B77F01">
      <w:pPr>
        <w:pStyle w:val="ListParagraph"/>
        <w:numPr>
          <w:ilvl w:val="0"/>
          <w:numId w:val="13"/>
        </w:numPr>
        <w:autoSpaceDE w:val="0"/>
        <w:autoSpaceDN w:val="0"/>
        <w:adjustRightInd w:val="0"/>
        <w:ind w:right="562"/>
        <w:rPr>
          <w:rFonts w:ascii="Arial" w:hAnsi="Arial" w:cs="Arial"/>
          <w:sz w:val="20"/>
          <w:szCs w:val="20"/>
        </w:rPr>
      </w:pPr>
      <w:r>
        <w:rPr>
          <w:rFonts w:ascii="Arial" w:hAnsi="Arial" w:cs="Arial"/>
          <w:sz w:val="20"/>
          <w:szCs w:val="20"/>
        </w:rPr>
        <w:t>certain disclosures of trustees</w:t>
      </w:r>
      <w:r w:rsidR="00B3216C" w:rsidRPr="00AB4C39">
        <w:rPr>
          <w:rFonts w:ascii="Arial" w:hAnsi="Arial" w:cs="Arial"/>
          <w:sz w:val="20"/>
          <w:szCs w:val="20"/>
        </w:rPr>
        <w:t>' remuneration specified by law are not made; or</w:t>
      </w:r>
    </w:p>
    <w:p w:rsidR="00B3216C" w:rsidRPr="00DD4B53" w:rsidRDefault="00B3216C" w:rsidP="00F51AA2">
      <w:pPr>
        <w:autoSpaceDE w:val="0"/>
        <w:autoSpaceDN w:val="0"/>
        <w:adjustRightInd w:val="0"/>
        <w:ind w:left="284" w:right="562"/>
        <w:rPr>
          <w:rFonts w:ascii="Arial" w:hAnsi="Arial" w:cs="Arial"/>
          <w:sz w:val="20"/>
          <w:szCs w:val="20"/>
        </w:rPr>
      </w:pPr>
    </w:p>
    <w:p w:rsidR="00B3216C" w:rsidRPr="00AB4C39" w:rsidRDefault="00B3216C" w:rsidP="00B77F01">
      <w:pPr>
        <w:pStyle w:val="ListParagraph"/>
        <w:numPr>
          <w:ilvl w:val="0"/>
          <w:numId w:val="13"/>
        </w:numPr>
        <w:autoSpaceDE w:val="0"/>
        <w:autoSpaceDN w:val="0"/>
        <w:adjustRightInd w:val="0"/>
        <w:ind w:right="562"/>
        <w:rPr>
          <w:rFonts w:ascii="Arial" w:hAnsi="Arial" w:cs="Arial"/>
          <w:sz w:val="20"/>
          <w:szCs w:val="20"/>
        </w:rPr>
      </w:pPr>
      <w:r w:rsidRPr="00AB4C39">
        <w:rPr>
          <w:rFonts w:ascii="Arial" w:hAnsi="Arial" w:cs="Arial"/>
          <w:sz w:val="20"/>
          <w:szCs w:val="20"/>
        </w:rPr>
        <w:t>we have not received all the information and explanations we require for our audit; or</w:t>
      </w:r>
    </w:p>
    <w:p w:rsidR="00B3216C" w:rsidRPr="00DD4B53" w:rsidRDefault="00B3216C" w:rsidP="00F51AA2">
      <w:pPr>
        <w:autoSpaceDE w:val="0"/>
        <w:autoSpaceDN w:val="0"/>
        <w:adjustRightInd w:val="0"/>
        <w:ind w:left="284" w:right="562"/>
        <w:rPr>
          <w:rFonts w:ascii="Arial" w:hAnsi="Arial" w:cs="Arial"/>
          <w:sz w:val="20"/>
          <w:szCs w:val="20"/>
        </w:rPr>
      </w:pPr>
    </w:p>
    <w:p w:rsidR="00B3216C" w:rsidRPr="00DD4B53" w:rsidRDefault="00B3216C" w:rsidP="00F51AA2">
      <w:pPr>
        <w:overflowPunct w:val="0"/>
        <w:autoSpaceDE w:val="0"/>
        <w:autoSpaceDN w:val="0"/>
        <w:adjustRightInd w:val="0"/>
        <w:spacing w:line="338" w:lineRule="auto"/>
        <w:ind w:left="284" w:right="562"/>
        <w:rPr>
          <w:rFonts w:ascii="Arial" w:hAnsi="Arial" w:cs="Arial"/>
          <w:sz w:val="20"/>
          <w:szCs w:val="20"/>
        </w:rPr>
      </w:pPr>
    </w:p>
    <w:p w:rsidR="007D5C0D" w:rsidRPr="00DD4B53" w:rsidRDefault="007D5C0D" w:rsidP="007D5C0D">
      <w:pPr>
        <w:overflowPunct w:val="0"/>
        <w:autoSpaceDE w:val="0"/>
        <w:autoSpaceDN w:val="0"/>
        <w:adjustRightInd w:val="0"/>
        <w:spacing w:line="338" w:lineRule="auto"/>
        <w:ind w:left="284" w:right="562"/>
        <w:rPr>
          <w:rFonts w:ascii="Arial" w:hAnsi="Arial" w:cs="Arial"/>
          <w:sz w:val="20"/>
          <w:szCs w:val="20"/>
        </w:rPr>
      </w:pPr>
      <w:r>
        <w:rPr>
          <w:rFonts w:ascii="Arial" w:hAnsi="Arial" w:cs="Arial"/>
          <w:sz w:val="20"/>
          <w:szCs w:val="20"/>
        </w:rPr>
        <w:t xml:space="preserve">Simon Atkins FCA </w:t>
      </w:r>
      <w:r w:rsidRPr="00DD4B53">
        <w:rPr>
          <w:rFonts w:ascii="Arial" w:hAnsi="Arial" w:cs="Arial"/>
          <w:sz w:val="20"/>
          <w:szCs w:val="20"/>
        </w:rPr>
        <w:t>(Senior statutory auditor)</w:t>
      </w:r>
    </w:p>
    <w:p w:rsidR="007D5C0D" w:rsidRPr="00DD4B53" w:rsidRDefault="007D5C0D" w:rsidP="007D5C0D">
      <w:pPr>
        <w:overflowPunct w:val="0"/>
        <w:autoSpaceDE w:val="0"/>
        <w:autoSpaceDN w:val="0"/>
        <w:adjustRightInd w:val="0"/>
        <w:spacing w:line="338" w:lineRule="auto"/>
        <w:ind w:left="284" w:right="562"/>
        <w:rPr>
          <w:rFonts w:ascii="Arial" w:hAnsi="Arial" w:cs="Arial"/>
          <w:sz w:val="20"/>
          <w:szCs w:val="20"/>
        </w:rPr>
      </w:pPr>
      <w:r w:rsidRPr="00DD4B53">
        <w:rPr>
          <w:rFonts w:ascii="Arial" w:hAnsi="Arial" w:cs="Arial"/>
          <w:sz w:val="20"/>
          <w:szCs w:val="20"/>
        </w:rPr>
        <w:t>for and on behalf of</w:t>
      </w:r>
    </w:p>
    <w:p w:rsidR="007D5C0D" w:rsidRPr="00DD4B53" w:rsidRDefault="007D5C0D" w:rsidP="007D5C0D">
      <w:pPr>
        <w:overflowPunct w:val="0"/>
        <w:autoSpaceDE w:val="0"/>
        <w:autoSpaceDN w:val="0"/>
        <w:adjustRightInd w:val="0"/>
        <w:spacing w:line="338" w:lineRule="auto"/>
        <w:ind w:left="284" w:right="562"/>
        <w:rPr>
          <w:rFonts w:ascii="Arial" w:hAnsi="Arial" w:cs="Arial"/>
          <w:sz w:val="20"/>
          <w:szCs w:val="20"/>
        </w:rPr>
      </w:pPr>
    </w:p>
    <w:p w:rsidR="007D5C0D" w:rsidRPr="00DD4B53" w:rsidRDefault="007D5C0D" w:rsidP="007D5C0D">
      <w:pPr>
        <w:overflowPunct w:val="0"/>
        <w:autoSpaceDE w:val="0"/>
        <w:autoSpaceDN w:val="0"/>
        <w:adjustRightInd w:val="0"/>
        <w:spacing w:line="338" w:lineRule="auto"/>
        <w:ind w:left="284" w:right="562"/>
        <w:rPr>
          <w:rFonts w:ascii="Arial" w:hAnsi="Arial" w:cs="Arial"/>
          <w:sz w:val="20"/>
          <w:szCs w:val="20"/>
        </w:rPr>
      </w:pPr>
    </w:p>
    <w:p w:rsidR="007D5C0D" w:rsidRPr="00DD4B53" w:rsidRDefault="007D5C0D" w:rsidP="007D5C0D">
      <w:pPr>
        <w:overflowPunct w:val="0"/>
        <w:autoSpaceDE w:val="0"/>
        <w:autoSpaceDN w:val="0"/>
        <w:adjustRightInd w:val="0"/>
        <w:spacing w:line="338" w:lineRule="auto"/>
        <w:ind w:left="284" w:right="562"/>
        <w:rPr>
          <w:rFonts w:ascii="Arial" w:hAnsi="Arial" w:cs="Arial"/>
          <w:sz w:val="20"/>
          <w:szCs w:val="20"/>
        </w:rPr>
      </w:pPr>
    </w:p>
    <w:p w:rsidR="007D5C0D" w:rsidRPr="00DD4B53" w:rsidRDefault="007D5C0D" w:rsidP="007D5C0D">
      <w:pPr>
        <w:overflowPunct w:val="0"/>
        <w:autoSpaceDE w:val="0"/>
        <w:autoSpaceDN w:val="0"/>
        <w:adjustRightInd w:val="0"/>
        <w:spacing w:line="338" w:lineRule="auto"/>
        <w:ind w:left="284" w:right="562"/>
        <w:rPr>
          <w:rFonts w:ascii="Arial" w:hAnsi="Arial" w:cs="Arial"/>
          <w:sz w:val="20"/>
          <w:szCs w:val="20"/>
        </w:rPr>
      </w:pPr>
    </w:p>
    <w:p w:rsidR="007D5C0D" w:rsidRPr="00DD4B53" w:rsidRDefault="007D5C0D" w:rsidP="007D5C0D">
      <w:pPr>
        <w:overflowPunct w:val="0"/>
        <w:autoSpaceDE w:val="0"/>
        <w:autoSpaceDN w:val="0"/>
        <w:adjustRightInd w:val="0"/>
        <w:spacing w:line="338" w:lineRule="auto"/>
        <w:ind w:left="284" w:right="562"/>
        <w:rPr>
          <w:rFonts w:ascii="Arial" w:hAnsi="Arial" w:cs="Arial"/>
          <w:b/>
          <w:bCs/>
          <w:sz w:val="20"/>
          <w:szCs w:val="20"/>
        </w:rPr>
      </w:pPr>
      <w:r>
        <w:rPr>
          <w:rFonts w:ascii="Arial" w:hAnsi="Arial" w:cs="Arial"/>
          <w:b/>
          <w:bCs/>
          <w:sz w:val="20"/>
          <w:szCs w:val="20"/>
        </w:rPr>
        <w:t>PKF Cooper Parry Group Limited</w:t>
      </w:r>
    </w:p>
    <w:p w:rsidR="007D5C0D" w:rsidRPr="00DD4B53" w:rsidRDefault="007D5C0D" w:rsidP="007D5C0D">
      <w:pPr>
        <w:autoSpaceDE w:val="0"/>
        <w:autoSpaceDN w:val="0"/>
        <w:adjustRightInd w:val="0"/>
        <w:ind w:left="284" w:right="562"/>
        <w:rPr>
          <w:rFonts w:ascii="Arial" w:hAnsi="Arial" w:cs="Arial"/>
          <w:sz w:val="20"/>
          <w:szCs w:val="20"/>
        </w:rPr>
      </w:pPr>
      <w:r w:rsidRPr="00DD4B53">
        <w:rPr>
          <w:rFonts w:ascii="Arial" w:hAnsi="Arial" w:cs="Arial"/>
          <w:sz w:val="20"/>
          <w:szCs w:val="20"/>
        </w:rPr>
        <w:t>Chartered Accountants</w:t>
      </w:r>
    </w:p>
    <w:p w:rsidR="007D5C0D" w:rsidRDefault="007D5C0D" w:rsidP="00C416E2">
      <w:pPr>
        <w:overflowPunct w:val="0"/>
        <w:autoSpaceDE w:val="0"/>
        <w:autoSpaceDN w:val="0"/>
        <w:adjustRightInd w:val="0"/>
        <w:ind w:left="284" w:right="561"/>
        <w:rPr>
          <w:rFonts w:ascii="Arial" w:hAnsi="Arial" w:cs="Arial"/>
          <w:sz w:val="20"/>
          <w:szCs w:val="20"/>
        </w:rPr>
      </w:pPr>
      <w:r w:rsidRPr="00DD4B53">
        <w:rPr>
          <w:rFonts w:ascii="Arial" w:hAnsi="Arial" w:cs="Arial"/>
          <w:sz w:val="20"/>
          <w:szCs w:val="20"/>
        </w:rPr>
        <w:t>Statutory Auditors</w:t>
      </w:r>
    </w:p>
    <w:p w:rsidR="00C416E2" w:rsidRDefault="00C416E2" w:rsidP="00C416E2">
      <w:pPr>
        <w:tabs>
          <w:tab w:val="left" w:pos="8753"/>
        </w:tabs>
        <w:ind w:left="284"/>
        <w:rPr>
          <w:rFonts w:ascii="Arial" w:hAnsi="Arial" w:cs="Arial"/>
          <w:spacing w:val="-1"/>
          <w:sz w:val="20"/>
          <w:szCs w:val="20"/>
        </w:rPr>
      </w:pPr>
      <w:r>
        <w:rPr>
          <w:rFonts w:ascii="Arial" w:hAnsi="Arial" w:cs="Arial"/>
          <w:spacing w:val="-1"/>
          <w:sz w:val="20"/>
          <w:szCs w:val="20"/>
        </w:rPr>
        <w:t>8 Calthorpe Road</w:t>
      </w:r>
    </w:p>
    <w:p w:rsidR="00C416E2" w:rsidRDefault="00C416E2" w:rsidP="00C416E2">
      <w:pPr>
        <w:tabs>
          <w:tab w:val="left" w:pos="8753"/>
        </w:tabs>
        <w:ind w:left="284"/>
        <w:rPr>
          <w:rFonts w:ascii="Arial" w:hAnsi="Arial" w:cs="Arial"/>
          <w:spacing w:val="-1"/>
          <w:sz w:val="20"/>
          <w:szCs w:val="20"/>
        </w:rPr>
      </w:pPr>
      <w:r>
        <w:rPr>
          <w:rFonts w:ascii="Arial" w:hAnsi="Arial" w:cs="Arial"/>
          <w:spacing w:val="-1"/>
          <w:sz w:val="20"/>
          <w:szCs w:val="20"/>
        </w:rPr>
        <w:t>Edgbaston</w:t>
      </w:r>
    </w:p>
    <w:p w:rsidR="00C416E2" w:rsidRDefault="00C416E2" w:rsidP="00C416E2">
      <w:pPr>
        <w:tabs>
          <w:tab w:val="left" w:pos="8753"/>
        </w:tabs>
        <w:ind w:left="284"/>
        <w:rPr>
          <w:rFonts w:ascii="Arial" w:hAnsi="Arial" w:cs="Arial"/>
          <w:spacing w:val="-1"/>
          <w:sz w:val="20"/>
          <w:szCs w:val="20"/>
        </w:rPr>
      </w:pPr>
      <w:r>
        <w:rPr>
          <w:rFonts w:ascii="Arial" w:hAnsi="Arial" w:cs="Arial"/>
          <w:spacing w:val="-1"/>
          <w:sz w:val="20"/>
          <w:szCs w:val="20"/>
        </w:rPr>
        <w:t>Birmingham</w:t>
      </w:r>
    </w:p>
    <w:p w:rsidR="00C416E2" w:rsidRPr="000A78B1" w:rsidRDefault="00C416E2" w:rsidP="00C416E2">
      <w:pPr>
        <w:tabs>
          <w:tab w:val="left" w:pos="8753"/>
        </w:tabs>
        <w:ind w:left="284"/>
        <w:rPr>
          <w:rFonts w:ascii="Arial" w:hAnsi="Arial" w:cs="Arial"/>
          <w:spacing w:val="-1"/>
          <w:sz w:val="20"/>
          <w:szCs w:val="20"/>
        </w:rPr>
      </w:pPr>
      <w:r>
        <w:rPr>
          <w:rFonts w:ascii="Arial" w:hAnsi="Arial" w:cs="Arial"/>
          <w:spacing w:val="-1"/>
          <w:sz w:val="20"/>
          <w:szCs w:val="20"/>
        </w:rPr>
        <w:t>B15 1QT</w:t>
      </w:r>
    </w:p>
    <w:p w:rsidR="00C416E2" w:rsidRDefault="00C416E2" w:rsidP="007D5C0D">
      <w:pPr>
        <w:overflowPunct w:val="0"/>
        <w:autoSpaceDE w:val="0"/>
        <w:autoSpaceDN w:val="0"/>
        <w:adjustRightInd w:val="0"/>
        <w:spacing w:line="338" w:lineRule="auto"/>
        <w:ind w:left="284" w:right="562"/>
        <w:rPr>
          <w:rFonts w:ascii="Arial" w:hAnsi="Arial" w:cs="Arial"/>
          <w:sz w:val="20"/>
          <w:szCs w:val="20"/>
        </w:rPr>
      </w:pPr>
    </w:p>
    <w:p w:rsidR="00C416E2" w:rsidRDefault="00C416E2" w:rsidP="007D5C0D">
      <w:pPr>
        <w:overflowPunct w:val="0"/>
        <w:autoSpaceDE w:val="0"/>
        <w:autoSpaceDN w:val="0"/>
        <w:adjustRightInd w:val="0"/>
        <w:spacing w:line="338" w:lineRule="auto"/>
        <w:ind w:left="284" w:right="562"/>
        <w:rPr>
          <w:rFonts w:ascii="Arial" w:hAnsi="Arial" w:cs="Arial"/>
          <w:sz w:val="20"/>
          <w:szCs w:val="20"/>
        </w:rPr>
      </w:pPr>
    </w:p>
    <w:p w:rsidR="0022094E" w:rsidRDefault="0022094E" w:rsidP="007D5C0D">
      <w:pPr>
        <w:overflowPunct w:val="0"/>
        <w:autoSpaceDE w:val="0"/>
        <w:autoSpaceDN w:val="0"/>
        <w:adjustRightInd w:val="0"/>
        <w:spacing w:line="338" w:lineRule="auto"/>
        <w:ind w:left="284" w:right="562"/>
        <w:rPr>
          <w:rFonts w:ascii="Arial" w:hAnsi="Arial" w:cs="Arial"/>
          <w:sz w:val="20"/>
          <w:szCs w:val="20"/>
        </w:rPr>
      </w:pPr>
    </w:p>
    <w:p w:rsidR="0022094E" w:rsidRPr="00DD4B53" w:rsidRDefault="0022094E" w:rsidP="007D5C0D">
      <w:pPr>
        <w:overflowPunct w:val="0"/>
        <w:autoSpaceDE w:val="0"/>
        <w:autoSpaceDN w:val="0"/>
        <w:adjustRightInd w:val="0"/>
        <w:spacing w:line="338" w:lineRule="auto"/>
        <w:ind w:left="284" w:right="562"/>
        <w:rPr>
          <w:rFonts w:ascii="Arial" w:hAnsi="Arial" w:cs="Arial"/>
          <w:sz w:val="20"/>
          <w:szCs w:val="20"/>
        </w:rPr>
      </w:pPr>
      <w:r>
        <w:rPr>
          <w:rFonts w:ascii="Arial" w:hAnsi="Arial" w:cs="Arial"/>
          <w:sz w:val="20"/>
          <w:szCs w:val="20"/>
        </w:rPr>
        <w:t>Date:</w:t>
      </w:r>
    </w:p>
    <w:p w:rsidR="00AB18E3" w:rsidRPr="00DD4B53" w:rsidRDefault="00AB18E3" w:rsidP="005C50A0">
      <w:pPr>
        <w:jc w:val="both"/>
        <w:rPr>
          <w:rFonts w:ascii="Arial" w:hAnsi="Arial" w:cs="Arial"/>
          <w:color w:val="000000"/>
          <w:sz w:val="20"/>
          <w:szCs w:val="20"/>
        </w:rPr>
      </w:pPr>
    </w:p>
    <w:p w:rsidR="00AB18E3" w:rsidRPr="00DD4B53" w:rsidRDefault="00AB18E3" w:rsidP="005C50A0">
      <w:pPr>
        <w:jc w:val="both"/>
        <w:rPr>
          <w:rFonts w:ascii="Arial" w:hAnsi="Arial" w:cs="Arial"/>
          <w:color w:val="000000"/>
          <w:sz w:val="20"/>
          <w:szCs w:val="20"/>
        </w:rPr>
      </w:pPr>
    </w:p>
    <w:p w:rsidR="00AB18E3" w:rsidRPr="00DD4B53" w:rsidRDefault="00AB18E3" w:rsidP="005C50A0">
      <w:pPr>
        <w:jc w:val="both"/>
        <w:rPr>
          <w:rFonts w:ascii="Arial" w:hAnsi="Arial" w:cs="Arial"/>
          <w:color w:val="000000"/>
          <w:sz w:val="20"/>
          <w:szCs w:val="20"/>
        </w:rPr>
      </w:pPr>
    </w:p>
    <w:p w:rsidR="00AB18E3" w:rsidRPr="00DD4B53" w:rsidRDefault="00AB18E3" w:rsidP="005C50A0">
      <w:pPr>
        <w:jc w:val="both"/>
        <w:rPr>
          <w:rFonts w:ascii="Arial" w:hAnsi="Arial" w:cs="Arial"/>
          <w:color w:val="000000"/>
          <w:sz w:val="20"/>
          <w:szCs w:val="20"/>
        </w:rPr>
      </w:pPr>
    </w:p>
    <w:p w:rsidR="00AB18E3" w:rsidRPr="00DD4B53" w:rsidRDefault="00AB18E3" w:rsidP="005C50A0">
      <w:pPr>
        <w:jc w:val="both"/>
        <w:rPr>
          <w:rFonts w:ascii="Arial" w:hAnsi="Arial" w:cs="Arial"/>
          <w:color w:val="000000"/>
          <w:sz w:val="20"/>
          <w:szCs w:val="20"/>
        </w:rPr>
      </w:pPr>
    </w:p>
    <w:p w:rsidR="00AB18E3" w:rsidRPr="00DD4B53" w:rsidRDefault="00AB18E3" w:rsidP="005C50A0">
      <w:pPr>
        <w:jc w:val="both"/>
        <w:rPr>
          <w:rFonts w:ascii="Arial" w:hAnsi="Arial" w:cs="Arial"/>
          <w:color w:val="000000"/>
          <w:sz w:val="20"/>
          <w:szCs w:val="20"/>
        </w:rPr>
      </w:pPr>
    </w:p>
    <w:p w:rsidR="00AB18E3" w:rsidRPr="00DD4B53" w:rsidRDefault="00AB18E3" w:rsidP="005C50A0">
      <w:pPr>
        <w:jc w:val="both"/>
        <w:rPr>
          <w:rFonts w:ascii="Arial" w:hAnsi="Arial" w:cs="Arial"/>
          <w:color w:val="000000"/>
          <w:sz w:val="20"/>
          <w:szCs w:val="20"/>
        </w:rPr>
      </w:pPr>
    </w:p>
    <w:p w:rsidR="00EE5359" w:rsidRPr="00DD4B53" w:rsidRDefault="00EE5359" w:rsidP="00C416E2">
      <w:pPr>
        <w:tabs>
          <w:tab w:val="left" w:pos="8753"/>
        </w:tabs>
        <w:rPr>
          <w:rFonts w:ascii="Arial" w:hAnsi="Arial" w:cs="Arial"/>
          <w:b/>
          <w:spacing w:val="-1"/>
          <w:sz w:val="28"/>
        </w:rPr>
      </w:pPr>
    </w:p>
    <w:p w:rsidR="003D7AC6" w:rsidRPr="00AB4C39" w:rsidRDefault="0064384D" w:rsidP="003D7AC6">
      <w:pPr>
        <w:tabs>
          <w:tab w:val="left" w:pos="8753"/>
        </w:tabs>
        <w:ind w:left="114"/>
        <w:rPr>
          <w:rFonts w:ascii="Arial" w:eastAsia="Arial" w:hAnsi="Arial" w:cs="Arial"/>
          <w:sz w:val="32"/>
          <w:szCs w:val="32"/>
        </w:rPr>
      </w:pPr>
      <w:r>
        <w:rPr>
          <w:rFonts w:ascii="Arial" w:hAnsi="Arial" w:cs="Arial"/>
          <w:b/>
          <w:spacing w:val="-1"/>
          <w:sz w:val="32"/>
          <w:szCs w:val="32"/>
        </w:rPr>
        <w:lastRenderedPageBreak/>
        <w:t>Lordswood Academies Trust</w:t>
      </w:r>
    </w:p>
    <w:p w:rsidR="003D7AC6" w:rsidRPr="00AB4C39" w:rsidRDefault="003D7AC6" w:rsidP="003D7AC6">
      <w:pPr>
        <w:pBdr>
          <w:bottom w:val="single" w:sz="4" w:space="1" w:color="auto"/>
        </w:pBdr>
        <w:ind w:left="114" w:right="250"/>
        <w:rPr>
          <w:rFonts w:ascii="Arial" w:eastAsia="Arial" w:hAnsi="Arial" w:cs="Arial"/>
          <w:sz w:val="28"/>
          <w:szCs w:val="28"/>
        </w:rPr>
      </w:pPr>
      <w:r w:rsidRPr="00AB4C39">
        <w:rPr>
          <w:rFonts w:ascii="Arial" w:eastAsia="Arial" w:hAnsi="Arial" w:cs="Arial"/>
          <w:b/>
          <w:bCs/>
          <w:spacing w:val="-1"/>
          <w:sz w:val="28"/>
          <w:szCs w:val="28"/>
        </w:rPr>
        <w:t>Independent Reporting</w:t>
      </w:r>
      <w:r w:rsidRPr="00AB4C39">
        <w:rPr>
          <w:rFonts w:ascii="Arial" w:eastAsia="Arial" w:hAnsi="Arial" w:cs="Arial"/>
          <w:b/>
          <w:bCs/>
          <w:spacing w:val="-2"/>
          <w:sz w:val="28"/>
          <w:szCs w:val="28"/>
        </w:rPr>
        <w:t xml:space="preserve"> </w:t>
      </w:r>
      <w:r w:rsidRPr="00AB4C39">
        <w:rPr>
          <w:rFonts w:ascii="Arial" w:eastAsia="Arial" w:hAnsi="Arial" w:cs="Arial"/>
          <w:b/>
          <w:bCs/>
          <w:spacing w:val="-1"/>
          <w:sz w:val="28"/>
          <w:szCs w:val="28"/>
        </w:rPr>
        <w:t>Accountant’s Assurance Report on</w:t>
      </w:r>
      <w:r w:rsidRPr="00AB4C39">
        <w:rPr>
          <w:rFonts w:ascii="Arial" w:eastAsia="Arial" w:hAnsi="Arial" w:cs="Arial"/>
          <w:b/>
          <w:bCs/>
          <w:spacing w:val="33"/>
          <w:sz w:val="28"/>
          <w:szCs w:val="28"/>
        </w:rPr>
        <w:t xml:space="preserve"> </w:t>
      </w:r>
      <w:r w:rsidRPr="00AB4C39">
        <w:rPr>
          <w:rFonts w:ascii="Arial" w:eastAsia="Arial" w:hAnsi="Arial" w:cs="Arial"/>
          <w:b/>
          <w:bCs/>
          <w:spacing w:val="-1"/>
          <w:sz w:val="28"/>
          <w:szCs w:val="28"/>
        </w:rPr>
        <w:t xml:space="preserve">Regularity </w:t>
      </w:r>
      <w:r w:rsidRPr="00AB4C39">
        <w:rPr>
          <w:rFonts w:ascii="Arial" w:eastAsia="Arial" w:hAnsi="Arial" w:cs="Arial"/>
          <w:b/>
          <w:bCs/>
          <w:sz w:val="28"/>
          <w:szCs w:val="28"/>
        </w:rPr>
        <w:t>to</w:t>
      </w:r>
      <w:r w:rsidRPr="00AB4C39">
        <w:rPr>
          <w:rFonts w:ascii="Arial" w:eastAsia="Arial" w:hAnsi="Arial" w:cs="Arial"/>
          <w:b/>
          <w:bCs/>
          <w:spacing w:val="-1"/>
          <w:sz w:val="28"/>
          <w:szCs w:val="28"/>
        </w:rPr>
        <w:t xml:space="preserve"> The </w:t>
      </w:r>
      <w:r w:rsidR="0064384D">
        <w:rPr>
          <w:rFonts w:ascii="Arial" w:eastAsia="Arial" w:hAnsi="Arial" w:cs="Arial"/>
          <w:b/>
          <w:bCs/>
          <w:spacing w:val="-1"/>
          <w:sz w:val="28"/>
          <w:szCs w:val="28"/>
        </w:rPr>
        <w:t>Lordswood Academies Trust</w:t>
      </w:r>
      <w:r w:rsidRPr="00AB4C39">
        <w:rPr>
          <w:rFonts w:ascii="Arial" w:eastAsia="Arial" w:hAnsi="Arial" w:cs="Arial"/>
          <w:b/>
          <w:bCs/>
          <w:spacing w:val="-1"/>
          <w:sz w:val="28"/>
          <w:szCs w:val="28"/>
        </w:rPr>
        <w:t xml:space="preserve"> and the</w:t>
      </w:r>
      <w:r w:rsidRPr="00AB4C39">
        <w:rPr>
          <w:rFonts w:ascii="Arial" w:eastAsia="Arial" w:hAnsi="Arial" w:cs="Arial"/>
          <w:b/>
          <w:bCs/>
          <w:spacing w:val="35"/>
          <w:sz w:val="28"/>
          <w:szCs w:val="28"/>
        </w:rPr>
        <w:t xml:space="preserve"> </w:t>
      </w:r>
      <w:r w:rsidRPr="00AB4C39">
        <w:rPr>
          <w:rFonts w:ascii="Arial" w:eastAsia="Arial" w:hAnsi="Arial" w:cs="Arial"/>
          <w:b/>
          <w:bCs/>
          <w:spacing w:val="-1"/>
          <w:sz w:val="28"/>
          <w:szCs w:val="28"/>
        </w:rPr>
        <w:t>Education Funding Agency</w:t>
      </w:r>
    </w:p>
    <w:p w:rsidR="003D7AC6" w:rsidRPr="00DD4B53" w:rsidRDefault="003D7AC6" w:rsidP="003D7AC6">
      <w:pPr>
        <w:spacing w:line="140" w:lineRule="exact"/>
        <w:rPr>
          <w:rFonts w:ascii="Arial" w:hAnsi="Arial" w:cs="Arial"/>
          <w:sz w:val="14"/>
          <w:szCs w:val="14"/>
        </w:rPr>
      </w:pPr>
    </w:p>
    <w:p w:rsidR="003D7AC6" w:rsidRPr="00DD4B53" w:rsidRDefault="003D7AC6" w:rsidP="003D7AC6">
      <w:pPr>
        <w:ind w:left="114" w:right="283"/>
        <w:jc w:val="both"/>
        <w:rPr>
          <w:rFonts w:ascii="Arial" w:hAnsi="Arial" w:cs="Arial"/>
          <w:spacing w:val="-1"/>
          <w:sz w:val="20"/>
        </w:rPr>
      </w:pPr>
    </w:p>
    <w:p w:rsidR="003D7AC6" w:rsidRPr="00DD4B53" w:rsidRDefault="003D7AC6" w:rsidP="00F51AA2">
      <w:pPr>
        <w:autoSpaceDE w:val="0"/>
        <w:autoSpaceDN w:val="0"/>
        <w:adjustRightInd w:val="0"/>
        <w:ind w:left="142" w:right="562"/>
        <w:jc w:val="both"/>
        <w:rPr>
          <w:rFonts w:ascii="Arial" w:eastAsia="Times New Roman" w:hAnsi="Arial" w:cs="Arial"/>
          <w:sz w:val="20"/>
          <w:szCs w:val="20"/>
        </w:rPr>
      </w:pPr>
      <w:r w:rsidRPr="00DD4B53">
        <w:rPr>
          <w:rFonts w:ascii="Arial" w:eastAsia="Times New Roman" w:hAnsi="Arial" w:cs="Arial"/>
          <w:sz w:val="20"/>
          <w:szCs w:val="20"/>
        </w:rPr>
        <w:t xml:space="preserve">In accordance with the terms of our engagement letter </w:t>
      </w:r>
      <w:r w:rsidR="00C416E2">
        <w:rPr>
          <w:rFonts w:ascii="Arial" w:eastAsia="Times New Roman" w:hAnsi="Arial" w:cs="Arial"/>
          <w:sz w:val="20"/>
          <w:szCs w:val="20"/>
        </w:rPr>
        <w:t>dated 31 October 2015</w:t>
      </w:r>
      <w:r w:rsidRPr="00DD4B53">
        <w:rPr>
          <w:rFonts w:ascii="Arial" w:eastAsia="Times New Roman" w:hAnsi="Arial" w:cs="Arial"/>
          <w:sz w:val="20"/>
          <w:szCs w:val="20"/>
        </w:rPr>
        <w:t>and further to the requirements of the Education Funding Agency (‘EFA’) as included in the A</w:t>
      </w:r>
      <w:r w:rsidR="00AB4C39">
        <w:rPr>
          <w:rFonts w:ascii="Arial" w:eastAsia="Times New Roman" w:hAnsi="Arial" w:cs="Arial"/>
          <w:sz w:val="20"/>
          <w:szCs w:val="20"/>
        </w:rPr>
        <w:t>cademies Accounts Direction 2015 to 2016</w:t>
      </w:r>
      <w:r w:rsidRPr="00DD4B53">
        <w:rPr>
          <w:rFonts w:ascii="Arial" w:eastAsia="Times New Roman" w:hAnsi="Arial" w:cs="Arial"/>
          <w:sz w:val="20"/>
          <w:szCs w:val="20"/>
        </w:rPr>
        <w:t xml:space="preserve">, we have carried out an engagement to obtain limited assurance about whether the expenditure disbursed and income received by </w:t>
      </w:r>
      <w:r w:rsidR="0064384D">
        <w:rPr>
          <w:rFonts w:ascii="Arial" w:eastAsia="Times New Roman" w:hAnsi="Arial" w:cs="Arial"/>
          <w:sz w:val="20"/>
          <w:szCs w:val="20"/>
        </w:rPr>
        <w:t>Lordswood Academies Trust</w:t>
      </w:r>
      <w:r w:rsidRPr="00DD4B53">
        <w:rPr>
          <w:rFonts w:ascii="Arial" w:eastAsia="Times New Roman" w:hAnsi="Arial" w:cs="Arial"/>
          <w:sz w:val="20"/>
          <w:szCs w:val="20"/>
        </w:rPr>
        <w:t xml:space="preserve"> du</w:t>
      </w:r>
      <w:r w:rsidR="00AB4C39">
        <w:rPr>
          <w:rFonts w:ascii="Arial" w:eastAsia="Times New Roman" w:hAnsi="Arial" w:cs="Arial"/>
          <w:sz w:val="20"/>
          <w:szCs w:val="20"/>
        </w:rPr>
        <w:t>ring the period 1 September 2015 to 31 August 2016</w:t>
      </w:r>
      <w:r w:rsidRPr="00DD4B53">
        <w:rPr>
          <w:rFonts w:ascii="Arial" w:eastAsia="Times New Roman" w:hAnsi="Arial" w:cs="Arial"/>
          <w:sz w:val="20"/>
          <w:szCs w:val="20"/>
        </w:rPr>
        <w:t xml:space="preserve"> have been applied to the purposes identified by Parliament and the financial transactions conform to the authorities which govern them.</w:t>
      </w:r>
    </w:p>
    <w:p w:rsidR="003D7AC6" w:rsidRPr="00DD4B53" w:rsidRDefault="003D7AC6" w:rsidP="00F51AA2">
      <w:pPr>
        <w:autoSpaceDE w:val="0"/>
        <w:autoSpaceDN w:val="0"/>
        <w:adjustRightInd w:val="0"/>
        <w:ind w:left="142" w:right="562"/>
        <w:rPr>
          <w:rFonts w:ascii="Arial" w:eastAsia="Times New Roman" w:hAnsi="Arial" w:cs="Arial"/>
          <w:sz w:val="20"/>
          <w:szCs w:val="20"/>
        </w:rPr>
      </w:pPr>
    </w:p>
    <w:p w:rsidR="003D7AC6" w:rsidRPr="00DD4B53" w:rsidRDefault="003D7AC6" w:rsidP="00F51AA2">
      <w:pPr>
        <w:autoSpaceDE w:val="0"/>
        <w:autoSpaceDN w:val="0"/>
        <w:adjustRightInd w:val="0"/>
        <w:ind w:left="142" w:right="562"/>
        <w:jc w:val="both"/>
        <w:rPr>
          <w:rFonts w:ascii="Arial" w:eastAsia="Times New Roman" w:hAnsi="Arial" w:cs="Arial"/>
          <w:sz w:val="20"/>
          <w:szCs w:val="20"/>
        </w:rPr>
      </w:pPr>
      <w:r w:rsidRPr="00DD4B53">
        <w:rPr>
          <w:rFonts w:ascii="Arial" w:eastAsia="Times New Roman" w:hAnsi="Arial" w:cs="Arial"/>
          <w:sz w:val="20"/>
          <w:szCs w:val="20"/>
        </w:rPr>
        <w:t>This report is made solely to</w:t>
      </w:r>
      <w:r w:rsidRPr="00DD4B53">
        <w:rPr>
          <w:rFonts w:ascii="Arial" w:hAnsi="Arial" w:cs="Arial"/>
        </w:rPr>
        <w:t xml:space="preserve"> </w:t>
      </w:r>
      <w:r w:rsidR="0064384D">
        <w:rPr>
          <w:rFonts w:ascii="Arial" w:eastAsia="Times New Roman" w:hAnsi="Arial" w:cs="Arial"/>
          <w:sz w:val="20"/>
          <w:szCs w:val="20"/>
        </w:rPr>
        <w:t>Lordswood Academies Trust</w:t>
      </w:r>
      <w:r w:rsidRPr="00DD4B53">
        <w:rPr>
          <w:rFonts w:ascii="Arial" w:eastAsia="Times New Roman" w:hAnsi="Arial" w:cs="Arial"/>
          <w:sz w:val="20"/>
          <w:szCs w:val="20"/>
        </w:rPr>
        <w:t xml:space="preserve"> and the EFA in accordance with the terms</w:t>
      </w:r>
      <w:r w:rsidR="00AB4C39">
        <w:rPr>
          <w:rFonts w:ascii="Arial" w:eastAsia="Times New Roman" w:hAnsi="Arial" w:cs="Arial"/>
          <w:sz w:val="20"/>
          <w:szCs w:val="20"/>
        </w:rPr>
        <w:t xml:space="preserve"> of our engagement letter</w:t>
      </w:r>
      <w:r w:rsidRPr="00DD4B53">
        <w:rPr>
          <w:rFonts w:ascii="Arial" w:eastAsia="Times New Roman" w:hAnsi="Arial" w:cs="Arial"/>
          <w:sz w:val="20"/>
          <w:szCs w:val="20"/>
        </w:rPr>
        <w:t xml:space="preserve">.  Our work has been undertaken so that we might state to the </w:t>
      </w:r>
      <w:r w:rsidR="0064384D">
        <w:rPr>
          <w:rFonts w:ascii="Arial" w:eastAsia="Times New Roman" w:hAnsi="Arial" w:cs="Arial"/>
          <w:sz w:val="20"/>
          <w:szCs w:val="20"/>
        </w:rPr>
        <w:t>Lordswood Academies Trust</w:t>
      </w:r>
      <w:r w:rsidRPr="00DD4B53">
        <w:rPr>
          <w:rFonts w:ascii="Arial" w:eastAsia="Times New Roman" w:hAnsi="Arial" w:cs="Arial"/>
          <w:sz w:val="20"/>
          <w:szCs w:val="20"/>
        </w:rPr>
        <w:t xml:space="preserve"> and the EFA those matters we are required to state in a report and for no other purpose. To the fullest extent permitted by law, we do not accept or assume responsibility to anyone other than the </w:t>
      </w:r>
      <w:r w:rsidR="0064384D">
        <w:rPr>
          <w:rFonts w:ascii="Arial" w:eastAsia="Times New Roman" w:hAnsi="Arial" w:cs="Arial"/>
          <w:sz w:val="20"/>
          <w:szCs w:val="20"/>
        </w:rPr>
        <w:t>Lordswood Academies Trust</w:t>
      </w:r>
      <w:r w:rsidRPr="00DD4B53">
        <w:rPr>
          <w:rFonts w:ascii="Arial" w:eastAsia="Times New Roman" w:hAnsi="Arial" w:cs="Arial"/>
          <w:sz w:val="20"/>
          <w:szCs w:val="20"/>
        </w:rPr>
        <w:t xml:space="preserve"> and the EFA, for our work, for this report, or for the conclusion we have formed.</w:t>
      </w:r>
    </w:p>
    <w:p w:rsidR="003D7AC6" w:rsidRPr="00DD4B53" w:rsidRDefault="003D7AC6" w:rsidP="00F51AA2">
      <w:pPr>
        <w:autoSpaceDE w:val="0"/>
        <w:autoSpaceDN w:val="0"/>
        <w:adjustRightInd w:val="0"/>
        <w:ind w:left="142" w:right="562"/>
        <w:rPr>
          <w:rFonts w:ascii="Arial" w:hAnsi="Arial" w:cs="Arial"/>
          <w:color w:val="000000"/>
          <w:sz w:val="20"/>
          <w:szCs w:val="20"/>
        </w:rPr>
      </w:pPr>
    </w:p>
    <w:p w:rsidR="003D7AC6" w:rsidRPr="00DC1937" w:rsidRDefault="003D7AC6" w:rsidP="00F51AA2">
      <w:pPr>
        <w:autoSpaceDE w:val="0"/>
        <w:autoSpaceDN w:val="0"/>
        <w:adjustRightInd w:val="0"/>
        <w:ind w:left="142" w:right="562"/>
        <w:jc w:val="both"/>
        <w:rPr>
          <w:rFonts w:ascii="Arial" w:hAnsi="Arial" w:cs="Arial"/>
          <w:b/>
          <w:bCs/>
          <w:color w:val="000000"/>
          <w:sz w:val="24"/>
          <w:szCs w:val="24"/>
        </w:rPr>
      </w:pPr>
      <w:r w:rsidRPr="00DC1937">
        <w:rPr>
          <w:rFonts w:ascii="Arial" w:hAnsi="Arial" w:cs="Arial"/>
          <w:b/>
          <w:bCs/>
          <w:color w:val="000000"/>
          <w:sz w:val="24"/>
          <w:szCs w:val="24"/>
        </w:rPr>
        <w:t xml:space="preserve">Respective responsibilities of </w:t>
      </w:r>
      <w:r w:rsidR="0064384D">
        <w:rPr>
          <w:rFonts w:ascii="Arial" w:hAnsi="Arial" w:cs="Arial"/>
          <w:b/>
          <w:bCs/>
          <w:color w:val="000000"/>
          <w:sz w:val="24"/>
          <w:szCs w:val="24"/>
        </w:rPr>
        <w:t>Lordswood Academies Trust</w:t>
      </w:r>
      <w:r w:rsidRPr="00DC1937">
        <w:rPr>
          <w:rFonts w:ascii="Arial" w:hAnsi="Arial" w:cs="Arial"/>
          <w:b/>
          <w:bCs/>
          <w:color w:val="000000"/>
          <w:sz w:val="24"/>
          <w:szCs w:val="24"/>
        </w:rPr>
        <w:t>’s accounting officer and the reporting accountant</w:t>
      </w:r>
    </w:p>
    <w:p w:rsidR="003D7AC6" w:rsidRPr="00DD4B53" w:rsidRDefault="003D7AC6" w:rsidP="00F51AA2">
      <w:pPr>
        <w:autoSpaceDE w:val="0"/>
        <w:autoSpaceDN w:val="0"/>
        <w:adjustRightInd w:val="0"/>
        <w:ind w:left="142" w:right="562"/>
        <w:rPr>
          <w:rFonts w:ascii="Arial" w:hAnsi="Arial" w:cs="Arial"/>
          <w:color w:val="000000"/>
          <w:sz w:val="20"/>
          <w:szCs w:val="20"/>
        </w:rPr>
      </w:pPr>
    </w:p>
    <w:p w:rsidR="003D7AC6" w:rsidRPr="00DD4B53" w:rsidRDefault="003D7AC6" w:rsidP="00F51AA2">
      <w:pPr>
        <w:autoSpaceDE w:val="0"/>
        <w:autoSpaceDN w:val="0"/>
        <w:adjustRightInd w:val="0"/>
        <w:ind w:left="142" w:right="562"/>
        <w:jc w:val="both"/>
        <w:rPr>
          <w:rFonts w:ascii="Arial" w:eastAsia="Times New Roman" w:hAnsi="Arial" w:cs="Arial"/>
          <w:sz w:val="20"/>
          <w:szCs w:val="20"/>
        </w:rPr>
      </w:pPr>
      <w:r w:rsidRPr="00DD4B53">
        <w:rPr>
          <w:rFonts w:ascii="Arial" w:eastAsia="Times New Roman" w:hAnsi="Arial" w:cs="Arial"/>
          <w:sz w:val="20"/>
          <w:szCs w:val="20"/>
        </w:rPr>
        <w:t xml:space="preserve">The accounting officer is responsible, under the requirements of </w:t>
      </w:r>
      <w:r w:rsidR="0064384D">
        <w:rPr>
          <w:rFonts w:ascii="Arial" w:eastAsia="Times New Roman" w:hAnsi="Arial" w:cs="Arial"/>
          <w:sz w:val="20"/>
          <w:szCs w:val="20"/>
        </w:rPr>
        <w:t>Lordswood Academies Trust</w:t>
      </w:r>
      <w:r w:rsidRPr="00DD4B53">
        <w:rPr>
          <w:rFonts w:ascii="Arial" w:eastAsia="Times New Roman" w:hAnsi="Arial" w:cs="Arial"/>
          <w:sz w:val="20"/>
          <w:szCs w:val="20"/>
        </w:rPr>
        <w:t>’s funding agreement with the Secretary of State for Education dated</w:t>
      </w:r>
      <w:r w:rsidR="00C416E2">
        <w:rPr>
          <w:rFonts w:ascii="Arial" w:eastAsia="Times New Roman" w:hAnsi="Arial" w:cs="Arial"/>
          <w:sz w:val="20"/>
          <w:szCs w:val="20"/>
        </w:rPr>
        <w:t xml:space="preserve"> </w:t>
      </w:r>
      <w:r w:rsidR="00957515">
        <w:rPr>
          <w:rFonts w:ascii="Arial" w:eastAsia="Times New Roman" w:hAnsi="Arial" w:cs="Arial"/>
          <w:sz w:val="20"/>
          <w:szCs w:val="20"/>
        </w:rPr>
        <w:t xml:space="preserve">31 December 2012 </w:t>
      </w:r>
      <w:r w:rsidRPr="00DD4B53">
        <w:rPr>
          <w:rFonts w:ascii="Arial" w:eastAsia="Times New Roman" w:hAnsi="Arial" w:cs="Arial"/>
          <w:sz w:val="20"/>
          <w:szCs w:val="20"/>
        </w:rPr>
        <w:t>and the Academies Financial Handb</w:t>
      </w:r>
      <w:r w:rsidR="00C416E2">
        <w:rPr>
          <w:rFonts w:ascii="Arial" w:eastAsia="Times New Roman" w:hAnsi="Arial" w:cs="Arial"/>
          <w:sz w:val="20"/>
          <w:szCs w:val="20"/>
        </w:rPr>
        <w:t>ook extant from 1 September 2015</w:t>
      </w:r>
      <w:r w:rsidRPr="00DD4B53">
        <w:rPr>
          <w:rFonts w:ascii="Arial" w:eastAsia="Times New Roman" w:hAnsi="Arial" w:cs="Arial"/>
          <w:sz w:val="20"/>
          <w:szCs w:val="20"/>
        </w:rPr>
        <w:t>, for ensuring that expenditure disbursed and income received is applied for the purposes intended by Parliament and the financial transactions conform to the authorities which govern them.</w:t>
      </w:r>
    </w:p>
    <w:p w:rsidR="003D7AC6" w:rsidRPr="00DD4B53" w:rsidRDefault="003D7AC6" w:rsidP="00F51AA2">
      <w:pPr>
        <w:autoSpaceDE w:val="0"/>
        <w:autoSpaceDN w:val="0"/>
        <w:adjustRightInd w:val="0"/>
        <w:ind w:left="142" w:right="562"/>
        <w:jc w:val="both"/>
        <w:rPr>
          <w:rFonts w:ascii="Arial" w:eastAsia="Times New Roman" w:hAnsi="Arial" w:cs="Arial"/>
          <w:sz w:val="20"/>
          <w:szCs w:val="20"/>
        </w:rPr>
      </w:pPr>
    </w:p>
    <w:p w:rsidR="003D7AC6" w:rsidRPr="00DD4B53" w:rsidRDefault="003D7AC6" w:rsidP="00F51AA2">
      <w:pPr>
        <w:autoSpaceDE w:val="0"/>
        <w:autoSpaceDN w:val="0"/>
        <w:adjustRightInd w:val="0"/>
        <w:ind w:left="142" w:right="562"/>
        <w:jc w:val="both"/>
        <w:rPr>
          <w:rFonts w:ascii="Arial" w:eastAsia="Times New Roman" w:hAnsi="Arial" w:cs="Arial"/>
          <w:sz w:val="20"/>
          <w:szCs w:val="20"/>
        </w:rPr>
      </w:pPr>
      <w:r w:rsidRPr="00DD4B53">
        <w:rPr>
          <w:rFonts w:ascii="Arial" w:eastAsia="Times New Roman" w:hAnsi="Arial" w:cs="Arial"/>
          <w:sz w:val="20"/>
          <w:szCs w:val="20"/>
        </w:rPr>
        <w:t>Our responsibilities for this engagement are established in the United Kingdom by our profession’s ethical guidance and are to obtain limited assurance and report in accordance with our engagement letter and the requirements of the A</w:t>
      </w:r>
      <w:r w:rsidR="004B7E82">
        <w:rPr>
          <w:rFonts w:ascii="Arial" w:eastAsia="Times New Roman" w:hAnsi="Arial" w:cs="Arial"/>
          <w:sz w:val="20"/>
          <w:szCs w:val="20"/>
        </w:rPr>
        <w:t>cademies Accounts Direction 2015 to 2016</w:t>
      </w:r>
      <w:r w:rsidRPr="00DD4B53">
        <w:rPr>
          <w:rFonts w:ascii="Arial" w:eastAsia="Times New Roman" w:hAnsi="Arial" w:cs="Arial"/>
          <w:sz w:val="20"/>
          <w:szCs w:val="20"/>
        </w:rPr>
        <w:t>. We report to you whether anything has come to our attention in carrying out our work which suggests that in all material respects, expenditure disbursed and income received du</w:t>
      </w:r>
      <w:r w:rsidR="004B7E82">
        <w:rPr>
          <w:rFonts w:ascii="Arial" w:eastAsia="Times New Roman" w:hAnsi="Arial" w:cs="Arial"/>
          <w:sz w:val="20"/>
          <w:szCs w:val="20"/>
        </w:rPr>
        <w:t>ring the period 1 September 2015 to 31 August 2016</w:t>
      </w:r>
      <w:r w:rsidRPr="00DD4B53">
        <w:rPr>
          <w:rFonts w:ascii="Arial" w:eastAsia="Times New Roman" w:hAnsi="Arial" w:cs="Arial"/>
          <w:sz w:val="20"/>
          <w:szCs w:val="20"/>
        </w:rPr>
        <w:t xml:space="preserve"> have not been applied to purposes intended by Parliament or that the financial transactions do not conform to the authorities which govern them.</w:t>
      </w:r>
    </w:p>
    <w:p w:rsidR="003D7AC6" w:rsidRPr="00DD4B53" w:rsidRDefault="003D7AC6" w:rsidP="00F51AA2">
      <w:pPr>
        <w:autoSpaceDE w:val="0"/>
        <w:autoSpaceDN w:val="0"/>
        <w:adjustRightInd w:val="0"/>
        <w:ind w:left="142" w:right="562"/>
        <w:rPr>
          <w:rFonts w:ascii="Arial" w:hAnsi="Arial" w:cs="Arial"/>
          <w:b/>
          <w:bCs/>
          <w:color w:val="000000"/>
          <w:sz w:val="20"/>
          <w:szCs w:val="20"/>
        </w:rPr>
      </w:pPr>
    </w:p>
    <w:p w:rsidR="003D7AC6" w:rsidRPr="00DC1937" w:rsidRDefault="003D7AC6" w:rsidP="00F51AA2">
      <w:pPr>
        <w:autoSpaceDE w:val="0"/>
        <w:autoSpaceDN w:val="0"/>
        <w:adjustRightInd w:val="0"/>
        <w:ind w:left="142" w:right="562"/>
        <w:jc w:val="both"/>
        <w:rPr>
          <w:rFonts w:ascii="Arial" w:hAnsi="Arial" w:cs="Arial"/>
          <w:b/>
          <w:bCs/>
          <w:color w:val="000000"/>
          <w:sz w:val="24"/>
          <w:szCs w:val="24"/>
        </w:rPr>
      </w:pPr>
      <w:r w:rsidRPr="00DC1937">
        <w:rPr>
          <w:rFonts w:ascii="Arial" w:hAnsi="Arial" w:cs="Arial"/>
          <w:b/>
          <w:bCs/>
          <w:color w:val="000000"/>
          <w:sz w:val="24"/>
          <w:szCs w:val="24"/>
        </w:rPr>
        <w:t>Approach</w:t>
      </w:r>
    </w:p>
    <w:p w:rsidR="003D7AC6" w:rsidRPr="00DD4B53" w:rsidRDefault="003D7AC6" w:rsidP="00F51AA2">
      <w:pPr>
        <w:autoSpaceDE w:val="0"/>
        <w:autoSpaceDN w:val="0"/>
        <w:adjustRightInd w:val="0"/>
        <w:ind w:left="142" w:right="562"/>
        <w:jc w:val="both"/>
        <w:rPr>
          <w:rFonts w:ascii="Arial" w:hAnsi="Arial" w:cs="Arial"/>
          <w:b/>
          <w:bCs/>
          <w:color w:val="000000"/>
          <w:sz w:val="20"/>
          <w:szCs w:val="20"/>
        </w:rPr>
      </w:pPr>
    </w:p>
    <w:p w:rsidR="003D7AC6" w:rsidRPr="00DD4B53" w:rsidRDefault="003D7AC6" w:rsidP="00F51AA2">
      <w:pPr>
        <w:autoSpaceDE w:val="0"/>
        <w:autoSpaceDN w:val="0"/>
        <w:adjustRightInd w:val="0"/>
        <w:ind w:left="142" w:right="562"/>
        <w:jc w:val="both"/>
        <w:rPr>
          <w:rFonts w:ascii="Arial" w:hAnsi="Arial" w:cs="Arial"/>
          <w:color w:val="000000"/>
          <w:sz w:val="20"/>
          <w:szCs w:val="20"/>
        </w:rPr>
      </w:pPr>
      <w:r w:rsidRPr="00DD4B53">
        <w:rPr>
          <w:rFonts w:ascii="Arial" w:hAnsi="Arial" w:cs="Arial"/>
          <w:color w:val="000000"/>
          <w:sz w:val="20"/>
          <w:szCs w:val="20"/>
        </w:rPr>
        <w:t>We conducted our engagement in accordance with the A</w:t>
      </w:r>
      <w:r w:rsidR="004F3B31">
        <w:rPr>
          <w:rFonts w:ascii="Arial" w:hAnsi="Arial" w:cs="Arial"/>
          <w:color w:val="000000"/>
          <w:sz w:val="20"/>
          <w:szCs w:val="20"/>
        </w:rPr>
        <w:t>cademies Accounts Direction 2015 to 2016</w:t>
      </w:r>
      <w:r w:rsidRPr="00DD4B53">
        <w:rPr>
          <w:rFonts w:ascii="Arial" w:hAnsi="Arial" w:cs="Arial"/>
          <w:color w:val="000000"/>
          <w:sz w:val="20"/>
          <w:szCs w:val="20"/>
        </w:rPr>
        <w:t xml:space="preserve"> issued by the EFA. We performed a limited assurance engagement as defined in our engagement letter.</w:t>
      </w:r>
    </w:p>
    <w:p w:rsidR="003D7AC6" w:rsidRPr="00DD4B53" w:rsidRDefault="003D7AC6" w:rsidP="00F51AA2">
      <w:pPr>
        <w:autoSpaceDE w:val="0"/>
        <w:autoSpaceDN w:val="0"/>
        <w:adjustRightInd w:val="0"/>
        <w:ind w:left="142" w:right="562"/>
        <w:jc w:val="both"/>
        <w:rPr>
          <w:rFonts w:ascii="Arial" w:hAnsi="Arial" w:cs="Arial"/>
          <w:color w:val="000000"/>
          <w:sz w:val="20"/>
          <w:szCs w:val="20"/>
        </w:rPr>
      </w:pPr>
    </w:p>
    <w:p w:rsidR="003D7AC6" w:rsidRPr="00DD4B53" w:rsidRDefault="003D7AC6" w:rsidP="00F51AA2">
      <w:pPr>
        <w:autoSpaceDE w:val="0"/>
        <w:autoSpaceDN w:val="0"/>
        <w:adjustRightInd w:val="0"/>
        <w:ind w:left="142" w:right="562"/>
        <w:jc w:val="both"/>
        <w:rPr>
          <w:rFonts w:ascii="Arial" w:hAnsi="Arial" w:cs="Arial"/>
          <w:color w:val="000000"/>
          <w:sz w:val="20"/>
          <w:szCs w:val="20"/>
        </w:rPr>
      </w:pPr>
      <w:r w:rsidRPr="00DD4B53">
        <w:rPr>
          <w:rFonts w:ascii="Arial" w:hAnsi="Arial" w:cs="Arial"/>
          <w:color w:val="000000"/>
          <w:sz w:val="20"/>
          <w:szCs w:val="20"/>
        </w:rPr>
        <w:t xml:space="preserve">The objective of a limited assurance engagement is to perform such procedures as to obtain information and explanations in order to provide us with sufficient appropriate evidence to express a negative conclusion on regularity. A limited assurance engagement is more limited in scope than a reasonable assurance engagement and consequently does not enable us to obtain assurance that we would become aware of all significant matters that might be identified in a reasonable assurance engagement. Accordingly, we do not express a positive opinion. </w:t>
      </w:r>
    </w:p>
    <w:p w:rsidR="003D7AC6" w:rsidRPr="00DD4B53" w:rsidRDefault="003D7AC6" w:rsidP="00F51AA2">
      <w:pPr>
        <w:autoSpaceDE w:val="0"/>
        <w:autoSpaceDN w:val="0"/>
        <w:adjustRightInd w:val="0"/>
        <w:ind w:left="142" w:right="562"/>
        <w:jc w:val="both"/>
        <w:rPr>
          <w:rFonts w:ascii="Arial" w:hAnsi="Arial" w:cs="Arial"/>
          <w:color w:val="000000"/>
          <w:sz w:val="20"/>
          <w:szCs w:val="20"/>
        </w:rPr>
      </w:pPr>
    </w:p>
    <w:p w:rsidR="003D7AC6" w:rsidRPr="00DD4B53" w:rsidRDefault="003D7AC6" w:rsidP="00F51AA2">
      <w:pPr>
        <w:autoSpaceDE w:val="0"/>
        <w:autoSpaceDN w:val="0"/>
        <w:adjustRightInd w:val="0"/>
        <w:ind w:left="142" w:right="562"/>
        <w:jc w:val="both"/>
        <w:rPr>
          <w:rFonts w:ascii="Arial" w:hAnsi="Arial" w:cs="Arial"/>
          <w:color w:val="000000"/>
          <w:sz w:val="20"/>
          <w:szCs w:val="20"/>
        </w:rPr>
      </w:pPr>
      <w:r w:rsidRPr="00DD4B53">
        <w:rPr>
          <w:rFonts w:ascii="Arial" w:hAnsi="Arial" w:cs="Arial"/>
          <w:color w:val="000000"/>
          <w:sz w:val="20"/>
          <w:szCs w:val="20"/>
        </w:rPr>
        <w:t xml:space="preserve">Our engagement includes examination, on a test basis, of evidence relevant to the regularity and propriety of the </w:t>
      </w:r>
      <w:r w:rsidR="00EA42D3">
        <w:rPr>
          <w:rFonts w:ascii="Arial" w:hAnsi="Arial" w:cs="Arial"/>
          <w:color w:val="000000"/>
          <w:sz w:val="20"/>
          <w:szCs w:val="20"/>
        </w:rPr>
        <w:t>Academies Trust</w:t>
      </w:r>
      <w:r w:rsidRPr="00DD4B53">
        <w:rPr>
          <w:rFonts w:ascii="Arial" w:hAnsi="Arial" w:cs="Arial"/>
          <w:color w:val="000000"/>
          <w:sz w:val="20"/>
          <w:szCs w:val="20"/>
        </w:rPr>
        <w:t>’s income and expenditure.</w:t>
      </w:r>
    </w:p>
    <w:p w:rsidR="003D7AC6" w:rsidRPr="00DD4B53" w:rsidRDefault="003D7AC6" w:rsidP="00F51AA2">
      <w:pPr>
        <w:autoSpaceDE w:val="0"/>
        <w:autoSpaceDN w:val="0"/>
        <w:adjustRightInd w:val="0"/>
        <w:ind w:left="142" w:right="562"/>
        <w:rPr>
          <w:rFonts w:ascii="Arial" w:hAnsi="Arial" w:cs="Arial"/>
          <w:color w:val="000000"/>
          <w:sz w:val="20"/>
          <w:szCs w:val="20"/>
        </w:rPr>
      </w:pPr>
    </w:p>
    <w:p w:rsidR="003D7AC6" w:rsidRPr="00DD4B53" w:rsidRDefault="003D7AC6" w:rsidP="00F51AA2">
      <w:pPr>
        <w:autoSpaceDE w:val="0"/>
        <w:autoSpaceDN w:val="0"/>
        <w:adjustRightInd w:val="0"/>
        <w:ind w:left="142" w:right="562"/>
        <w:jc w:val="both"/>
        <w:rPr>
          <w:rFonts w:ascii="Arial" w:hAnsi="Arial" w:cs="Arial"/>
          <w:color w:val="000000"/>
          <w:sz w:val="20"/>
          <w:szCs w:val="20"/>
        </w:rPr>
      </w:pPr>
      <w:r w:rsidRPr="00DD4B53">
        <w:rPr>
          <w:rFonts w:ascii="Arial" w:hAnsi="Arial" w:cs="Arial"/>
          <w:color w:val="000000"/>
          <w:sz w:val="20"/>
          <w:szCs w:val="20"/>
        </w:rPr>
        <w:t>Our work included identification and assessment of the design and operational effectiveness of the controls, policies and procedures that have been implemented to ensure compliance with the framework of authorities including high level financial control areas and areas assessed of presenting a higher risk of impropriety.  We undertook detailed testing, based on our assessment of risk of material irregularity, where such controls, policies and procedures apply to classes of transactions.  This work was integrated with our audit on the financial statements to the extent evidence from the conduct of that audit supports the regularity conclusion.</w:t>
      </w:r>
    </w:p>
    <w:p w:rsidR="002245DF" w:rsidRPr="00DD4B53" w:rsidRDefault="002245DF" w:rsidP="00F51AA2">
      <w:pPr>
        <w:autoSpaceDE w:val="0"/>
        <w:autoSpaceDN w:val="0"/>
        <w:adjustRightInd w:val="0"/>
        <w:ind w:left="142" w:right="562"/>
        <w:jc w:val="both"/>
        <w:rPr>
          <w:rFonts w:ascii="Arial" w:hAnsi="Arial" w:cs="Arial"/>
          <w:color w:val="000000"/>
          <w:sz w:val="20"/>
          <w:szCs w:val="20"/>
        </w:rPr>
      </w:pPr>
    </w:p>
    <w:p w:rsidR="004F3B31" w:rsidRDefault="004F3B31" w:rsidP="00F51AA2">
      <w:pPr>
        <w:autoSpaceDE w:val="0"/>
        <w:autoSpaceDN w:val="0"/>
        <w:adjustRightInd w:val="0"/>
        <w:ind w:right="562" w:firstLine="142"/>
        <w:jc w:val="both"/>
        <w:rPr>
          <w:rFonts w:ascii="Arial" w:hAnsi="Arial" w:cs="Arial"/>
          <w:b/>
          <w:bCs/>
          <w:color w:val="000000"/>
          <w:sz w:val="20"/>
          <w:szCs w:val="20"/>
        </w:rPr>
      </w:pPr>
      <w:r>
        <w:rPr>
          <w:rFonts w:ascii="Arial" w:hAnsi="Arial" w:cs="Arial"/>
          <w:b/>
          <w:bCs/>
          <w:color w:val="000000"/>
          <w:sz w:val="20"/>
          <w:szCs w:val="20"/>
        </w:rPr>
        <w:br w:type="page"/>
      </w:r>
    </w:p>
    <w:p w:rsidR="007F4ADC" w:rsidRPr="00AB4C39" w:rsidRDefault="0064384D" w:rsidP="007F4ADC">
      <w:pPr>
        <w:tabs>
          <w:tab w:val="left" w:pos="8753"/>
        </w:tabs>
        <w:ind w:left="114"/>
        <w:rPr>
          <w:rFonts w:ascii="Arial" w:eastAsia="Arial" w:hAnsi="Arial" w:cs="Arial"/>
          <w:sz w:val="32"/>
          <w:szCs w:val="32"/>
        </w:rPr>
      </w:pPr>
      <w:r>
        <w:rPr>
          <w:rFonts w:ascii="Arial" w:hAnsi="Arial" w:cs="Arial"/>
          <w:b/>
          <w:spacing w:val="-1"/>
          <w:sz w:val="32"/>
          <w:szCs w:val="32"/>
        </w:rPr>
        <w:lastRenderedPageBreak/>
        <w:t>Lordswood Academies Trust</w:t>
      </w:r>
    </w:p>
    <w:p w:rsidR="007F4ADC" w:rsidRPr="00AB4C39" w:rsidRDefault="007F4ADC" w:rsidP="007F4ADC">
      <w:pPr>
        <w:pBdr>
          <w:bottom w:val="single" w:sz="4" w:space="1" w:color="auto"/>
        </w:pBdr>
        <w:ind w:left="114" w:right="250"/>
        <w:rPr>
          <w:rFonts w:ascii="Arial" w:eastAsia="Arial" w:hAnsi="Arial" w:cs="Arial"/>
          <w:sz w:val="28"/>
          <w:szCs w:val="28"/>
        </w:rPr>
      </w:pPr>
      <w:r w:rsidRPr="00AB4C39">
        <w:rPr>
          <w:rFonts w:ascii="Arial" w:eastAsia="Arial" w:hAnsi="Arial" w:cs="Arial"/>
          <w:b/>
          <w:bCs/>
          <w:spacing w:val="-1"/>
          <w:sz w:val="28"/>
          <w:szCs w:val="28"/>
        </w:rPr>
        <w:t>Independent Reporting</w:t>
      </w:r>
      <w:r w:rsidRPr="00AB4C39">
        <w:rPr>
          <w:rFonts w:ascii="Arial" w:eastAsia="Arial" w:hAnsi="Arial" w:cs="Arial"/>
          <w:b/>
          <w:bCs/>
          <w:spacing w:val="-2"/>
          <w:sz w:val="28"/>
          <w:szCs w:val="28"/>
        </w:rPr>
        <w:t xml:space="preserve"> </w:t>
      </w:r>
      <w:r w:rsidRPr="00AB4C39">
        <w:rPr>
          <w:rFonts w:ascii="Arial" w:eastAsia="Arial" w:hAnsi="Arial" w:cs="Arial"/>
          <w:b/>
          <w:bCs/>
          <w:spacing w:val="-1"/>
          <w:sz w:val="28"/>
          <w:szCs w:val="28"/>
        </w:rPr>
        <w:t>Accountant’s Assurance Report on</w:t>
      </w:r>
      <w:r w:rsidRPr="00AB4C39">
        <w:rPr>
          <w:rFonts w:ascii="Arial" w:eastAsia="Arial" w:hAnsi="Arial" w:cs="Arial"/>
          <w:b/>
          <w:bCs/>
          <w:spacing w:val="33"/>
          <w:sz w:val="28"/>
          <w:szCs w:val="28"/>
        </w:rPr>
        <w:t xml:space="preserve"> </w:t>
      </w:r>
      <w:r w:rsidRPr="00AB4C39">
        <w:rPr>
          <w:rFonts w:ascii="Arial" w:eastAsia="Arial" w:hAnsi="Arial" w:cs="Arial"/>
          <w:b/>
          <w:bCs/>
          <w:spacing w:val="-1"/>
          <w:sz w:val="28"/>
          <w:szCs w:val="28"/>
        </w:rPr>
        <w:t xml:space="preserve">Regularity </w:t>
      </w:r>
      <w:r w:rsidRPr="00AB4C39">
        <w:rPr>
          <w:rFonts w:ascii="Arial" w:eastAsia="Arial" w:hAnsi="Arial" w:cs="Arial"/>
          <w:b/>
          <w:bCs/>
          <w:sz w:val="28"/>
          <w:szCs w:val="28"/>
        </w:rPr>
        <w:t>to</w:t>
      </w:r>
      <w:r w:rsidRPr="00AB4C39">
        <w:rPr>
          <w:rFonts w:ascii="Arial" w:eastAsia="Arial" w:hAnsi="Arial" w:cs="Arial"/>
          <w:b/>
          <w:bCs/>
          <w:spacing w:val="-1"/>
          <w:sz w:val="28"/>
          <w:szCs w:val="28"/>
        </w:rPr>
        <w:t xml:space="preserve"> The </w:t>
      </w:r>
      <w:r w:rsidR="0064384D">
        <w:rPr>
          <w:rFonts w:ascii="Arial" w:eastAsia="Arial" w:hAnsi="Arial" w:cs="Arial"/>
          <w:b/>
          <w:bCs/>
          <w:spacing w:val="-1"/>
          <w:sz w:val="28"/>
          <w:szCs w:val="28"/>
        </w:rPr>
        <w:t>Lordswood Academies Trust</w:t>
      </w:r>
      <w:r w:rsidRPr="00AB4C39">
        <w:rPr>
          <w:rFonts w:ascii="Arial" w:eastAsia="Arial" w:hAnsi="Arial" w:cs="Arial"/>
          <w:b/>
          <w:bCs/>
          <w:spacing w:val="-1"/>
          <w:sz w:val="28"/>
          <w:szCs w:val="28"/>
        </w:rPr>
        <w:t xml:space="preserve"> and the</w:t>
      </w:r>
      <w:r w:rsidRPr="00AB4C39">
        <w:rPr>
          <w:rFonts w:ascii="Arial" w:eastAsia="Arial" w:hAnsi="Arial" w:cs="Arial"/>
          <w:b/>
          <w:bCs/>
          <w:spacing w:val="35"/>
          <w:sz w:val="28"/>
          <w:szCs w:val="28"/>
        </w:rPr>
        <w:t xml:space="preserve"> </w:t>
      </w:r>
      <w:r w:rsidRPr="00AB4C39">
        <w:rPr>
          <w:rFonts w:ascii="Arial" w:eastAsia="Arial" w:hAnsi="Arial" w:cs="Arial"/>
          <w:b/>
          <w:bCs/>
          <w:spacing w:val="-1"/>
          <w:sz w:val="28"/>
          <w:szCs w:val="28"/>
        </w:rPr>
        <w:t>Education Funding Agency</w:t>
      </w:r>
      <w:r>
        <w:rPr>
          <w:rFonts w:ascii="Arial" w:eastAsia="Arial" w:hAnsi="Arial" w:cs="Arial"/>
          <w:b/>
          <w:bCs/>
          <w:spacing w:val="-1"/>
          <w:sz w:val="28"/>
          <w:szCs w:val="28"/>
        </w:rPr>
        <w:t xml:space="preserve"> (continued)</w:t>
      </w:r>
    </w:p>
    <w:p w:rsidR="007F4ADC" w:rsidRDefault="007F4ADC" w:rsidP="00F51AA2">
      <w:pPr>
        <w:autoSpaceDE w:val="0"/>
        <w:autoSpaceDN w:val="0"/>
        <w:adjustRightInd w:val="0"/>
        <w:ind w:right="562" w:firstLine="142"/>
        <w:jc w:val="both"/>
        <w:rPr>
          <w:rFonts w:ascii="Arial" w:hAnsi="Arial" w:cs="Arial"/>
          <w:b/>
          <w:bCs/>
          <w:color w:val="000000"/>
          <w:sz w:val="20"/>
          <w:szCs w:val="20"/>
        </w:rPr>
      </w:pPr>
    </w:p>
    <w:p w:rsidR="002245DF" w:rsidRPr="00DC1937" w:rsidRDefault="002245DF" w:rsidP="00F51AA2">
      <w:pPr>
        <w:autoSpaceDE w:val="0"/>
        <w:autoSpaceDN w:val="0"/>
        <w:adjustRightInd w:val="0"/>
        <w:ind w:right="562" w:firstLine="142"/>
        <w:jc w:val="both"/>
        <w:rPr>
          <w:rFonts w:ascii="Arial" w:hAnsi="Arial" w:cs="Arial"/>
          <w:b/>
          <w:bCs/>
          <w:color w:val="000000"/>
          <w:sz w:val="24"/>
          <w:szCs w:val="24"/>
        </w:rPr>
      </w:pPr>
      <w:r w:rsidRPr="00DC1937">
        <w:rPr>
          <w:rFonts w:ascii="Arial" w:hAnsi="Arial" w:cs="Arial"/>
          <w:b/>
          <w:bCs/>
          <w:color w:val="000000"/>
          <w:sz w:val="24"/>
          <w:szCs w:val="24"/>
        </w:rPr>
        <w:t>Conclusion</w:t>
      </w:r>
    </w:p>
    <w:p w:rsidR="002245DF" w:rsidRPr="00DD4B53" w:rsidRDefault="002245DF" w:rsidP="00F51AA2">
      <w:pPr>
        <w:autoSpaceDE w:val="0"/>
        <w:autoSpaceDN w:val="0"/>
        <w:adjustRightInd w:val="0"/>
        <w:ind w:right="562" w:firstLine="142"/>
        <w:jc w:val="both"/>
        <w:rPr>
          <w:rFonts w:ascii="Arial" w:hAnsi="Arial" w:cs="Arial"/>
          <w:b/>
          <w:bCs/>
          <w:color w:val="000000"/>
          <w:sz w:val="20"/>
          <w:szCs w:val="20"/>
        </w:rPr>
      </w:pPr>
    </w:p>
    <w:p w:rsidR="002245DF" w:rsidRPr="00DD4B53" w:rsidRDefault="002245DF" w:rsidP="00F51AA2">
      <w:pPr>
        <w:autoSpaceDE w:val="0"/>
        <w:autoSpaceDN w:val="0"/>
        <w:adjustRightInd w:val="0"/>
        <w:ind w:left="142" w:right="562"/>
        <w:jc w:val="both"/>
        <w:rPr>
          <w:rFonts w:ascii="Arial" w:hAnsi="Arial" w:cs="Arial"/>
          <w:color w:val="000000"/>
          <w:sz w:val="20"/>
          <w:szCs w:val="20"/>
        </w:rPr>
      </w:pPr>
      <w:r w:rsidRPr="00DD4B53">
        <w:rPr>
          <w:rFonts w:ascii="Arial" w:hAnsi="Arial" w:cs="Arial"/>
          <w:color w:val="000000"/>
          <w:sz w:val="20"/>
          <w:szCs w:val="20"/>
        </w:rPr>
        <w:t>In the course of our work, nothing has come to our attention which suggests that in all material respects the expenditure disbursed and income received du</w:t>
      </w:r>
      <w:r w:rsidR="004B7E82">
        <w:rPr>
          <w:rFonts w:ascii="Arial" w:hAnsi="Arial" w:cs="Arial"/>
          <w:color w:val="000000"/>
          <w:sz w:val="20"/>
          <w:szCs w:val="20"/>
        </w:rPr>
        <w:t>ring the period 1 September 2015 to 31 August 2016</w:t>
      </w:r>
      <w:r w:rsidRPr="00DD4B53">
        <w:rPr>
          <w:rFonts w:ascii="Arial" w:hAnsi="Arial" w:cs="Arial"/>
          <w:color w:val="000000"/>
          <w:sz w:val="20"/>
          <w:szCs w:val="20"/>
        </w:rPr>
        <w:t xml:space="preserve"> has not been applied to purposes intended by Parliament and the financial transactions do not conform to the authorities</w:t>
      </w:r>
    </w:p>
    <w:p w:rsidR="002245DF" w:rsidRPr="00DD4B53" w:rsidRDefault="002245DF" w:rsidP="00F51AA2">
      <w:pPr>
        <w:autoSpaceDE w:val="0"/>
        <w:autoSpaceDN w:val="0"/>
        <w:adjustRightInd w:val="0"/>
        <w:ind w:left="142" w:right="562"/>
        <w:jc w:val="both"/>
        <w:rPr>
          <w:rFonts w:ascii="Arial" w:hAnsi="Arial" w:cs="Arial"/>
          <w:color w:val="000000"/>
          <w:sz w:val="20"/>
          <w:szCs w:val="20"/>
        </w:rPr>
      </w:pPr>
      <w:r w:rsidRPr="00DD4B53">
        <w:rPr>
          <w:rFonts w:ascii="Arial" w:hAnsi="Arial" w:cs="Arial"/>
          <w:color w:val="000000"/>
          <w:sz w:val="20"/>
          <w:szCs w:val="20"/>
        </w:rPr>
        <w:t>which govern them.</w:t>
      </w:r>
    </w:p>
    <w:p w:rsidR="002245DF" w:rsidRPr="00DD4B53" w:rsidRDefault="002245DF" w:rsidP="00F51AA2">
      <w:pPr>
        <w:tabs>
          <w:tab w:val="left" w:pos="1125"/>
        </w:tabs>
        <w:autoSpaceDE w:val="0"/>
        <w:autoSpaceDN w:val="0"/>
        <w:adjustRightInd w:val="0"/>
        <w:ind w:left="142" w:right="562"/>
        <w:rPr>
          <w:rFonts w:ascii="Arial" w:hAnsi="Arial" w:cs="Arial"/>
          <w:color w:val="000000"/>
          <w:sz w:val="20"/>
          <w:szCs w:val="20"/>
        </w:rPr>
      </w:pPr>
      <w:r w:rsidRPr="00DD4B53">
        <w:rPr>
          <w:rFonts w:ascii="Arial" w:hAnsi="Arial" w:cs="Arial"/>
          <w:color w:val="000000"/>
          <w:sz w:val="20"/>
          <w:szCs w:val="20"/>
        </w:rPr>
        <w:tab/>
      </w:r>
    </w:p>
    <w:p w:rsidR="004F3B31" w:rsidRDefault="004F3B31" w:rsidP="00F51AA2">
      <w:pPr>
        <w:autoSpaceDE w:val="0"/>
        <w:autoSpaceDN w:val="0"/>
        <w:adjustRightInd w:val="0"/>
        <w:ind w:left="142" w:right="562"/>
        <w:rPr>
          <w:rFonts w:ascii="Arial" w:hAnsi="Arial" w:cs="Arial"/>
          <w:b/>
          <w:sz w:val="20"/>
          <w:szCs w:val="20"/>
        </w:rPr>
      </w:pPr>
    </w:p>
    <w:p w:rsidR="00142E46" w:rsidRDefault="00142E46" w:rsidP="00F51AA2">
      <w:pPr>
        <w:autoSpaceDE w:val="0"/>
        <w:autoSpaceDN w:val="0"/>
        <w:adjustRightInd w:val="0"/>
        <w:ind w:left="142" w:right="562"/>
        <w:rPr>
          <w:rFonts w:ascii="Arial" w:hAnsi="Arial" w:cs="Arial"/>
          <w:b/>
          <w:sz w:val="20"/>
          <w:szCs w:val="20"/>
        </w:rPr>
      </w:pPr>
    </w:p>
    <w:p w:rsidR="00142E46" w:rsidRDefault="00142E46" w:rsidP="00F51AA2">
      <w:pPr>
        <w:autoSpaceDE w:val="0"/>
        <w:autoSpaceDN w:val="0"/>
        <w:adjustRightInd w:val="0"/>
        <w:ind w:left="142" w:right="562"/>
        <w:rPr>
          <w:rFonts w:ascii="Arial" w:hAnsi="Arial" w:cs="Arial"/>
          <w:b/>
          <w:sz w:val="20"/>
          <w:szCs w:val="20"/>
        </w:rPr>
      </w:pPr>
    </w:p>
    <w:p w:rsidR="00D43E7A" w:rsidRPr="00DD4B53" w:rsidRDefault="00D43E7A" w:rsidP="00D43E7A">
      <w:pPr>
        <w:overflowPunct w:val="0"/>
        <w:autoSpaceDE w:val="0"/>
        <w:autoSpaceDN w:val="0"/>
        <w:adjustRightInd w:val="0"/>
        <w:spacing w:line="338" w:lineRule="auto"/>
        <w:ind w:left="142" w:right="562"/>
        <w:rPr>
          <w:rFonts w:ascii="Arial" w:hAnsi="Arial" w:cs="Arial"/>
          <w:sz w:val="20"/>
          <w:szCs w:val="20"/>
        </w:rPr>
      </w:pPr>
      <w:r>
        <w:rPr>
          <w:rFonts w:ascii="Arial" w:hAnsi="Arial" w:cs="Arial"/>
          <w:sz w:val="20"/>
          <w:szCs w:val="20"/>
        </w:rPr>
        <w:t xml:space="preserve">Simon Atkins FCA </w:t>
      </w:r>
      <w:r w:rsidRPr="00DD4B53">
        <w:rPr>
          <w:rFonts w:ascii="Arial" w:hAnsi="Arial" w:cs="Arial"/>
          <w:sz w:val="20"/>
          <w:szCs w:val="20"/>
        </w:rPr>
        <w:t>(Senior statutory auditor)</w:t>
      </w:r>
    </w:p>
    <w:p w:rsidR="00D43E7A" w:rsidRPr="00DD4B53" w:rsidRDefault="00D43E7A" w:rsidP="00D43E7A">
      <w:pPr>
        <w:overflowPunct w:val="0"/>
        <w:autoSpaceDE w:val="0"/>
        <w:autoSpaceDN w:val="0"/>
        <w:adjustRightInd w:val="0"/>
        <w:spacing w:line="338" w:lineRule="auto"/>
        <w:ind w:left="142" w:right="562"/>
        <w:rPr>
          <w:rFonts w:ascii="Arial" w:hAnsi="Arial" w:cs="Arial"/>
          <w:sz w:val="20"/>
          <w:szCs w:val="20"/>
        </w:rPr>
      </w:pPr>
      <w:r w:rsidRPr="00DD4B53">
        <w:rPr>
          <w:rFonts w:ascii="Arial" w:hAnsi="Arial" w:cs="Arial"/>
          <w:sz w:val="20"/>
          <w:szCs w:val="20"/>
        </w:rPr>
        <w:t>for and on behalf of</w:t>
      </w:r>
    </w:p>
    <w:p w:rsidR="00D43E7A" w:rsidRPr="00DD4B53" w:rsidRDefault="00D43E7A" w:rsidP="00D43E7A">
      <w:pPr>
        <w:overflowPunct w:val="0"/>
        <w:autoSpaceDE w:val="0"/>
        <w:autoSpaceDN w:val="0"/>
        <w:adjustRightInd w:val="0"/>
        <w:spacing w:line="338" w:lineRule="auto"/>
        <w:ind w:left="142" w:right="562"/>
        <w:rPr>
          <w:rFonts w:ascii="Arial" w:hAnsi="Arial" w:cs="Arial"/>
          <w:sz w:val="20"/>
          <w:szCs w:val="20"/>
        </w:rPr>
      </w:pPr>
    </w:p>
    <w:p w:rsidR="00D43E7A" w:rsidRPr="00DD4B53" w:rsidRDefault="00D43E7A" w:rsidP="00D43E7A">
      <w:pPr>
        <w:overflowPunct w:val="0"/>
        <w:autoSpaceDE w:val="0"/>
        <w:autoSpaceDN w:val="0"/>
        <w:adjustRightInd w:val="0"/>
        <w:spacing w:line="338" w:lineRule="auto"/>
        <w:ind w:left="142" w:right="562"/>
        <w:rPr>
          <w:rFonts w:ascii="Arial" w:hAnsi="Arial" w:cs="Arial"/>
          <w:sz w:val="20"/>
          <w:szCs w:val="20"/>
        </w:rPr>
      </w:pPr>
    </w:p>
    <w:p w:rsidR="00D43E7A" w:rsidRPr="00DD4B53" w:rsidRDefault="00D43E7A" w:rsidP="00D43E7A">
      <w:pPr>
        <w:overflowPunct w:val="0"/>
        <w:autoSpaceDE w:val="0"/>
        <w:autoSpaceDN w:val="0"/>
        <w:adjustRightInd w:val="0"/>
        <w:spacing w:line="338" w:lineRule="auto"/>
        <w:ind w:left="142" w:right="562"/>
        <w:rPr>
          <w:rFonts w:ascii="Arial" w:hAnsi="Arial" w:cs="Arial"/>
          <w:sz w:val="20"/>
          <w:szCs w:val="20"/>
        </w:rPr>
      </w:pPr>
    </w:p>
    <w:p w:rsidR="00D43E7A" w:rsidRPr="00DD4B53" w:rsidRDefault="00D43E7A" w:rsidP="00D43E7A">
      <w:pPr>
        <w:overflowPunct w:val="0"/>
        <w:autoSpaceDE w:val="0"/>
        <w:autoSpaceDN w:val="0"/>
        <w:adjustRightInd w:val="0"/>
        <w:spacing w:line="338" w:lineRule="auto"/>
        <w:ind w:left="142" w:right="562"/>
        <w:rPr>
          <w:rFonts w:ascii="Arial" w:hAnsi="Arial" w:cs="Arial"/>
          <w:sz w:val="20"/>
          <w:szCs w:val="20"/>
        </w:rPr>
      </w:pPr>
    </w:p>
    <w:p w:rsidR="00D43E7A" w:rsidRPr="00DD4B53" w:rsidRDefault="00D43E7A" w:rsidP="00D43E7A">
      <w:pPr>
        <w:overflowPunct w:val="0"/>
        <w:autoSpaceDE w:val="0"/>
        <w:autoSpaceDN w:val="0"/>
        <w:adjustRightInd w:val="0"/>
        <w:spacing w:line="338" w:lineRule="auto"/>
        <w:ind w:left="142" w:right="562"/>
        <w:rPr>
          <w:rFonts w:ascii="Arial" w:hAnsi="Arial" w:cs="Arial"/>
          <w:b/>
          <w:bCs/>
          <w:sz w:val="20"/>
          <w:szCs w:val="20"/>
        </w:rPr>
      </w:pPr>
      <w:r>
        <w:rPr>
          <w:rFonts w:ascii="Arial" w:hAnsi="Arial" w:cs="Arial"/>
          <w:b/>
          <w:bCs/>
          <w:sz w:val="20"/>
          <w:szCs w:val="20"/>
        </w:rPr>
        <w:t>PKF Cooper Parry Group Limited</w:t>
      </w:r>
    </w:p>
    <w:p w:rsidR="00D43E7A" w:rsidRPr="00DD4B53" w:rsidRDefault="00D43E7A" w:rsidP="00D43E7A">
      <w:pPr>
        <w:autoSpaceDE w:val="0"/>
        <w:autoSpaceDN w:val="0"/>
        <w:adjustRightInd w:val="0"/>
        <w:ind w:left="142" w:right="562"/>
        <w:rPr>
          <w:rFonts w:ascii="Arial" w:hAnsi="Arial" w:cs="Arial"/>
          <w:sz w:val="20"/>
          <w:szCs w:val="20"/>
        </w:rPr>
      </w:pPr>
      <w:r w:rsidRPr="00DD4B53">
        <w:rPr>
          <w:rFonts w:ascii="Arial" w:hAnsi="Arial" w:cs="Arial"/>
          <w:sz w:val="20"/>
          <w:szCs w:val="20"/>
        </w:rPr>
        <w:t>Chartered Accountants</w:t>
      </w:r>
    </w:p>
    <w:p w:rsidR="00D43E7A" w:rsidRDefault="00D43E7A" w:rsidP="00653298">
      <w:pPr>
        <w:overflowPunct w:val="0"/>
        <w:autoSpaceDE w:val="0"/>
        <w:autoSpaceDN w:val="0"/>
        <w:adjustRightInd w:val="0"/>
        <w:ind w:left="142" w:right="561"/>
        <w:rPr>
          <w:rFonts w:ascii="Arial" w:hAnsi="Arial" w:cs="Arial"/>
          <w:sz w:val="20"/>
          <w:szCs w:val="20"/>
        </w:rPr>
      </w:pPr>
      <w:r w:rsidRPr="00DD4B53">
        <w:rPr>
          <w:rFonts w:ascii="Arial" w:hAnsi="Arial" w:cs="Arial"/>
          <w:sz w:val="20"/>
          <w:szCs w:val="20"/>
        </w:rPr>
        <w:t>Statutory Auditors</w:t>
      </w:r>
    </w:p>
    <w:p w:rsidR="00653298" w:rsidRDefault="00653298" w:rsidP="00653298">
      <w:pPr>
        <w:tabs>
          <w:tab w:val="left" w:pos="8753"/>
        </w:tabs>
        <w:ind w:left="142"/>
        <w:rPr>
          <w:rFonts w:ascii="Arial" w:hAnsi="Arial" w:cs="Arial"/>
          <w:spacing w:val="-1"/>
          <w:sz w:val="20"/>
          <w:szCs w:val="20"/>
        </w:rPr>
      </w:pPr>
      <w:r>
        <w:rPr>
          <w:rFonts w:ascii="Arial" w:hAnsi="Arial" w:cs="Arial"/>
          <w:spacing w:val="-1"/>
          <w:sz w:val="20"/>
          <w:szCs w:val="20"/>
        </w:rPr>
        <w:t>8 Calthorpe Road</w:t>
      </w:r>
    </w:p>
    <w:p w:rsidR="00653298" w:rsidRDefault="00653298" w:rsidP="00653298">
      <w:pPr>
        <w:tabs>
          <w:tab w:val="left" w:pos="8753"/>
        </w:tabs>
        <w:ind w:left="142"/>
        <w:rPr>
          <w:rFonts w:ascii="Arial" w:hAnsi="Arial" w:cs="Arial"/>
          <w:spacing w:val="-1"/>
          <w:sz w:val="20"/>
          <w:szCs w:val="20"/>
        </w:rPr>
      </w:pPr>
      <w:r>
        <w:rPr>
          <w:rFonts w:ascii="Arial" w:hAnsi="Arial" w:cs="Arial"/>
          <w:spacing w:val="-1"/>
          <w:sz w:val="20"/>
          <w:szCs w:val="20"/>
        </w:rPr>
        <w:t>Edgbaston</w:t>
      </w:r>
    </w:p>
    <w:p w:rsidR="00653298" w:rsidRDefault="00653298" w:rsidP="00653298">
      <w:pPr>
        <w:tabs>
          <w:tab w:val="left" w:pos="8753"/>
        </w:tabs>
        <w:ind w:left="142"/>
        <w:rPr>
          <w:rFonts w:ascii="Arial" w:hAnsi="Arial" w:cs="Arial"/>
          <w:spacing w:val="-1"/>
          <w:sz w:val="20"/>
          <w:szCs w:val="20"/>
        </w:rPr>
      </w:pPr>
      <w:r>
        <w:rPr>
          <w:rFonts w:ascii="Arial" w:hAnsi="Arial" w:cs="Arial"/>
          <w:spacing w:val="-1"/>
          <w:sz w:val="20"/>
          <w:szCs w:val="20"/>
        </w:rPr>
        <w:t>Birmingham</w:t>
      </w:r>
    </w:p>
    <w:p w:rsidR="00653298" w:rsidRPr="000A78B1" w:rsidRDefault="00653298" w:rsidP="00653298">
      <w:pPr>
        <w:tabs>
          <w:tab w:val="left" w:pos="8753"/>
        </w:tabs>
        <w:ind w:left="142"/>
        <w:rPr>
          <w:rFonts w:ascii="Arial" w:hAnsi="Arial" w:cs="Arial"/>
          <w:spacing w:val="-1"/>
          <w:sz w:val="20"/>
          <w:szCs w:val="20"/>
        </w:rPr>
      </w:pPr>
      <w:r>
        <w:rPr>
          <w:rFonts w:ascii="Arial" w:hAnsi="Arial" w:cs="Arial"/>
          <w:spacing w:val="-1"/>
          <w:sz w:val="20"/>
          <w:szCs w:val="20"/>
        </w:rPr>
        <w:t>B15 1QT</w:t>
      </w:r>
    </w:p>
    <w:p w:rsidR="00142E46" w:rsidRDefault="00142E46" w:rsidP="00D43E7A">
      <w:pPr>
        <w:overflowPunct w:val="0"/>
        <w:autoSpaceDE w:val="0"/>
        <w:autoSpaceDN w:val="0"/>
        <w:adjustRightInd w:val="0"/>
        <w:spacing w:line="338" w:lineRule="auto"/>
        <w:ind w:left="142" w:right="562"/>
        <w:rPr>
          <w:rFonts w:ascii="Arial" w:hAnsi="Arial" w:cs="Arial"/>
          <w:sz w:val="20"/>
          <w:szCs w:val="20"/>
        </w:rPr>
      </w:pPr>
    </w:p>
    <w:p w:rsidR="00142E46" w:rsidRPr="00DD4B53" w:rsidRDefault="00142E46" w:rsidP="00D43E7A">
      <w:pPr>
        <w:overflowPunct w:val="0"/>
        <w:autoSpaceDE w:val="0"/>
        <w:autoSpaceDN w:val="0"/>
        <w:adjustRightInd w:val="0"/>
        <w:spacing w:line="338" w:lineRule="auto"/>
        <w:ind w:left="142" w:right="562"/>
        <w:rPr>
          <w:rFonts w:ascii="Arial" w:hAnsi="Arial" w:cs="Arial"/>
          <w:sz w:val="20"/>
          <w:szCs w:val="20"/>
        </w:rPr>
      </w:pPr>
      <w:r>
        <w:rPr>
          <w:rFonts w:ascii="Arial" w:hAnsi="Arial" w:cs="Arial"/>
          <w:sz w:val="20"/>
          <w:szCs w:val="20"/>
        </w:rPr>
        <w:t>Date:</w:t>
      </w:r>
    </w:p>
    <w:p w:rsidR="003D7AC6" w:rsidRPr="00DD4B53" w:rsidRDefault="003D7AC6" w:rsidP="003D7AC6">
      <w:pPr>
        <w:autoSpaceDE w:val="0"/>
        <w:autoSpaceDN w:val="0"/>
        <w:adjustRightInd w:val="0"/>
        <w:rPr>
          <w:rFonts w:ascii="Arial" w:hAnsi="Arial" w:cs="Arial"/>
          <w:b/>
          <w:bCs/>
          <w:color w:val="000000"/>
          <w:sz w:val="20"/>
          <w:szCs w:val="20"/>
        </w:rPr>
      </w:pPr>
    </w:p>
    <w:p w:rsidR="00AB4C39" w:rsidRDefault="00AB4C39" w:rsidP="005C50A0">
      <w:pPr>
        <w:ind w:left="426"/>
        <w:jc w:val="both"/>
        <w:rPr>
          <w:rFonts w:ascii="Arial" w:hAnsi="Arial" w:cs="Arial"/>
          <w:b/>
          <w:spacing w:val="-1"/>
          <w:sz w:val="36"/>
          <w:szCs w:val="36"/>
        </w:rPr>
      </w:pPr>
      <w:r>
        <w:rPr>
          <w:rFonts w:ascii="Arial" w:hAnsi="Arial" w:cs="Arial"/>
          <w:b/>
          <w:spacing w:val="-1"/>
          <w:sz w:val="36"/>
          <w:szCs w:val="36"/>
        </w:rPr>
        <w:br w:type="page"/>
      </w:r>
    </w:p>
    <w:p w:rsidR="00656DBD" w:rsidRPr="00AB4C39" w:rsidRDefault="0064384D" w:rsidP="005C50A0">
      <w:pPr>
        <w:ind w:left="426"/>
        <w:jc w:val="both"/>
        <w:rPr>
          <w:rFonts w:ascii="Arial" w:eastAsia="Arial" w:hAnsi="Arial" w:cs="Arial"/>
          <w:sz w:val="32"/>
          <w:szCs w:val="32"/>
        </w:rPr>
      </w:pPr>
      <w:r>
        <w:rPr>
          <w:rFonts w:ascii="Arial" w:hAnsi="Arial" w:cs="Arial"/>
          <w:b/>
          <w:spacing w:val="-1"/>
          <w:sz w:val="32"/>
          <w:szCs w:val="32"/>
        </w:rPr>
        <w:lastRenderedPageBreak/>
        <w:t>Lordswood Academies Trust</w:t>
      </w:r>
      <w:r w:rsidR="00656DBD" w:rsidRPr="00AB4C39">
        <w:rPr>
          <w:rFonts w:ascii="Arial" w:hAnsi="Arial" w:cs="Arial"/>
          <w:b/>
          <w:sz w:val="32"/>
          <w:szCs w:val="32"/>
        </w:rPr>
        <w:t xml:space="preserve">                                             </w:t>
      </w:r>
      <w:r w:rsidR="00656DBD" w:rsidRPr="00AB4C39">
        <w:rPr>
          <w:rFonts w:ascii="Arial" w:hAnsi="Arial" w:cs="Arial"/>
          <w:b/>
          <w:spacing w:val="87"/>
          <w:sz w:val="32"/>
          <w:szCs w:val="32"/>
        </w:rPr>
        <w:t xml:space="preserve"> </w:t>
      </w:r>
    </w:p>
    <w:p w:rsidR="00656DBD" w:rsidRPr="00AB4C39" w:rsidRDefault="00656DBD" w:rsidP="00B1309E">
      <w:pPr>
        <w:pBdr>
          <w:bottom w:val="single" w:sz="4" w:space="1" w:color="auto"/>
        </w:pBdr>
        <w:ind w:left="426" w:right="446"/>
        <w:rPr>
          <w:rFonts w:ascii="Arial" w:hAnsi="Arial" w:cs="Arial"/>
          <w:b/>
          <w:spacing w:val="-1"/>
          <w:sz w:val="28"/>
          <w:szCs w:val="28"/>
        </w:rPr>
      </w:pPr>
      <w:bookmarkStart w:id="8" w:name="_bookmark22"/>
      <w:bookmarkEnd w:id="8"/>
      <w:r w:rsidRPr="00AB4C39">
        <w:rPr>
          <w:rFonts w:ascii="Arial" w:hAnsi="Arial" w:cs="Arial"/>
          <w:b/>
          <w:spacing w:val="-1"/>
          <w:sz w:val="28"/>
          <w:szCs w:val="28"/>
        </w:rPr>
        <w:t>Statement of Financial</w:t>
      </w:r>
      <w:r w:rsidRPr="00AB4C39">
        <w:rPr>
          <w:rFonts w:ascii="Arial" w:hAnsi="Arial" w:cs="Arial"/>
          <w:b/>
          <w:sz w:val="28"/>
          <w:szCs w:val="28"/>
        </w:rPr>
        <w:t xml:space="preserve"> </w:t>
      </w:r>
      <w:r w:rsidRPr="00AB4C39">
        <w:rPr>
          <w:rFonts w:ascii="Arial" w:hAnsi="Arial" w:cs="Arial"/>
          <w:b/>
          <w:spacing w:val="-1"/>
          <w:sz w:val="28"/>
          <w:szCs w:val="28"/>
        </w:rPr>
        <w:t>Activities for the Year</w:t>
      </w:r>
      <w:r w:rsidRPr="00AB4C39">
        <w:rPr>
          <w:rFonts w:ascii="Arial" w:hAnsi="Arial" w:cs="Arial"/>
          <w:b/>
          <w:spacing w:val="1"/>
          <w:sz w:val="28"/>
          <w:szCs w:val="28"/>
        </w:rPr>
        <w:t xml:space="preserve"> </w:t>
      </w:r>
      <w:r w:rsidRPr="00AB4C39">
        <w:rPr>
          <w:rFonts w:ascii="Arial" w:hAnsi="Arial" w:cs="Arial"/>
          <w:b/>
          <w:spacing w:val="-1"/>
          <w:sz w:val="28"/>
          <w:szCs w:val="28"/>
        </w:rPr>
        <w:t xml:space="preserve">Ended </w:t>
      </w:r>
      <w:r w:rsidR="00F51AA2" w:rsidRPr="00AB4C39">
        <w:rPr>
          <w:rFonts w:ascii="Arial" w:hAnsi="Arial" w:cs="Arial"/>
          <w:b/>
          <w:spacing w:val="-1"/>
          <w:sz w:val="28"/>
          <w:szCs w:val="28"/>
        </w:rPr>
        <w:t>31 August 2016</w:t>
      </w:r>
      <w:r w:rsidRPr="00AB4C39">
        <w:rPr>
          <w:rFonts w:ascii="Arial" w:hAnsi="Arial" w:cs="Arial"/>
          <w:b/>
          <w:spacing w:val="47"/>
          <w:sz w:val="28"/>
          <w:szCs w:val="28"/>
        </w:rPr>
        <w:t xml:space="preserve"> </w:t>
      </w:r>
      <w:r w:rsidRPr="00AB4C39">
        <w:rPr>
          <w:rFonts w:ascii="Arial" w:hAnsi="Arial" w:cs="Arial"/>
          <w:b/>
          <w:spacing w:val="-1"/>
          <w:sz w:val="28"/>
          <w:szCs w:val="28"/>
        </w:rPr>
        <w:t>(including Income and</w:t>
      </w:r>
      <w:r w:rsidRPr="00AB4C39">
        <w:rPr>
          <w:rFonts w:ascii="Arial" w:hAnsi="Arial" w:cs="Arial"/>
          <w:b/>
          <w:sz w:val="28"/>
          <w:szCs w:val="28"/>
        </w:rPr>
        <w:t xml:space="preserve"> </w:t>
      </w:r>
      <w:r w:rsidRPr="00AB4C39">
        <w:rPr>
          <w:rFonts w:ascii="Arial" w:hAnsi="Arial" w:cs="Arial"/>
          <w:b/>
          <w:spacing w:val="-1"/>
          <w:sz w:val="28"/>
          <w:szCs w:val="28"/>
        </w:rPr>
        <w:t>Expenditur</w:t>
      </w:r>
      <w:r w:rsidR="00F51AA2" w:rsidRPr="00AB4C39">
        <w:rPr>
          <w:rFonts w:ascii="Arial" w:hAnsi="Arial" w:cs="Arial"/>
          <w:b/>
          <w:spacing w:val="-1"/>
          <w:sz w:val="28"/>
          <w:szCs w:val="28"/>
        </w:rPr>
        <w:t>e Account</w:t>
      </w:r>
      <w:r w:rsidRPr="00AB4C39">
        <w:rPr>
          <w:rFonts w:ascii="Arial" w:hAnsi="Arial" w:cs="Arial"/>
          <w:b/>
          <w:spacing w:val="-1"/>
          <w:sz w:val="28"/>
          <w:szCs w:val="28"/>
        </w:rPr>
        <w:t>)</w:t>
      </w:r>
    </w:p>
    <w:p w:rsidR="005C50A0" w:rsidRPr="00F51AA2" w:rsidRDefault="005C50A0" w:rsidP="00F51AA2">
      <w:pPr>
        <w:ind w:right="446"/>
        <w:rPr>
          <w:rFonts w:ascii="Arial" w:eastAsia="Arial" w:hAnsi="Arial" w:cs="Arial"/>
          <w:sz w:val="32"/>
          <w:szCs w:val="32"/>
        </w:rPr>
      </w:pPr>
    </w:p>
    <w:p w:rsidR="00412B9A" w:rsidRPr="00DD4B53" w:rsidRDefault="00412B9A" w:rsidP="009011E2">
      <w:pPr>
        <w:spacing w:line="120" w:lineRule="exact"/>
        <w:rPr>
          <w:rFonts w:ascii="Arial" w:hAnsi="Arial" w:cs="Arial"/>
          <w:sz w:val="12"/>
          <w:szCs w:val="12"/>
        </w:rPr>
      </w:pPr>
    </w:p>
    <w:tbl>
      <w:tblPr>
        <w:tblW w:w="9871" w:type="dxa"/>
        <w:tblInd w:w="392" w:type="dxa"/>
        <w:tblLayout w:type="fixed"/>
        <w:tblLook w:val="00A0" w:firstRow="1" w:lastRow="0" w:firstColumn="1" w:lastColumn="0" w:noHBand="0" w:noVBand="0"/>
      </w:tblPr>
      <w:tblGrid>
        <w:gridCol w:w="2693"/>
        <w:gridCol w:w="817"/>
        <w:gridCol w:w="1332"/>
        <w:gridCol w:w="1287"/>
        <w:gridCol w:w="1191"/>
        <w:gridCol w:w="1360"/>
        <w:gridCol w:w="1191"/>
      </w:tblGrid>
      <w:tr w:rsidR="00412B9A" w:rsidRPr="00DD4B53" w:rsidTr="00A22C03">
        <w:tc>
          <w:tcPr>
            <w:tcW w:w="2693" w:type="dxa"/>
          </w:tcPr>
          <w:p w:rsidR="00412B9A" w:rsidRPr="00DD4B53" w:rsidRDefault="00412B9A" w:rsidP="00412B9A">
            <w:pPr>
              <w:jc w:val="center"/>
              <w:rPr>
                <w:rFonts w:ascii="Arial" w:hAnsi="Arial" w:cs="Arial"/>
                <w:sz w:val="20"/>
                <w:szCs w:val="20"/>
              </w:rPr>
            </w:pPr>
          </w:p>
        </w:tc>
        <w:tc>
          <w:tcPr>
            <w:tcW w:w="817" w:type="dxa"/>
          </w:tcPr>
          <w:p w:rsidR="00412B9A" w:rsidRPr="00DD4B53" w:rsidRDefault="00412B9A" w:rsidP="00412B9A">
            <w:pPr>
              <w:jc w:val="center"/>
              <w:rPr>
                <w:rFonts w:ascii="Arial" w:hAnsi="Arial" w:cs="Arial"/>
                <w:sz w:val="20"/>
                <w:szCs w:val="20"/>
              </w:rPr>
            </w:pPr>
            <w:r w:rsidRPr="00DD4B53">
              <w:rPr>
                <w:rFonts w:ascii="Arial" w:hAnsi="Arial" w:cs="Arial"/>
                <w:sz w:val="20"/>
                <w:szCs w:val="20"/>
              </w:rPr>
              <w:t>Note</w:t>
            </w:r>
          </w:p>
        </w:tc>
        <w:tc>
          <w:tcPr>
            <w:tcW w:w="1332" w:type="dxa"/>
          </w:tcPr>
          <w:p w:rsidR="00412B9A" w:rsidRPr="00DD4B53" w:rsidRDefault="00286836" w:rsidP="005E00FB">
            <w:pPr>
              <w:tabs>
                <w:tab w:val="decimal" w:pos="1116"/>
              </w:tabs>
              <w:jc w:val="right"/>
              <w:rPr>
                <w:rFonts w:ascii="Arial" w:hAnsi="Arial" w:cs="Arial"/>
                <w:sz w:val="20"/>
                <w:szCs w:val="20"/>
              </w:rPr>
            </w:pPr>
            <w:r>
              <w:rPr>
                <w:rFonts w:ascii="Arial" w:hAnsi="Arial" w:cs="Arial"/>
                <w:sz w:val="20"/>
                <w:szCs w:val="20"/>
              </w:rPr>
              <w:t>Un- restricted</w:t>
            </w:r>
            <w:r>
              <w:rPr>
                <w:rFonts w:ascii="Arial" w:hAnsi="Arial" w:cs="Arial"/>
                <w:sz w:val="20"/>
                <w:szCs w:val="20"/>
              </w:rPr>
              <w:br/>
              <w:t>Funds</w:t>
            </w:r>
            <w:r>
              <w:rPr>
                <w:rFonts w:ascii="Arial" w:hAnsi="Arial" w:cs="Arial"/>
                <w:sz w:val="20"/>
                <w:szCs w:val="20"/>
              </w:rPr>
              <w:br/>
              <w:t>£</w:t>
            </w:r>
          </w:p>
        </w:tc>
        <w:tc>
          <w:tcPr>
            <w:tcW w:w="1287" w:type="dxa"/>
          </w:tcPr>
          <w:p w:rsidR="00412B9A" w:rsidRPr="00DD4B53" w:rsidRDefault="00412B9A" w:rsidP="005E00FB">
            <w:pPr>
              <w:tabs>
                <w:tab w:val="decimal" w:pos="975"/>
                <w:tab w:val="decimal" w:pos="1116"/>
              </w:tabs>
              <w:jc w:val="right"/>
              <w:rPr>
                <w:rFonts w:ascii="Arial" w:hAnsi="Arial" w:cs="Arial"/>
                <w:sz w:val="20"/>
                <w:szCs w:val="20"/>
              </w:rPr>
            </w:pPr>
            <w:r w:rsidRPr="00DD4B53">
              <w:rPr>
                <w:rFonts w:ascii="Arial" w:hAnsi="Arial" w:cs="Arial"/>
                <w:sz w:val="20"/>
                <w:szCs w:val="20"/>
              </w:rPr>
              <w:t>Restricted</w:t>
            </w:r>
            <w:r w:rsidRPr="00DD4B53">
              <w:rPr>
                <w:rFonts w:ascii="Arial" w:hAnsi="Arial" w:cs="Arial"/>
                <w:sz w:val="20"/>
                <w:szCs w:val="20"/>
              </w:rPr>
              <w:br/>
              <w:t>General</w:t>
            </w:r>
          </w:p>
          <w:p w:rsidR="00412B9A" w:rsidRPr="00DD4B53" w:rsidRDefault="00412B9A" w:rsidP="005E00FB">
            <w:pPr>
              <w:tabs>
                <w:tab w:val="decimal" w:pos="975"/>
                <w:tab w:val="decimal" w:pos="1116"/>
              </w:tabs>
              <w:jc w:val="right"/>
              <w:rPr>
                <w:rFonts w:ascii="Arial" w:hAnsi="Arial" w:cs="Arial"/>
                <w:sz w:val="20"/>
                <w:szCs w:val="20"/>
              </w:rPr>
            </w:pPr>
            <w:r w:rsidRPr="00DD4B53">
              <w:rPr>
                <w:rFonts w:ascii="Arial" w:hAnsi="Arial" w:cs="Arial"/>
                <w:sz w:val="20"/>
                <w:szCs w:val="20"/>
              </w:rPr>
              <w:t>Funds</w:t>
            </w:r>
          </w:p>
          <w:p w:rsidR="00412B9A" w:rsidRPr="00DD4B53" w:rsidRDefault="00286836"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191" w:type="dxa"/>
          </w:tcPr>
          <w:p w:rsidR="00412B9A" w:rsidRPr="00DD4B53" w:rsidRDefault="00412B9A" w:rsidP="005E00FB">
            <w:pPr>
              <w:tabs>
                <w:tab w:val="decimal" w:pos="975"/>
                <w:tab w:val="decimal" w:pos="1116"/>
              </w:tabs>
              <w:jc w:val="right"/>
              <w:rPr>
                <w:rFonts w:ascii="Arial" w:hAnsi="Arial" w:cs="Arial"/>
                <w:sz w:val="20"/>
                <w:szCs w:val="20"/>
              </w:rPr>
            </w:pPr>
            <w:r w:rsidRPr="00DD4B53">
              <w:rPr>
                <w:rFonts w:ascii="Arial" w:hAnsi="Arial" w:cs="Arial"/>
                <w:sz w:val="20"/>
                <w:szCs w:val="20"/>
              </w:rPr>
              <w:t>Restricted</w:t>
            </w:r>
            <w:r w:rsidRPr="00DD4B53">
              <w:rPr>
                <w:rFonts w:ascii="Arial" w:hAnsi="Arial" w:cs="Arial"/>
                <w:sz w:val="20"/>
                <w:szCs w:val="20"/>
              </w:rPr>
              <w:br/>
              <w:t>Fixed</w:t>
            </w:r>
            <w:r w:rsidRPr="00DD4B53">
              <w:rPr>
                <w:rFonts w:ascii="Arial" w:hAnsi="Arial" w:cs="Arial"/>
                <w:sz w:val="20"/>
                <w:szCs w:val="20"/>
              </w:rPr>
              <w:br/>
              <w:t>Asset</w:t>
            </w:r>
          </w:p>
          <w:p w:rsidR="00412B9A" w:rsidRPr="00DD4B53" w:rsidRDefault="00412B9A" w:rsidP="005E00FB">
            <w:pPr>
              <w:tabs>
                <w:tab w:val="decimal" w:pos="975"/>
                <w:tab w:val="decimal" w:pos="1116"/>
              </w:tabs>
              <w:jc w:val="right"/>
              <w:rPr>
                <w:rFonts w:ascii="Arial" w:hAnsi="Arial" w:cs="Arial"/>
                <w:sz w:val="20"/>
                <w:szCs w:val="20"/>
              </w:rPr>
            </w:pPr>
            <w:r w:rsidRPr="00DD4B53">
              <w:rPr>
                <w:rFonts w:ascii="Arial" w:hAnsi="Arial" w:cs="Arial"/>
                <w:sz w:val="20"/>
                <w:szCs w:val="20"/>
              </w:rPr>
              <w:t>Funds</w:t>
            </w:r>
          </w:p>
          <w:p w:rsidR="00412B9A" w:rsidRPr="00DD4B53" w:rsidRDefault="00286836"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360" w:type="dxa"/>
          </w:tcPr>
          <w:p w:rsidR="007853DC" w:rsidRPr="00DD4B53" w:rsidRDefault="00412B9A" w:rsidP="005E00FB">
            <w:pPr>
              <w:tabs>
                <w:tab w:val="decimal" w:pos="975"/>
                <w:tab w:val="decimal" w:pos="1116"/>
              </w:tabs>
              <w:jc w:val="right"/>
              <w:rPr>
                <w:rFonts w:ascii="Arial" w:hAnsi="Arial" w:cs="Arial"/>
                <w:b/>
                <w:sz w:val="20"/>
                <w:szCs w:val="20"/>
              </w:rPr>
            </w:pPr>
            <w:r w:rsidRPr="00DD4B53">
              <w:rPr>
                <w:rFonts w:ascii="Arial" w:hAnsi="Arial" w:cs="Arial"/>
                <w:b/>
                <w:sz w:val="20"/>
                <w:szCs w:val="20"/>
              </w:rPr>
              <w:t xml:space="preserve">Total </w:t>
            </w:r>
          </w:p>
          <w:p w:rsidR="00412B9A" w:rsidRPr="00DD4B53" w:rsidRDefault="00D80CE3" w:rsidP="005E00FB">
            <w:pPr>
              <w:tabs>
                <w:tab w:val="decimal" w:pos="975"/>
                <w:tab w:val="decimal" w:pos="1116"/>
              </w:tabs>
              <w:jc w:val="right"/>
              <w:rPr>
                <w:rFonts w:ascii="Arial" w:hAnsi="Arial" w:cs="Arial"/>
                <w:b/>
                <w:sz w:val="20"/>
                <w:szCs w:val="20"/>
              </w:rPr>
            </w:pPr>
            <w:r>
              <w:rPr>
                <w:rFonts w:ascii="Arial" w:hAnsi="Arial" w:cs="Arial"/>
                <w:b/>
                <w:sz w:val="20"/>
                <w:szCs w:val="20"/>
              </w:rPr>
              <w:t>2016</w:t>
            </w:r>
            <w:r w:rsidR="00412B9A" w:rsidRPr="00DD4B53">
              <w:rPr>
                <w:rFonts w:ascii="Arial" w:hAnsi="Arial" w:cs="Arial"/>
                <w:b/>
                <w:sz w:val="20"/>
                <w:szCs w:val="20"/>
              </w:rPr>
              <w:t xml:space="preserve"> </w:t>
            </w:r>
          </w:p>
          <w:p w:rsidR="00412B9A" w:rsidRPr="00DD4B53" w:rsidRDefault="00286836" w:rsidP="005E00FB">
            <w:pPr>
              <w:tabs>
                <w:tab w:val="decimal" w:pos="975"/>
                <w:tab w:val="decimal" w:pos="1116"/>
              </w:tabs>
              <w:jc w:val="right"/>
              <w:rPr>
                <w:rFonts w:ascii="Arial" w:hAnsi="Arial" w:cs="Arial"/>
                <w:b/>
                <w:sz w:val="20"/>
                <w:szCs w:val="20"/>
              </w:rPr>
            </w:pPr>
            <w:r>
              <w:rPr>
                <w:rFonts w:ascii="Arial" w:hAnsi="Arial" w:cs="Arial"/>
                <w:b/>
                <w:sz w:val="20"/>
                <w:szCs w:val="20"/>
              </w:rPr>
              <w:t>£</w:t>
            </w:r>
          </w:p>
        </w:tc>
        <w:tc>
          <w:tcPr>
            <w:tcW w:w="1191" w:type="dxa"/>
          </w:tcPr>
          <w:p w:rsidR="00286836" w:rsidRDefault="00412B9A" w:rsidP="005E00FB">
            <w:pPr>
              <w:tabs>
                <w:tab w:val="decimal" w:pos="974"/>
                <w:tab w:val="decimal" w:pos="1116"/>
              </w:tabs>
              <w:jc w:val="right"/>
              <w:rPr>
                <w:rFonts w:ascii="Arial" w:hAnsi="Arial" w:cs="Arial"/>
                <w:iCs/>
                <w:sz w:val="20"/>
                <w:szCs w:val="20"/>
              </w:rPr>
            </w:pPr>
            <w:r w:rsidRPr="00DD4B53">
              <w:rPr>
                <w:rFonts w:ascii="Arial" w:hAnsi="Arial" w:cs="Arial"/>
                <w:sz w:val="20"/>
                <w:szCs w:val="20"/>
              </w:rPr>
              <w:t>Total</w:t>
            </w:r>
            <w:r w:rsidRPr="00DD4B53">
              <w:rPr>
                <w:rFonts w:ascii="Arial" w:hAnsi="Arial" w:cs="Arial"/>
                <w:sz w:val="20"/>
                <w:szCs w:val="20"/>
              </w:rPr>
              <w:br/>
            </w:r>
            <w:r w:rsidR="002245DF" w:rsidRPr="00DD4B53">
              <w:rPr>
                <w:rFonts w:ascii="Arial" w:hAnsi="Arial" w:cs="Arial"/>
                <w:iCs/>
                <w:sz w:val="20"/>
                <w:szCs w:val="20"/>
              </w:rPr>
              <w:t xml:space="preserve"> </w:t>
            </w:r>
            <w:r w:rsidR="00D80CE3">
              <w:rPr>
                <w:rFonts w:ascii="Arial" w:hAnsi="Arial" w:cs="Arial"/>
                <w:iCs/>
                <w:sz w:val="20"/>
                <w:szCs w:val="20"/>
              </w:rPr>
              <w:t>2015</w:t>
            </w:r>
            <w:r w:rsidR="00286836">
              <w:rPr>
                <w:rFonts w:ascii="Arial" w:hAnsi="Arial" w:cs="Arial"/>
                <w:iCs/>
                <w:sz w:val="20"/>
                <w:szCs w:val="20"/>
              </w:rPr>
              <w:t xml:space="preserve"> </w:t>
            </w:r>
          </w:p>
          <w:p w:rsidR="00412B9A" w:rsidRPr="00DD4B53" w:rsidRDefault="00286836" w:rsidP="005E00FB">
            <w:pPr>
              <w:tabs>
                <w:tab w:val="decimal" w:pos="974"/>
                <w:tab w:val="decimal" w:pos="1116"/>
              </w:tabs>
              <w:jc w:val="right"/>
              <w:rPr>
                <w:rFonts w:ascii="Arial" w:hAnsi="Arial" w:cs="Arial"/>
                <w:sz w:val="20"/>
                <w:szCs w:val="20"/>
              </w:rPr>
            </w:pPr>
            <w:r>
              <w:rPr>
                <w:rFonts w:ascii="Arial" w:hAnsi="Arial" w:cs="Arial"/>
                <w:iCs/>
                <w:sz w:val="20"/>
                <w:szCs w:val="20"/>
              </w:rPr>
              <w:t>£</w:t>
            </w:r>
          </w:p>
        </w:tc>
      </w:tr>
      <w:tr w:rsidR="00412B9A" w:rsidRPr="00DD4B53" w:rsidTr="00A22C03">
        <w:tc>
          <w:tcPr>
            <w:tcW w:w="2693" w:type="dxa"/>
          </w:tcPr>
          <w:p w:rsidR="00412B9A" w:rsidRPr="00DD4B53" w:rsidRDefault="00B80D5F" w:rsidP="00412B9A">
            <w:pPr>
              <w:rPr>
                <w:rFonts w:ascii="Arial" w:hAnsi="Arial" w:cs="Arial"/>
                <w:sz w:val="20"/>
                <w:szCs w:val="20"/>
              </w:rPr>
            </w:pPr>
            <w:r>
              <w:rPr>
                <w:rFonts w:ascii="Arial" w:hAnsi="Arial" w:cs="Arial"/>
                <w:b/>
                <w:bCs/>
                <w:sz w:val="20"/>
                <w:szCs w:val="20"/>
              </w:rPr>
              <w:t>Income and e</w:t>
            </w:r>
            <w:r w:rsidR="00D80CE3">
              <w:rPr>
                <w:rFonts w:ascii="Arial" w:hAnsi="Arial" w:cs="Arial"/>
                <w:b/>
                <w:bCs/>
                <w:sz w:val="20"/>
                <w:szCs w:val="20"/>
              </w:rPr>
              <w:t>ndowments from:</w:t>
            </w:r>
          </w:p>
        </w:tc>
        <w:tc>
          <w:tcPr>
            <w:tcW w:w="817" w:type="dxa"/>
            <w:vAlign w:val="center"/>
          </w:tcPr>
          <w:p w:rsidR="00412B9A" w:rsidRPr="00DD4B53" w:rsidRDefault="00412B9A" w:rsidP="00412B9A">
            <w:pPr>
              <w:jc w:val="center"/>
              <w:rPr>
                <w:rFonts w:ascii="Arial" w:hAnsi="Arial" w:cs="Arial"/>
                <w:sz w:val="20"/>
                <w:szCs w:val="20"/>
              </w:rPr>
            </w:pPr>
          </w:p>
        </w:tc>
        <w:tc>
          <w:tcPr>
            <w:tcW w:w="1332" w:type="dxa"/>
            <w:vAlign w:val="center"/>
          </w:tcPr>
          <w:p w:rsidR="00412B9A" w:rsidRPr="00DD4B53" w:rsidRDefault="00412B9A" w:rsidP="005E00FB">
            <w:pPr>
              <w:tabs>
                <w:tab w:val="decimal" w:pos="1116"/>
              </w:tabs>
              <w:jc w:val="right"/>
              <w:rPr>
                <w:rFonts w:ascii="Arial" w:hAnsi="Arial" w:cs="Arial"/>
                <w:sz w:val="20"/>
                <w:szCs w:val="20"/>
              </w:rPr>
            </w:pPr>
          </w:p>
        </w:tc>
        <w:tc>
          <w:tcPr>
            <w:tcW w:w="1287" w:type="dxa"/>
            <w:vAlign w:val="center"/>
          </w:tcPr>
          <w:p w:rsidR="00412B9A" w:rsidRPr="00DD4B53" w:rsidRDefault="00412B9A" w:rsidP="005E00FB">
            <w:pPr>
              <w:tabs>
                <w:tab w:val="decimal" w:pos="975"/>
                <w:tab w:val="decimal" w:pos="1116"/>
              </w:tabs>
              <w:jc w:val="right"/>
              <w:rPr>
                <w:rFonts w:ascii="Arial" w:hAnsi="Arial" w:cs="Arial"/>
                <w:sz w:val="20"/>
                <w:szCs w:val="20"/>
              </w:rPr>
            </w:pPr>
          </w:p>
        </w:tc>
        <w:tc>
          <w:tcPr>
            <w:tcW w:w="1191" w:type="dxa"/>
            <w:vAlign w:val="center"/>
          </w:tcPr>
          <w:p w:rsidR="00412B9A" w:rsidRPr="00DD4B53" w:rsidRDefault="00412B9A" w:rsidP="005E00FB">
            <w:pPr>
              <w:tabs>
                <w:tab w:val="decimal" w:pos="975"/>
                <w:tab w:val="decimal" w:pos="1116"/>
              </w:tabs>
              <w:jc w:val="right"/>
              <w:rPr>
                <w:rFonts w:ascii="Arial" w:hAnsi="Arial" w:cs="Arial"/>
                <w:sz w:val="20"/>
                <w:szCs w:val="20"/>
              </w:rPr>
            </w:pPr>
          </w:p>
        </w:tc>
        <w:tc>
          <w:tcPr>
            <w:tcW w:w="1360" w:type="dxa"/>
            <w:vAlign w:val="center"/>
          </w:tcPr>
          <w:p w:rsidR="00412B9A" w:rsidRPr="00DD4B53" w:rsidRDefault="00412B9A" w:rsidP="005E00FB">
            <w:pPr>
              <w:tabs>
                <w:tab w:val="decimal" w:pos="975"/>
                <w:tab w:val="decimal" w:pos="1116"/>
              </w:tabs>
              <w:jc w:val="right"/>
              <w:rPr>
                <w:rFonts w:ascii="Arial" w:hAnsi="Arial" w:cs="Arial"/>
                <w:b/>
                <w:sz w:val="20"/>
                <w:szCs w:val="20"/>
              </w:rPr>
            </w:pPr>
          </w:p>
        </w:tc>
        <w:tc>
          <w:tcPr>
            <w:tcW w:w="1191" w:type="dxa"/>
            <w:vAlign w:val="center"/>
          </w:tcPr>
          <w:p w:rsidR="00412B9A" w:rsidRPr="00DD4B53" w:rsidRDefault="00412B9A" w:rsidP="005E00FB">
            <w:pPr>
              <w:tabs>
                <w:tab w:val="decimal" w:pos="974"/>
                <w:tab w:val="decimal" w:pos="1116"/>
              </w:tabs>
              <w:jc w:val="right"/>
              <w:rPr>
                <w:rFonts w:ascii="Arial" w:hAnsi="Arial" w:cs="Arial"/>
                <w:sz w:val="20"/>
                <w:szCs w:val="20"/>
              </w:rPr>
            </w:pPr>
          </w:p>
        </w:tc>
      </w:tr>
      <w:tr w:rsidR="00412B9A" w:rsidRPr="00DD4B53" w:rsidTr="00A22C03">
        <w:tc>
          <w:tcPr>
            <w:tcW w:w="2693" w:type="dxa"/>
          </w:tcPr>
          <w:p w:rsidR="00412B9A" w:rsidRDefault="00D80CE3" w:rsidP="00412B9A">
            <w:pPr>
              <w:rPr>
                <w:rFonts w:ascii="Arial" w:hAnsi="Arial" w:cs="Arial"/>
                <w:sz w:val="20"/>
                <w:szCs w:val="20"/>
              </w:rPr>
            </w:pPr>
            <w:r>
              <w:rPr>
                <w:rFonts w:ascii="Arial" w:hAnsi="Arial" w:cs="Arial"/>
                <w:sz w:val="20"/>
                <w:szCs w:val="20"/>
              </w:rPr>
              <w:t>Donations and capital grants</w:t>
            </w:r>
          </w:p>
          <w:p w:rsidR="00D62AC2" w:rsidRPr="00DD4B53" w:rsidRDefault="00D62AC2" w:rsidP="00412B9A">
            <w:pPr>
              <w:rPr>
                <w:rFonts w:ascii="Arial" w:hAnsi="Arial" w:cs="Arial"/>
                <w:sz w:val="20"/>
                <w:szCs w:val="20"/>
              </w:rPr>
            </w:pPr>
          </w:p>
        </w:tc>
        <w:tc>
          <w:tcPr>
            <w:tcW w:w="817" w:type="dxa"/>
            <w:vAlign w:val="center"/>
          </w:tcPr>
          <w:p w:rsidR="00412B9A" w:rsidRPr="00DD4B53" w:rsidRDefault="002A5B02" w:rsidP="00412B9A">
            <w:pPr>
              <w:jc w:val="center"/>
              <w:rPr>
                <w:rFonts w:ascii="Arial" w:hAnsi="Arial" w:cs="Arial"/>
                <w:sz w:val="20"/>
                <w:szCs w:val="20"/>
              </w:rPr>
            </w:pPr>
            <w:r>
              <w:rPr>
                <w:rFonts w:ascii="Arial" w:hAnsi="Arial" w:cs="Arial"/>
                <w:sz w:val="20"/>
                <w:szCs w:val="20"/>
              </w:rPr>
              <w:t>2</w:t>
            </w:r>
          </w:p>
        </w:tc>
        <w:tc>
          <w:tcPr>
            <w:tcW w:w="1332" w:type="dxa"/>
            <w:vAlign w:val="center"/>
          </w:tcPr>
          <w:p w:rsidR="00412B9A" w:rsidRPr="00DD4B53" w:rsidRDefault="00054E61" w:rsidP="005E00FB">
            <w:pPr>
              <w:tabs>
                <w:tab w:val="decimal" w:pos="1116"/>
              </w:tabs>
              <w:jc w:val="right"/>
              <w:rPr>
                <w:rFonts w:ascii="Arial" w:hAnsi="Arial" w:cs="Arial"/>
                <w:sz w:val="20"/>
                <w:szCs w:val="20"/>
              </w:rPr>
            </w:pPr>
            <w:r>
              <w:rPr>
                <w:rFonts w:ascii="Arial" w:hAnsi="Arial" w:cs="Arial"/>
                <w:sz w:val="20"/>
                <w:szCs w:val="20"/>
              </w:rPr>
              <w:t>5</w:t>
            </w:r>
            <w:r w:rsidR="00C01BEE">
              <w:rPr>
                <w:rFonts w:ascii="Arial" w:hAnsi="Arial" w:cs="Arial"/>
                <w:sz w:val="20"/>
                <w:szCs w:val="20"/>
              </w:rPr>
              <w:t>,123</w:t>
            </w:r>
          </w:p>
        </w:tc>
        <w:tc>
          <w:tcPr>
            <w:tcW w:w="1287" w:type="dxa"/>
            <w:vAlign w:val="center"/>
          </w:tcPr>
          <w:p w:rsidR="00412B9A"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191" w:type="dxa"/>
            <w:vAlign w:val="center"/>
          </w:tcPr>
          <w:p w:rsidR="00412B9A" w:rsidRPr="00DD4B53" w:rsidRDefault="00C01BEE" w:rsidP="005E00FB">
            <w:pPr>
              <w:tabs>
                <w:tab w:val="decimal" w:pos="975"/>
                <w:tab w:val="decimal" w:pos="1116"/>
              </w:tabs>
              <w:jc w:val="right"/>
              <w:rPr>
                <w:rFonts w:ascii="Arial" w:hAnsi="Arial" w:cs="Arial"/>
                <w:sz w:val="20"/>
                <w:szCs w:val="20"/>
              </w:rPr>
            </w:pPr>
            <w:r>
              <w:rPr>
                <w:rFonts w:ascii="Arial" w:hAnsi="Arial" w:cs="Arial"/>
                <w:sz w:val="20"/>
                <w:szCs w:val="20"/>
              </w:rPr>
              <w:t>133,486</w:t>
            </w:r>
          </w:p>
        </w:tc>
        <w:tc>
          <w:tcPr>
            <w:tcW w:w="1360" w:type="dxa"/>
            <w:vAlign w:val="center"/>
          </w:tcPr>
          <w:p w:rsidR="00412B9A" w:rsidRPr="00DD4B53" w:rsidRDefault="00C01BEE" w:rsidP="005E00FB">
            <w:pPr>
              <w:tabs>
                <w:tab w:val="decimal" w:pos="975"/>
                <w:tab w:val="decimal" w:pos="1116"/>
              </w:tabs>
              <w:jc w:val="right"/>
              <w:rPr>
                <w:rFonts w:ascii="Arial" w:hAnsi="Arial" w:cs="Arial"/>
                <w:b/>
                <w:sz w:val="20"/>
                <w:szCs w:val="20"/>
              </w:rPr>
            </w:pPr>
            <w:r>
              <w:rPr>
                <w:rFonts w:ascii="Arial" w:hAnsi="Arial" w:cs="Arial"/>
                <w:b/>
                <w:sz w:val="20"/>
                <w:szCs w:val="20"/>
              </w:rPr>
              <w:t>138,609</w:t>
            </w:r>
          </w:p>
        </w:tc>
        <w:tc>
          <w:tcPr>
            <w:tcW w:w="1191" w:type="dxa"/>
            <w:vAlign w:val="center"/>
          </w:tcPr>
          <w:p w:rsidR="00412B9A" w:rsidRPr="00DD4B53" w:rsidRDefault="00A13106" w:rsidP="005E00FB">
            <w:pPr>
              <w:tabs>
                <w:tab w:val="decimal" w:pos="974"/>
                <w:tab w:val="decimal" w:pos="1116"/>
              </w:tabs>
              <w:jc w:val="right"/>
              <w:rPr>
                <w:rFonts w:ascii="Arial" w:hAnsi="Arial" w:cs="Arial"/>
                <w:sz w:val="20"/>
                <w:szCs w:val="20"/>
              </w:rPr>
            </w:pPr>
            <w:r>
              <w:rPr>
                <w:rFonts w:ascii="Arial" w:hAnsi="Arial" w:cs="Arial"/>
                <w:sz w:val="20"/>
                <w:szCs w:val="20"/>
              </w:rPr>
              <w:t>266,325</w:t>
            </w:r>
          </w:p>
        </w:tc>
      </w:tr>
      <w:tr w:rsidR="00371307" w:rsidRPr="00DD4B53" w:rsidTr="00A22C03">
        <w:tc>
          <w:tcPr>
            <w:tcW w:w="2693" w:type="dxa"/>
          </w:tcPr>
          <w:p w:rsidR="00371307" w:rsidRPr="00D80CE3" w:rsidRDefault="00371307" w:rsidP="00D80CE3">
            <w:pPr>
              <w:widowControl/>
              <w:rPr>
                <w:rFonts w:ascii="Arial" w:hAnsi="Arial" w:cs="Arial"/>
                <w:sz w:val="20"/>
                <w:szCs w:val="20"/>
              </w:rPr>
            </w:pPr>
          </w:p>
        </w:tc>
        <w:tc>
          <w:tcPr>
            <w:tcW w:w="817" w:type="dxa"/>
            <w:vAlign w:val="center"/>
          </w:tcPr>
          <w:p w:rsidR="00371307" w:rsidRPr="00DD4B53" w:rsidRDefault="00371307" w:rsidP="003A5492">
            <w:pPr>
              <w:jc w:val="center"/>
              <w:rPr>
                <w:rFonts w:ascii="Arial" w:hAnsi="Arial" w:cs="Arial"/>
                <w:sz w:val="20"/>
                <w:szCs w:val="20"/>
              </w:rPr>
            </w:pPr>
          </w:p>
        </w:tc>
        <w:tc>
          <w:tcPr>
            <w:tcW w:w="1332" w:type="dxa"/>
            <w:vAlign w:val="center"/>
          </w:tcPr>
          <w:p w:rsidR="00371307" w:rsidRPr="00DD4B53" w:rsidRDefault="00371307" w:rsidP="005E00FB">
            <w:pPr>
              <w:tabs>
                <w:tab w:val="decimal" w:pos="1116"/>
              </w:tabs>
              <w:jc w:val="right"/>
              <w:rPr>
                <w:rFonts w:ascii="Arial" w:hAnsi="Arial" w:cs="Arial"/>
                <w:sz w:val="20"/>
                <w:szCs w:val="20"/>
              </w:rPr>
            </w:pPr>
          </w:p>
        </w:tc>
        <w:tc>
          <w:tcPr>
            <w:tcW w:w="1287" w:type="dxa"/>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191" w:type="dxa"/>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360" w:type="dxa"/>
            <w:vAlign w:val="center"/>
          </w:tcPr>
          <w:p w:rsidR="00371307" w:rsidRPr="00DD4B53" w:rsidRDefault="00371307" w:rsidP="005E00FB">
            <w:pPr>
              <w:tabs>
                <w:tab w:val="decimal" w:pos="975"/>
                <w:tab w:val="decimal" w:pos="1116"/>
              </w:tabs>
              <w:jc w:val="right"/>
              <w:rPr>
                <w:rFonts w:ascii="Arial" w:hAnsi="Arial" w:cs="Arial"/>
                <w:b/>
                <w:sz w:val="20"/>
                <w:szCs w:val="20"/>
              </w:rPr>
            </w:pPr>
          </w:p>
        </w:tc>
        <w:tc>
          <w:tcPr>
            <w:tcW w:w="1191" w:type="dxa"/>
            <w:vAlign w:val="center"/>
          </w:tcPr>
          <w:p w:rsidR="00371307" w:rsidRPr="00DD4B53" w:rsidRDefault="00371307" w:rsidP="005E00FB">
            <w:pPr>
              <w:tabs>
                <w:tab w:val="decimal" w:pos="975"/>
                <w:tab w:val="decimal" w:pos="1116"/>
              </w:tabs>
              <w:jc w:val="right"/>
              <w:rPr>
                <w:rFonts w:ascii="Arial" w:hAnsi="Arial" w:cs="Arial"/>
                <w:sz w:val="20"/>
                <w:szCs w:val="20"/>
              </w:rPr>
            </w:pPr>
          </w:p>
        </w:tc>
      </w:tr>
      <w:tr w:rsidR="00371307" w:rsidRPr="00DD4B53" w:rsidTr="00A22C03">
        <w:tc>
          <w:tcPr>
            <w:tcW w:w="2693" w:type="dxa"/>
          </w:tcPr>
          <w:p w:rsidR="00371307" w:rsidRPr="00D80CE3" w:rsidRDefault="00D80CE3" w:rsidP="00D80CE3">
            <w:pPr>
              <w:widowControl/>
              <w:rPr>
                <w:rFonts w:ascii="Arial" w:hAnsi="Arial" w:cs="Arial"/>
                <w:i/>
                <w:sz w:val="20"/>
                <w:szCs w:val="20"/>
              </w:rPr>
            </w:pPr>
            <w:r w:rsidRPr="00D80CE3">
              <w:rPr>
                <w:rFonts w:ascii="Arial" w:hAnsi="Arial" w:cs="Arial"/>
                <w:i/>
                <w:sz w:val="20"/>
                <w:szCs w:val="20"/>
              </w:rPr>
              <w:t>Charitable Activities:</w:t>
            </w:r>
          </w:p>
        </w:tc>
        <w:tc>
          <w:tcPr>
            <w:tcW w:w="817" w:type="dxa"/>
            <w:vAlign w:val="center"/>
          </w:tcPr>
          <w:p w:rsidR="00371307" w:rsidRPr="00DD4B53" w:rsidRDefault="00371307" w:rsidP="00340437">
            <w:pPr>
              <w:jc w:val="center"/>
              <w:rPr>
                <w:rFonts w:ascii="Arial" w:hAnsi="Arial" w:cs="Arial"/>
                <w:sz w:val="20"/>
                <w:szCs w:val="20"/>
              </w:rPr>
            </w:pPr>
          </w:p>
        </w:tc>
        <w:tc>
          <w:tcPr>
            <w:tcW w:w="1332" w:type="dxa"/>
            <w:vAlign w:val="center"/>
          </w:tcPr>
          <w:p w:rsidR="00371307" w:rsidRPr="00DD4B53" w:rsidRDefault="00371307" w:rsidP="005E00FB">
            <w:pPr>
              <w:tabs>
                <w:tab w:val="decimal" w:pos="1116"/>
              </w:tabs>
              <w:jc w:val="right"/>
              <w:rPr>
                <w:rFonts w:ascii="Arial" w:hAnsi="Arial" w:cs="Arial"/>
                <w:sz w:val="20"/>
                <w:szCs w:val="20"/>
              </w:rPr>
            </w:pPr>
          </w:p>
        </w:tc>
        <w:tc>
          <w:tcPr>
            <w:tcW w:w="1287" w:type="dxa"/>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191" w:type="dxa"/>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360" w:type="dxa"/>
            <w:vAlign w:val="center"/>
          </w:tcPr>
          <w:p w:rsidR="00371307" w:rsidRPr="00DD4B53" w:rsidRDefault="00371307" w:rsidP="005E00FB">
            <w:pPr>
              <w:tabs>
                <w:tab w:val="decimal" w:pos="975"/>
                <w:tab w:val="decimal" w:pos="1116"/>
              </w:tabs>
              <w:jc w:val="right"/>
              <w:rPr>
                <w:rFonts w:ascii="Arial" w:hAnsi="Arial" w:cs="Arial"/>
                <w:b/>
                <w:sz w:val="20"/>
                <w:szCs w:val="20"/>
              </w:rPr>
            </w:pPr>
          </w:p>
        </w:tc>
        <w:tc>
          <w:tcPr>
            <w:tcW w:w="1191" w:type="dxa"/>
            <w:vAlign w:val="center"/>
          </w:tcPr>
          <w:p w:rsidR="00371307" w:rsidRPr="00DD4B53" w:rsidRDefault="00371307" w:rsidP="005E00FB">
            <w:pPr>
              <w:tabs>
                <w:tab w:val="decimal" w:pos="975"/>
                <w:tab w:val="decimal" w:pos="1116"/>
              </w:tabs>
              <w:jc w:val="right"/>
              <w:rPr>
                <w:rFonts w:ascii="Arial" w:hAnsi="Arial" w:cs="Arial"/>
                <w:sz w:val="20"/>
                <w:szCs w:val="20"/>
              </w:rPr>
            </w:pPr>
          </w:p>
        </w:tc>
      </w:tr>
      <w:tr w:rsidR="00371307" w:rsidRPr="00DD4B53" w:rsidTr="00A22C03">
        <w:tc>
          <w:tcPr>
            <w:tcW w:w="2693" w:type="dxa"/>
          </w:tcPr>
          <w:p w:rsidR="00371307" w:rsidRPr="00DD4B53" w:rsidRDefault="00D80CE3" w:rsidP="007B0CBB">
            <w:pPr>
              <w:pStyle w:val="ListParagraph"/>
              <w:widowControl/>
              <w:numPr>
                <w:ilvl w:val="0"/>
                <w:numId w:val="3"/>
              </w:numPr>
              <w:rPr>
                <w:rFonts w:ascii="Arial" w:hAnsi="Arial" w:cs="Arial"/>
                <w:sz w:val="20"/>
                <w:szCs w:val="20"/>
              </w:rPr>
            </w:pPr>
            <w:r w:rsidRPr="00DD4B53">
              <w:rPr>
                <w:rFonts w:ascii="Arial" w:hAnsi="Arial" w:cs="Arial"/>
                <w:sz w:val="20"/>
                <w:szCs w:val="20"/>
              </w:rPr>
              <w:t>Funding for the Academy</w:t>
            </w:r>
            <w:r w:rsidR="00B80D5F">
              <w:rPr>
                <w:rFonts w:ascii="Arial" w:hAnsi="Arial" w:cs="Arial"/>
                <w:sz w:val="20"/>
                <w:szCs w:val="20"/>
              </w:rPr>
              <w:t>’</w:t>
            </w:r>
            <w:r w:rsidRPr="00DD4B53">
              <w:rPr>
                <w:rFonts w:ascii="Arial" w:hAnsi="Arial" w:cs="Arial"/>
                <w:sz w:val="20"/>
                <w:szCs w:val="20"/>
              </w:rPr>
              <w:t xml:space="preserve">s educational operations </w:t>
            </w:r>
          </w:p>
        </w:tc>
        <w:tc>
          <w:tcPr>
            <w:tcW w:w="817" w:type="dxa"/>
            <w:vAlign w:val="center"/>
          </w:tcPr>
          <w:p w:rsidR="00371307" w:rsidRPr="00DD4B53" w:rsidRDefault="002A5B02" w:rsidP="00412B9A">
            <w:pPr>
              <w:jc w:val="center"/>
              <w:rPr>
                <w:rFonts w:ascii="Arial" w:hAnsi="Arial" w:cs="Arial"/>
                <w:sz w:val="20"/>
                <w:szCs w:val="20"/>
              </w:rPr>
            </w:pPr>
            <w:r>
              <w:rPr>
                <w:rFonts w:ascii="Arial" w:hAnsi="Arial" w:cs="Arial"/>
                <w:sz w:val="20"/>
                <w:szCs w:val="20"/>
              </w:rPr>
              <w:t>3</w:t>
            </w:r>
          </w:p>
        </w:tc>
        <w:tc>
          <w:tcPr>
            <w:tcW w:w="1332" w:type="dxa"/>
            <w:vAlign w:val="center"/>
          </w:tcPr>
          <w:p w:rsidR="00371307" w:rsidRPr="00DD4B53" w:rsidRDefault="00054E61" w:rsidP="005E00FB">
            <w:pPr>
              <w:tabs>
                <w:tab w:val="decimal" w:pos="1116"/>
              </w:tabs>
              <w:jc w:val="right"/>
              <w:rPr>
                <w:rFonts w:ascii="Arial" w:hAnsi="Arial" w:cs="Arial"/>
                <w:sz w:val="20"/>
                <w:szCs w:val="20"/>
              </w:rPr>
            </w:pPr>
            <w:r>
              <w:rPr>
                <w:rFonts w:ascii="Arial" w:hAnsi="Arial" w:cs="Arial"/>
                <w:sz w:val="20"/>
                <w:szCs w:val="20"/>
              </w:rPr>
              <w:t>-</w:t>
            </w:r>
          </w:p>
        </w:tc>
        <w:tc>
          <w:tcPr>
            <w:tcW w:w="1287" w:type="dxa"/>
            <w:vAlign w:val="center"/>
          </w:tcPr>
          <w:p w:rsidR="00371307"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8,</w:t>
            </w:r>
            <w:r w:rsidR="00C01BEE">
              <w:rPr>
                <w:rFonts w:ascii="Arial" w:hAnsi="Arial" w:cs="Arial"/>
                <w:sz w:val="20"/>
                <w:szCs w:val="20"/>
              </w:rPr>
              <w:t>482,341</w:t>
            </w:r>
          </w:p>
        </w:tc>
        <w:tc>
          <w:tcPr>
            <w:tcW w:w="1191" w:type="dxa"/>
            <w:vAlign w:val="center"/>
          </w:tcPr>
          <w:p w:rsidR="00371307"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360" w:type="dxa"/>
            <w:vAlign w:val="center"/>
          </w:tcPr>
          <w:p w:rsidR="00371307" w:rsidRPr="00DD4B53" w:rsidRDefault="00054E61" w:rsidP="005E00FB">
            <w:pPr>
              <w:tabs>
                <w:tab w:val="decimal" w:pos="975"/>
                <w:tab w:val="decimal" w:pos="1116"/>
              </w:tabs>
              <w:jc w:val="right"/>
              <w:rPr>
                <w:rFonts w:ascii="Arial" w:hAnsi="Arial" w:cs="Arial"/>
                <w:b/>
                <w:sz w:val="20"/>
                <w:szCs w:val="20"/>
              </w:rPr>
            </w:pPr>
            <w:r>
              <w:rPr>
                <w:rFonts w:ascii="Arial" w:hAnsi="Arial" w:cs="Arial"/>
                <w:b/>
                <w:sz w:val="20"/>
                <w:szCs w:val="20"/>
              </w:rPr>
              <w:t>8,</w:t>
            </w:r>
            <w:r w:rsidR="00C01BEE">
              <w:rPr>
                <w:rFonts w:ascii="Arial" w:hAnsi="Arial" w:cs="Arial"/>
                <w:b/>
                <w:sz w:val="20"/>
                <w:szCs w:val="20"/>
              </w:rPr>
              <w:t>482,341</w:t>
            </w:r>
          </w:p>
        </w:tc>
        <w:tc>
          <w:tcPr>
            <w:tcW w:w="1191" w:type="dxa"/>
            <w:vAlign w:val="center"/>
          </w:tcPr>
          <w:p w:rsidR="00371307" w:rsidRPr="00DD4B53" w:rsidRDefault="00A13106" w:rsidP="005E00FB">
            <w:pPr>
              <w:tabs>
                <w:tab w:val="decimal" w:pos="975"/>
                <w:tab w:val="decimal" w:pos="1116"/>
              </w:tabs>
              <w:jc w:val="right"/>
              <w:rPr>
                <w:rFonts w:ascii="Arial" w:hAnsi="Arial" w:cs="Arial"/>
                <w:sz w:val="20"/>
                <w:szCs w:val="20"/>
              </w:rPr>
            </w:pPr>
            <w:r>
              <w:rPr>
                <w:rFonts w:ascii="Arial" w:hAnsi="Arial" w:cs="Arial"/>
                <w:sz w:val="20"/>
                <w:szCs w:val="20"/>
              </w:rPr>
              <w:t>8,967,307</w:t>
            </w:r>
          </w:p>
        </w:tc>
      </w:tr>
      <w:tr w:rsidR="00371307" w:rsidRPr="00DD4B53" w:rsidTr="00A22C03">
        <w:trPr>
          <w:trHeight w:val="276"/>
        </w:trPr>
        <w:tc>
          <w:tcPr>
            <w:tcW w:w="2693" w:type="dxa"/>
          </w:tcPr>
          <w:p w:rsidR="00371307" w:rsidRPr="00D80CE3" w:rsidRDefault="00D80CE3" w:rsidP="00D80CE3">
            <w:pPr>
              <w:widowControl/>
              <w:rPr>
                <w:rFonts w:ascii="Arial" w:hAnsi="Arial" w:cs="Arial"/>
                <w:sz w:val="20"/>
                <w:szCs w:val="20"/>
              </w:rPr>
            </w:pPr>
            <w:r>
              <w:rPr>
                <w:rFonts w:ascii="Arial" w:hAnsi="Arial" w:cs="Arial"/>
                <w:sz w:val="20"/>
                <w:szCs w:val="20"/>
              </w:rPr>
              <w:t>Other trading activity</w:t>
            </w:r>
          </w:p>
        </w:tc>
        <w:tc>
          <w:tcPr>
            <w:tcW w:w="817" w:type="dxa"/>
            <w:vAlign w:val="center"/>
          </w:tcPr>
          <w:p w:rsidR="00371307" w:rsidRPr="00DD4B53" w:rsidRDefault="002A5B02" w:rsidP="00412B9A">
            <w:pPr>
              <w:jc w:val="center"/>
              <w:rPr>
                <w:rFonts w:ascii="Arial" w:hAnsi="Arial" w:cs="Arial"/>
                <w:sz w:val="20"/>
                <w:szCs w:val="20"/>
              </w:rPr>
            </w:pPr>
            <w:r>
              <w:rPr>
                <w:rFonts w:ascii="Arial" w:hAnsi="Arial" w:cs="Arial"/>
                <w:sz w:val="20"/>
                <w:szCs w:val="20"/>
              </w:rPr>
              <w:t>4</w:t>
            </w:r>
          </w:p>
        </w:tc>
        <w:tc>
          <w:tcPr>
            <w:tcW w:w="1332" w:type="dxa"/>
            <w:vAlign w:val="center"/>
          </w:tcPr>
          <w:p w:rsidR="00371307" w:rsidRPr="00DD4B53" w:rsidRDefault="00C01BEE" w:rsidP="005E00FB">
            <w:pPr>
              <w:tabs>
                <w:tab w:val="decimal" w:pos="1116"/>
              </w:tabs>
              <w:jc w:val="right"/>
              <w:rPr>
                <w:rFonts w:ascii="Arial" w:hAnsi="Arial" w:cs="Arial"/>
                <w:sz w:val="20"/>
                <w:szCs w:val="20"/>
              </w:rPr>
            </w:pPr>
            <w:r>
              <w:rPr>
                <w:rFonts w:ascii="Arial" w:hAnsi="Arial" w:cs="Arial"/>
                <w:sz w:val="20"/>
                <w:szCs w:val="20"/>
              </w:rPr>
              <w:t>451,100</w:t>
            </w:r>
          </w:p>
        </w:tc>
        <w:tc>
          <w:tcPr>
            <w:tcW w:w="1287" w:type="dxa"/>
            <w:vAlign w:val="center"/>
          </w:tcPr>
          <w:p w:rsidR="00371307"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191" w:type="dxa"/>
            <w:vAlign w:val="center"/>
          </w:tcPr>
          <w:p w:rsidR="00371307"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360" w:type="dxa"/>
            <w:vAlign w:val="center"/>
          </w:tcPr>
          <w:p w:rsidR="00371307" w:rsidRPr="00DD4B53" w:rsidRDefault="00C01BEE" w:rsidP="005E00FB">
            <w:pPr>
              <w:tabs>
                <w:tab w:val="decimal" w:pos="975"/>
                <w:tab w:val="decimal" w:pos="1116"/>
              </w:tabs>
              <w:jc w:val="right"/>
              <w:rPr>
                <w:rFonts w:ascii="Arial" w:hAnsi="Arial" w:cs="Arial"/>
                <w:b/>
                <w:sz w:val="20"/>
                <w:szCs w:val="20"/>
              </w:rPr>
            </w:pPr>
            <w:r>
              <w:rPr>
                <w:rFonts w:ascii="Arial" w:hAnsi="Arial" w:cs="Arial"/>
                <w:b/>
                <w:sz w:val="20"/>
                <w:szCs w:val="20"/>
              </w:rPr>
              <w:t>451,100</w:t>
            </w:r>
          </w:p>
        </w:tc>
        <w:tc>
          <w:tcPr>
            <w:tcW w:w="1191" w:type="dxa"/>
            <w:vAlign w:val="center"/>
          </w:tcPr>
          <w:p w:rsidR="00371307" w:rsidRPr="00DD4B53" w:rsidRDefault="00A13106" w:rsidP="005E00FB">
            <w:pPr>
              <w:tabs>
                <w:tab w:val="decimal" w:pos="975"/>
                <w:tab w:val="decimal" w:pos="1116"/>
              </w:tabs>
              <w:jc w:val="right"/>
              <w:rPr>
                <w:rFonts w:ascii="Arial" w:hAnsi="Arial" w:cs="Arial"/>
                <w:sz w:val="20"/>
                <w:szCs w:val="20"/>
              </w:rPr>
            </w:pPr>
            <w:r>
              <w:rPr>
                <w:rFonts w:ascii="Arial" w:hAnsi="Arial" w:cs="Arial"/>
                <w:sz w:val="20"/>
                <w:szCs w:val="20"/>
              </w:rPr>
              <w:t>371,898</w:t>
            </w:r>
          </w:p>
        </w:tc>
      </w:tr>
      <w:tr w:rsidR="00371307" w:rsidRPr="00DD4B53" w:rsidTr="00A22C03">
        <w:trPr>
          <w:trHeight w:val="563"/>
        </w:trPr>
        <w:tc>
          <w:tcPr>
            <w:tcW w:w="2693" w:type="dxa"/>
          </w:tcPr>
          <w:p w:rsidR="00371307" w:rsidRPr="00DD4B53" w:rsidRDefault="00D80CE3" w:rsidP="00412B9A">
            <w:pPr>
              <w:rPr>
                <w:rFonts w:ascii="Arial" w:hAnsi="Arial" w:cs="Arial"/>
                <w:sz w:val="20"/>
                <w:szCs w:val="20"/>
              </w:rPr>
            </w:pPr>
            <w:r w:rsidRPr="00D80CE3">
              <w:rPr>
                <w:rFonts w:ascii="Arial" w:hAnsi="Arial" w:cs="Arial"/>
                <w:sz w:val="20"/>
                <w:szCs w:val="20"/>
              </w:rPr>
              <w:t>Investment income</w:t>
            </w:r>
          </w:p>
        </w:tc>
        <w:tc>
          <w:tcPr>
            <w:tcW w:w="817" w:type="dxa"/>
            <w:vAlign w:val="center"/>
          </w:tcPr>
          <w:p w:rsidR="00371307" w:rsidRPr="00DD4B53" w:rsidRDefault="002A5B02" w:rsidP="00412B9A">
            <w:pPr>
              <w:jc w:val="center"/>
              <w:rPr>
                <w:rFonts w:ascii="Arial" w:hAnsi="Arial" w:cs="Arial"/>
                <w:sz w:val="20"/>
                <w:szCs w:val="20"/>
              </w:rPr>
            </w:pPr>
            <w:r>
              <w:rPr>
                <w:rFonts w:ascii="Arial" w:hAnsi="Arial" w:cs="Arial"/>
                <w:sz w:val="20"/>
                <w:szCs w:val="20"/>
              </w:rPr>
              <w:t>5</w:t>
            </w:r>
          </w:p>
        </w:tc>
        <w:tc>
          <w:tcPr>
            <w:tcW w:w="1332" w:type="dxa"/>
            <w:vAlign w:val="center"/>
          </w:tcPr>
          <w:p w:rsidR="00371307" w:rsidRPr="00DD4B53" w:rsidRDefault="00C01BEE" w:rsidP="005E00FB">
            <w:pPr>
              <w:tabs>
                <w:tab w:val="decimal" w:pos="1116"/>
              </w:tabs>
              <w:jc w:val="right"/>
              <w:rPr>
                <w:rFonts w:ascii="Arial" w:hAnsi="Arial" w:cs="Arial"/>
                <w:sz w:val="20"/>
                <w:szCs w:val="20"/>
              </w:rPr>
            </w:pPr>
            <w:r>
              <w:rPr>
                <w:rFonts w:ascii="Arial" w:hAnsi="Arial" w:cs="Arial"/>
                <w:sz w:val="20"/>
                <w:szCs w:val="20"/>
              </w:rPr>
              <w:t>2,770</w:t>
            </w:r>
          </w:p>
        </w:tc>
        <w:tc>
          <w:tcPr>
            <w:tcW w:w="1287" w:type="dxa"/>
            <w:vAlign w:val="center"/>
          </w:tcPr>
          <w:p w:rsidR="00371307"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191" w:type="dxa"/>
            <w:vAlign w:val="center"/>
          </w:tcPr>
          <w:p w:rsidR="00371307"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360" w:type="dxa"/>
            <w:vAlign w:val="center"/>
          </w:tcPr>
          <w:p w:rsidR="00371307" w:rsidRPr="00DD4B53" w:rsidRDefault="00C01BEE" w:rsidP="005E00FB">
            <w:pPr>
              <w:tabs>
                <w:tab w:val="decimal" w:pos="975"/>
                <w:tab w:val="decimal" w:pos="1116"/>
              </w:tabs>
              <w:jc w:val="right"/>
              <w:rPr>
                <w:rFonts w:ascii="Arial" w:hAnsi="Arial" w:cs="Arial"/>
                <w:b/>
                <w:sz w:val="20"/>
                <w:szCs w:val="20"/>
              </w:rPr>
            </w:pPr>
            <w:r>
              <w:rPr>
                <w:rFonts w:ascii="Arial" w:hAnsi="Arial" w:cs="Arial"/>
                <w:b/>
                <w:sz w:val="20"/>
                <w:szCs w:val="20"/>
              </w:rPr>
              <w:t>2,770</w:t>
            </w:r>
          </w:p>
        </w:tc>
        <w:tc>
          <w:tcPr>
            <w:tcW w:w="1191" w:type="dxa"/>
            <w:vAlign w:val="center"/>
          </w:tcPr>
          <w:p w:rsidR="00371307" w:rsidRPr="00DD4B53" w:rsidRDefault="00C01BEE" w:rsidP="005E00FB">
            <w:pPr>
              <w:tabs>
                <w:tab w:val="decimal" w:pos="975"/>
                <w:tab w:val="decimal" w:pos="1116"/>
              </w:tabs>
              <w:jc w:val="right"/>
              <w:rPr>
                <w:rFonts w:ascii="Arial" w:hAnsi="Arial" w:cs="Arial"/>
                <w:sz w:val="20"/>
                <w:szCs w:val="20"/>
              </w:rPr>
            </w:pPr>
            <w:r>
              <w:rPr>
                <w:rFonts w:ascii="Arial" w:hAnsi="Arial" w:cs="Arial"/>
                <w:sz w:val="20"/>
                <w:szCs w:val="20"/>
              </w:rPr>
              <w:t>1,694</w:t>
            </w:r>
          </w:p>
        </w:tc>
      </w:tr>
      <w:tr w:rsidR="00371307" w:rsidRPr="00DD4B53" w:rsidTr="00A22C03">
        <w:tc>
          <w:tcPr>
            <w:tcW w:w="2693" w:type="dxa"/>
          </w:tcPr>
          <w:p w:rsidR="00371307" w:rsidRPr="00DD4B53" w:rsidRDefault="00371307" w:rsidP="00412B9A">
            <w:pPr>
              <w:rPr>
                <w:rFonts w:ascii="Arial" w:hAnsi="Arial" w:cs="Arial"/>
                <w:sz w:val="20"/>
                <w:szCs w:val="20"/>
              </w:rPr>
            </w:pPr>
          </w:p>
        </w:tc>
        <w:tc>
          <w:tcPr>
            <w:tcW w:w="817" w:type="dxa"/>
            <w:vAlign w:val="center"/>
          </w:tcPr>
          <w:p w:rsidR="00371307" w:rsidRPr="00DD4B53" w:rsidRDefault="00371307" w:rsidP="00412B9A">
            <w:pPr>
              <w:jc w:val="center"/>
              <w:rPr>
                <w:rFonts w:ascii="Arial" w:hAnsi="Arial" w:cs="Arial"/>
                <w:sz w:val="20"/>
                <w:szCs w:val="20"/>
              </w:rPr>
            </w:pPr>
          </w:p>
        </w:tc>
        <w:tc>
          <w:tcPr>
            <w:tcW w:w="1332" w:type="dxa"/>
            <w:tcBorders>
              <w:bottom w:val="single" w:sz="18" w:space="0" w:color="auto"/>
            </w:tcBorders>
            <w:vAlign w:val="center"/>
          </w:tcPr>
          <w:p w:rsidR="00371307" w:rsidRPr="00DD4B53" w:rsidRDefault="00371307" w:rsidP="005E00FB">
            <w:pPr>
              <w:tabs>
                <w:tab w:val="decimal" w:pos="1116"/>
              </w:tabs>
              <w:jc w:val="right"/>
              <w:rPr>
                <w:rFonts w:ascii="Arial" w:hAnsi="Arial" w:cs="Arial"/>
                <w:sz w:val="20"/>
                <w:szCs w:val="20"/>
              </w:rPr>
            </w:pPr>
          </w:p>
        </w:tc>
        <w:tc>
          <w:tcPr>
            <w:tcW w:w="1287" w:type="dxa"/>
            <w:tcBorders>
              <w:bottom w:val="single" w:sz="18" w:space="0" w:color="auto"/>
            </w:tcBorders>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191" w:type="dxa"/>
            <w:tcBorders>
              <w:bottom w:val="single" w:sz="18" w:space="0" w:color="auto"/>
            </w:tcBorders>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360" w:type="dxa"/>
            <w:tcBorders>
              <w:bottom w:val="single" w:sz="18" w:space="0" w:color="auto"/>
            </w:tcBorders>
            <w:vAlign w:val="center"/>
          </w:tcPr>
          <w:p w:rsidR="00371307" w:rsidRPr="00DD4B53" w:rsidRDefault="00371307" w:rsidP="005E00FB">
            <w:pPr>
              <w:tabs>
                <w:tab w:val="decimal" w:pos="975"/>
                <w:tab w:val="decimal" w:pos="1116"/>
              </w:tabs>
              <w:jc w:val="right"/>
              <w:rPr>
                <w:rFonts w:ascii="Arial" w:hAnsi="Arial" w:cs="Arial"/>
                <w:b/>
                <w:sz w:val="20"/>
                <w:szCs w:val="20"/>
              </w:rPr>
            </w:pPr>
          </w:p>
        </w:tc>
        <w:tc>
          <w:tcPr>
            <w:tcW w:w="1191" w:type="dxa"/>
            <w:tcBorders>
              <w:bottom w:val="single" w:sz="18" w:space="0" w:color="auto"/>
            </w:tcBorders>
            <w:vAlign w:val="center"/>
          </w:tcPr>
          <w:p w:rsidR="00371307" w:rsidRPr="00DD4B53" w:rsidRDefault="00371307" w:rsidP="005E00FB">
            <w:pPr>
              <w:tabs>
                <w:tab w:val="decimal" w:pos="975"/>
                <w:tab w:val="decimal" w:pos="1116"/>
              </w:tabs>
              <w:jc w:val="right"/>
              <w:rPr>
                <w:rFonts w:ascii="Arial" w:hAnsi="Arial" w:cs="Arial"/>
                <w:sz w:val="20"/>
                <w:szCs w:val="20"/>
              </w:rPr>
            </w:pPr>
          </w:p>
        </w:tc>
      </w:tr>
      <w:tr w:rsidR="00371307" w:rsidRPr="00DD4B53" w:rsidTr="00A22C03">
        <w:trPr>
          <w:trHeight w:val="395"/>
        </w:trPr>
        <w:tc>
          <w:tcPr>
            <w:tcW w:w="2693" w:type="dxa"/>
            <w:vAlign w:val="center"/>
          </w:tcPr>
          <w:p w:rsidR="00371307" w:rsidRPr="00DD4B53" w:rsidRDefault="00371307" w:rsidP="00412B9A">
            <w:pPr>
              <w:rPr>
                <w:rFonts w:ascii="Arial" w:hAnsi="Arial" w:cs="Arial"/>
                <w:sz w:val="20"/>
                <w:szCs w:val="20"/>
              </w:rPr>
            </w:pPr>
            <w:r w:rsidRPr="00DD4B53">
              <w:rPr>
                <w:rFonts w:ascii="Arial" w:hAnsi="Arial" w:cs="Arial"/>
                <w:b/>
                <w:bCs/>
                <w:sz w:val="20"/>
                <w:szCs w:val="20"/>
              </w:rPr>
              <w:t>Total incoming resources</w:t>
            </w:r>
          </w:p>
        </w:tc>
        <w:tc>
          <w:tcPr>
            <w:tcW w:w="817" w:type="dxa"/>
            <w:vAlign w:val="center"/>
          </w:tcPr>
          <w:p w:rsidR="00371307" w:rsidRPr="00DD4B53" w:rsidRDefault="00371307" w:rsidP="00412B9A">
            <w:pPr>
              <w:jc w:val="center"/>
              <w:rPr>
                <w:rFonts w:ascii="Arial" w:hAnsi="Arial" w:cs="Arial"/>
                <w:sz w:val="20"/>
                <w:szCs w:val="20"/>
              </w:rPr>
            </w:pPr>
          </w:p>
        </w:tc>
        <w:tc>
          <w:tcPr>
            <w:tcW w:w="1332" w:type="dxa"/>
            <w:tcBorders>
              <w:top w:val="single" w:sz="18" w:space="0" w:color="auto"/>
              <w:bottom w:val="single" w:sz="18" w:space="0" w:color="auto"/>
            </w:tcBorders>
            <w:vAlign w:val="center"/>
          </w:tcPr>
          <w:p w:rsidR="00371307" w:rsidRPr="00DD4B53" w:rsidRDefault="00C01BEE" w:rsidP="005E00FB">
            <w:pPr>
              <w:tabs>
                <w:tab w:val="decimal" w:pos="1116"/>
              </w:tabs>
              <w:jc w:val="right"/>
              <w:rPr>
                <w:rFonts w:ascii="Arial" w:hAnsi="Arial" w:cs="Arial"/>
                <w:sz w:val="20"/>
                <w:szCs w:val="20"/>
              </w:rPr>
            </w:pPr>
            <w:r>
              <w:rPr>
                <w:rFonts w:ascii="Arial" w:hAnsi="Arial" w:cs="Arial"/>
                <w:sz w:val="20"/>
                <w:szCs w:val="20"/>
              </w:rPr>
              <w:t>458,992</w:t>
            </w:r>
          </w:p>
        </w:tc>
        <w:tc>
          <w:tcPr>
            <w:tcW w:w="1287" w:type="dxa"/>
            <w:tcBorders>
              <w:top w:val="single" w:sz="18" w:space="0" w:color="auto"/>
              <w:bottom w:val="single" w:sz="18" w:space="0" w:color="auto"/>
            </w:tcBorders>
            <w:vAlign w:val="center"/>
          </w:tcPr>
          <w:p w:rsidR="00371307" w:rsidRPr="00DD4B53" w:rsidRDefault="00C01BEE" w:rsidP="005E00FB">
            <w:pPr>
              <w:tabs>
                <w:tab w:val="decimal" w:pos="975"/>
                <w:tab w:val="decimal" w:pos="1116"/>
              </w:tabs>
              <w:jc w:val="right"/>
              <w:rPr>
                <w:rFonts w:ascii="Arial" w:hAnsi="Arial" w:cs="Arial"/>
                <w:sz w:val="20"/>
                <w:szCs w:val="20"/>
              </w:rPr>
            </w:pPr>
            <w:r>
              <w:rPr>
                <w:rFonts w:ascii="Arial" w:hAnsi="Arial" w:cs="Arial"/>
                <w:sz w:val="20"/>
                <w:szCs w:val="20"/>
              </w:rPr>
              <w:t>8,482,341</w:t>
            </w:r>
          </w:p>
        </w:tc>
        <w:tc>
          <w:tcPr>
            <w:tcW w:w="1191" w:type="dxa"/>
            <w:tcBorders>
              <w:top w:val="single" w:sz="18" w:space="0" w:color="auto"/>
              <w:bottom w:val="single" w:sz="18" w:space="0" w:color="auto"/>
            </w:tcBorders>
            <w:vAlign w:val="center"/>
          </w:tcPr>
          <w:p w:rsidR="00371307" w:rsidRPr="00DD4B53" w:rsidRDefault="00C01BEE" w:rsidP="005E00FB">
            <w:pPr>
              <w:tabs>
                <w:tab w:val="decimal" w:pos="975"/>
                <w:tab w:val="decimal" w:pos="1116"/>
              </w:tabs>
              <w:jc w:val="right"/>
              <w:rPr>
                <w:rFonts w:ascii="Arial" w:hAnsi="Arial" w:cs="Arial"/>
                <w:sz w:val="20"/>
                <w:szCs w:val="20"/>
              </w:rPr>
            </w:pPr>
            <w:r>
              <w:rPr>
                <w:rFonts w:ascii="Arial" w:hAnsi="Arial" w:cs="Arial"/>
                <w:sz w:val="20"/>
                <w:szCs w:val="20"/>
              </w:rPr>
              <w:t>133,486</w:t>
            </w:r>
          </w:p>
        </w:tc>
        <w:tc>
          <w:tcPr>
            <w:tcW w:w="1360" w:type="dxa"/>
            <w:tcBorders>
              <w:top w:val="single" w:sz="18" w:space="0" w:color="auto"/>
              <w:bottom w:val="single" w:sz="18" w:space="0" w:color="auto"/>
            </w:tcBorders>
            <w:vAlign w:val="center"/>
          </w:tcPr>
          <w:p w:rsidR="00371307" w:rsidRPr="00DD4B53" w:rsidRDefault="00A13106" w:rsidP="005E00FB">
            <w:pPr>
              <w:tabs>
                <w:tab w:val="decimal" w:pos="975"/>
                <w:tab w:val="decimal" w:pos="1116"/>
              </w:tabs>
              <w:jc w:val="right"/>
              <w:rPr>
                <w:rFonts w:ascii="Arial" w:hAnsi="Arial" w:cs="Arial"/>
                <w:b/>
                <w:sz w:val="20"/>
                <w:szCs w:val="20"/>
              </w:rPr>
            </w:pPr>
            <w:r>
              <w:rPr>
                <w:rFonts w:ascii="Arial" w:hAnsi="Arial" w:cs="Arial"/>
                <w:b/>
                <w:sz w:val="20"/>
                <w:szCs w:val="20"/>
              </w:rPr>
              <w:t>9,074,820</w:t>
            </w:r>
          </w:p>
        </w:tc>
        <w:tc>
          <w:tcPr>
            <w:tcW w:w="1191" w:type="dxa"/>
            <w:tcBorders>
              <w:top w:val="single" w:sz="18" w:space="0" w:color="auto"/>
              <w:bottom w:val="single" w:sz="18" w:space="0" w:color="auto"/>
            </w:tcBorders>
            <w:vAlign w:val="center"/>
          </w:tcPr>
          <w:p w:rsidR="00371307" w:rsidRPr="00DD4B53" w:rsidRDefault="00A13106" w:rsidP="005E00FB">
            <w:pPr>
              <w:tabs>
                <w:tab w:val="decimal" w:pos="975"/>
                <w:tab w:val="decimal" w:pos="1116"/>
              </w:tabs>
              <w:jc w:val="right"/>
              <w:rPr>
                <w:rFonts w:ascii="Arial" w:hAnsi="Arial" w:cs="Arial"/>
                <w:sz w:val="20"/>
                <w:szCs w:val="20"/>
              </w:rPr>
            </w:pPr>
            <w:r>
              <w:rPr>
                <w:rFonts w:ascii="Arial" w:hAnsi="Arial" w:cs="Arial"/>
                <w:sz w:val="20"/>
                <w:szCs w:val="20"/>
              </w:rPr>
              <w:t>9,607,224</w:t>
            </w:r>
          </w:p>
        </w:tc>
      </w:tr>
      <w:tr w:rsidR="00371307" w:rsidRPr="00DD4B53" w:rsidTr="00A22C03">
        <w:tc>
          <w:tcPr>
            <w:tcW w:w="2693" w:type="dxa"/>
            <w:vAlign w:val="center"/>
          </w:tcPr>
          <w:p w:rsidR="00371307" w:rsidRPr="00DD4B53" w:rsidRDefault="00371307" w:rsidP="00412B9A">
            <w:pPr>
              <w:rPr>
                <w:rFonts w:ascii="Arial" w:hAnsi="Arial" w:cs="Arial"/>
                <w:sz w:val="20"/>
                <w:szCs w:val="20"/>
              </w:rPr>
            </w:pPr>
          </w:p>
        </w:tc>
        <w:tc>
          <w:tcPr>
            <w:tcW w:w="817" w:type="dxa"/>
            <w:vAlign w:val="center"/>
          </w:tcPr>
          <w:p w:rsidR="00371307" w:rsidRPr="00DD4B53" w:rsidRDefault="00371307" w:rsidP="00412B9A">
            <w:pPr>
              <w:jc w:val="center"/>
              <w:rPr>
                <w:rFonts w:ascii="Arial" w:hAnsi="Arial" w:cs="Arial"/>
                <w:sz w:val="20"/>
                <w:szCs w:val="20"/>
              </w:rPr>
            </w:pPr>
          </w:p>
        </w:tc>
        <w:tc>
          <w:tcPr>
            <w:tcW w:w="1332" w:type="dxa"/>
            <w:tcBorders>
              <w:top w:val="single" w:sz="18" w:space="0" w:color="auto"/>
            </w:tcBorders>
            <w:vAlign w:val="center"/>
          </w:tcPr>
          <w:p w:rsidR="00371307" w:rsidRPr="00DD4B53" w:rsidRDefault="00371307" w:rsidP="005E00FB">
            <w:pPr>
              <w:tabs>
                <w:tab w:val="decimal" w:pos="1116"/>
              </w:tabs>
              <w:jc w:val="right"/>
              <w:rPr>
                <w:rFonts w:ascii="Arial" w:hAnsi="Arial" w:cs="Arial"/>
                <w:sz w:val="20"/>
                <w:szCs w:val="20"/>
              </w:rPr>
            </w:pPr>
          </w:p>
        </w:tc>
        <w:tc>
          <w:tcPr>
            <w:tcW w:w="1287" w:type="dxa"/>
            <w:tcBorders>
              <w:top w:val="single" w:sz="18" w:space="0" w:color="auto"/>
            </w:tcBorders>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191" w:type="dxa"/>
            <w:tcBorders>
              <w:top w:val="single" w:sz="18" w:space="0" w:color="auto"/>
            </w:tcBorders>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360" w:type="dxa"/>
            <w:tcBorders>
              <w:top w:val="single" w:sz="18" w:space="0" w:color="auto"/>
            </w:tcBorders>
            <w:vAlign w:val="center"/>
          </w:tcPr>
          <w:p w:rsidR="00371307" w:rsidRPr="00DD4B53" w:rsidRDefault="00371307" w:rsidP="005E00FB">
            <w:pPr>
              <w:tabs>
                <w:tab w:val="decimal" w:pos="975"/>
                <w:tab w:val="decimal" w:pos="1116"/>
              </w:tabs>
              <w:jc w:val="right"/>
              <w:rPr>
                <w:rFonts w:ascii="Arial" w:hAnsi="Arial" w:cs="Arial"/>
                <w:b/>
                <w:sz w:val="20"/>
                <w:szCs w:val="20"/>
              </w:rPr>
            </w:pPr>
          </w:p>
        </w:tc>
        <w:tc>
          <w:tcPr>
            <w:tcW w:w="1191" w:type="dxa"/>
            <w:tcBorders>
              <w:top w:val="single" w:sz="18" w:space="0" w:color="auto"/>
            </w:tcBorders>
            <w:vAlign w:val="center"/>
          </w:tcPr>
          <w:p w:rsidR="00371307" w:rsidRPr="00DD4B53" w:rsidRDefault="00371307" w:rsidP="005E00FB">
            <w:pPr>
              <w:tabs>
                <w:tab w:val="decimal" w:pos="975"/>
                <w:tab w:val="decimal" w:pos="1116"/>
              </w:tabs>
              <w:jc w:val="right"/>
              <w:rPr>
                <w:rFonts w:ascii="Arial" w:hAnsi="Arial" w:cs="Arial"/>
                <w:sz w:val="20"/>
                <w:szCs w:val="20"/>
              </w:rPr>
            </w:pPr>
          </w:p>
        </w:tc>
      </w:tr>
      <w:tr w:rsidR="00371307" w:rsidRPr="00DD4B53" w:rsidTr="00A22C03">
        <w:tc>
          <w:tcPr>
            <w:tcW w:w="2693" w:type="dxa"/>
            <w:vAlign w:val="center"/>
          </w:tcPr>
          <w:p w:rsidR="00371307" w:rsidRPr="00DD4B53" w:rsidRDefault="00D80CE3" w:rsidP="00412B9A">
            <w:pPr>
              <w:rPr>
                <w:rFonts w:ascii="Arial" w:hAnsi="Arial" w:cs="Arial"/>
                <w:sz w:val="20"/>
                <w:szCs w:val="20"/>
              </w:rPr>
            </w:pPr>
            <w:r>
              <w:rPr>
                <w:rFonts w:ascii="Arial" w:hAnsi="Arial" w:cs="Arial"/>
                <w:b/>
                <w:bCs/>
                <w:sz w:val="20"/>
                <w:szCs w:val="20"/>
              </w:rPr>
              <w:t>Expenditure on:</w:t>
            </w:r>
          </w:p>
        </w:tc>
        <w:tc>
          <w:tcPr>
            <w:tcW w:w="817" w:type="dxa"/>
            <w:vAlign w:val="center"/>
          </w:tcPr>
          <w:p w:rsidR="00371307" w:rsidRPr="00DD4B53" w:rsidRDefault="00371307" w:rsidP="00412B9A">
            <w:pPr>
              <w:jc w:val="center"/>
              <w:rPr>
                <w:rFonts w:ascii="Arial" w:hAnsi="Arial" w:cs="Arial"/>
                <w:sz w:val="20"/>
                <w:szCs w:val="20"/>
              </w:rPr>
            </w:pPr>
          </w:p>
        </w:tc>
        <w:tc>
          <w:tcPr>
            <w:tcW w:w="1332" w:type="dxa"/>
            <w:vAlign w:val="center"/>
          </w:tcPr>
          <w:p w:rsidR="00371307" w:rsidRPr="00DD4B53" w:rsidRDefault="00371307" w:rsidP="005E00FB">
            <w:pPr>
              <w:tabs>
                <w:tab w:val="decimal" w:pos="1116"/>
              </w:tabs>
              <w:jc w:val="right"/>
              <w:rPr>
                <w:rFonts w:ascii="Arial" w:hAnsi="Arial" w:cs="Arial"/>
                <w:sz w:val="20"/>
                <w:szCs w:val="20"/>
              </w:rPr>
            </w:pPr>
          </w:p>
        </w:tc>
        <w:tc>
          <w:tcPr>
            <w:tcW w:w="1287" w:type="dxa"/>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191" w:type="dxa"/>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360" w:type="dxa"/>
            <w:vAlign w:val="center"/>
          </w:tcPr>
          <w:p w:rsidR="00371307" w:rsidRPr="00DD4B53" w:rsidRDefault="00371307" w:rsidP="005E00FB">
            <w:pPr>
              <w:tabs>
                <w:tab w:val="decimal" w:pos="975"/>
                <w:tab w:val="decimal" w:pos="1116"/>
              </w:tabs>
              <w:jc w:val="right"/>
              <w:rPr>
                <w:rFonts w:ascii="Arial" w:hAnsi="Arial" w:cs="Arial"/>
                <w:b/>
                <w:sz w:val="20"/>
                <w:szCs w:val="20"/>
              </w:rPr>
            </w:pPr>
          </w:p>
        </w:tc>
        <w:tc>
          <w:tcPr>
            <w:tcW w:w="1191" w:type="dxa"/>
            <w:vAlign w:val="center"/>
          </w:tcPr>
          <w:p w:rsidR="00371307" w:rsidRPr="00DD4B53" w:rsidRDefault="00371307" w:rsidP="005E00FB">
            <w:pPr>
              <w:tabs>
                <w:tab w:val="decimal" w:pos="975"/>
                <w:tab w:val="decimal" w:pos="1116"/>
              </w:tabs>
              <w:jc w:val="right"/>
              <w:rPr>
                <w:rFonts w:ascii="Arial" w:hAnsi="Arial" w:cs="Arial"/>
                <w:sz w:val="20"/>
                <w:szCs w:val="20"/>
              </w:rPr>
            </w:pPr>
          </w:p>
        </w:tc>
      </w:tr>
      <w:tr w:rsidR="00D80CE3" w:rsidRPr="00DD4B53" w:rsidTr="00A22C03">
        <w:tc>
          <w:tcPr>
            <w:tcW w:w="2693" w:type="dxa"/>
            <w:vAlign w:val="center"/>
          </w:tcPr>
          <w:p w:rsidR="00D80CE3" w:rsidRPr="00D80CE3" w:rsidRDefault="00D80CE3" w:rsidP="00412B9A">
            <w:pPr>
              <w:rPr>
                <w:rFonts w:ascii="Arial" w:hAnsi="Arial" w:cs="Arial"/>
                <w:iCs/>
                <w:sz w:val="20"/>
                <w:szCs w:val="20"/>
              </w:rPr>
            </w:pPr>
            <w:r>
              <w:rPr>
                <w:rFonts w:ascii="Arial" w:hAnsi="Arial" w:cs="Arial"/>
                <w:iCs/>
                <w:sz w:val="20"/>
                <w:szCs w:val="20"/>
              </w:rPr>
              <w:t>Raising Funds</w:t>
            </w:r>
          </w:p>
        </w:tc>
        <w:tc>
          <w:tcPr>
            <w:tcW w:w="817" w:type="dxa"/>
            <w:vAlign w:val="center"/>
          </w:tcPr>
          <w:p w:rsidR="00D80CE3" w:rsidRPr="00DD4B53" w:rsidRDefault="002A5B02" w:rsidP="00412B9A">
            <w:pPr>
              <w:jc w:val="center"/>
              <w:rPr>
                <w:rFonts w:ascii="Arial" w:hAnsi="Arial" w:cs="Arial"/>
                <w:sz w:val="20"/>
                <w:szCs w:val="20"/>
              </w:rPr>
            </w:pPr>
            <w:r>
              <w:rPr>
                <w:rFonts w:ascii="Arial" w:hAnsi="Arial" w:cs="Arial"/>
                <w:sz w:val="20"/>
                <w:szCs w:val="20"/>
              </w:rPr>
              <w:t>6</w:t>
            </w:r>
          </w:p>
        </w:tc>
        <w:tc>
          <w:tcPr>
            <w:tcW w:w="1332" w:type="dxa"/>
            <w:vAlign w:val="center"/>
          </w:tcPr>
          <w:p w:rsidR="00D80CE3" w:rsidRPr="00DD4B53" w:rsidRDefault="00C01BEE" w:rsidP="005E00FB">
            <w:pPr>
              <w:tabs>
                <w:tab w:val="decimal" w:pos="1116"/>
              </w:tabs>
              <w:jc w:val="right"/>
              <w:rPr>
                <w:rFonts w:ascii="Arial" w:hAnsi="Arial" w:cs="Arial"/>
                <w:sz w:val="20"/>
                <w:szCs w:val="20"/>
              </w:rPr>
            </w:pPr>
            <w:r>
              <w:rPr>
                <w:rFonts w:ascii="Arial" w:hAnsi="Arial" w:cs="Arial"/>
                <w:sz w:val="20"/>
                <w:szCs w:val="20"/>
              </w:rPr>
              <w:t>254,234</w:t>
            </w:r>
          </w:p>
        </w:tc>
        <w:tc>
          <w:tcPr>
            <w:tcW w:w="1287" w:type="dxa"/>
            <w:vAlign w:val="center"/>
          </w:tcPr>
          <w:p w:rsidR="00D80CE3"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191" w:type="dxa"/>
            <w:vAlign w:val="center"/>
          </w:tcPr>
          <w:p w:rsidR="00D80CE3" w:rsidRPr="00DD4B53" w:rsidRDefault="00054E61" w:rsidP="005E00FB">
            <w:pPr>
              <w:tabs>
                <w:tab w:val="decimal" w:pos="975"/>
                <w:tab w:val="decimal" w:pos="1116"/>
              </w:tabs>
              <w:jc w:val="right"/>
              <w:rPr>
                <w:rFonts w:ascii="Arial" w:hAnsi="Arial" w:cs="Arial"/>
                <w:sz w:val="20"/>
                <w:szCs w:val="20"/>
              </w:rPr>
            </w:pPr>
            <w:r>
              <w:rPr>
                <w:rFonts w:ascii="Arial" w:hAnsi="Arial" w:cs="Arial"/>
                <w:sz w:val="20"/>
                <w:szCs w:val="20"/>
              </w:rPr>
              <w:t>-</w:t>
            </w:r>
          </w:p>
        </w:tc>
        <w:tc>
          <w:tcPr>
            <w:tcW w:w="1360" w:type="dxa"/>
            <w:vAlign w:val="center"/>
          </w:tcPr>
          <w:p w:rsidR="00D80CE3" w:rsidRPr="00DD4B53" w:rsidRDefault="00C01BEE" w:rsidP="005E00FB">
            <w:pPr>
              <w:tabs>
                <w:tab w:val="decimal" w:pos="975"/>
                <w:tab w:val="decimal" w:pos="1116"/>
              </w:tabs>
              <w:jc w:val="right"/>
              <w:rPr>
                <w:rFonts w:ascii="Arial" w:hAnsi="Arial" w:cs="Arial"/>
                <w:b/>
                <w:sz w:val="20"/>
                <w:szCs w:val="20"/>
              </w:rPr>
            </w:pPr>
            <w:r>
              <w:rPr>
                <w:rFonts w:ascii="Arial" w:hAnsi="Arial" w:cs="Arial"/>
                <w:b/>
                <w:sz w:val="20"/>
                <w:szCs w:val="20"/>
              </w:rPr>
              <w:t>254,234</w:t>
            </w:r>
          </w:p>
        </w:tc>
        <w:tc>
          <w:tcPr>
            <w:tcW w:w="1191" w:type="dxa"/>
            <w:vAlign w:val="center"/>
          </w:tcPr>
          <w:p w:rsidR="00D80CE3" w:rsidRPr="00DD4B53" w:rsidRDefault="00C01BEE" w:rsidP="005E00FB">
            <w:pPr>
              <w:tabs>
                <w:tab w:val="decimal" w:pos="975"/>
                <w:tab w:val="decimal" w:pos="1116"/>
              </w:tabs>
              <w:jc w:val="right"/>
              <w:rPr>
                <w:rFonts w:ascii="Arial" w:hAnsi="Arial" w:cs="Arial"/>
                <w:sz w:val="20"/>
                <w:szCs w:val="20"/>
              </w:rPr>
            </w:pPr>
            <w:r>
              <w:rPr>
                <w:rFonts w:ascii="Arial" w:hAnsi="Arial" w:cs="Arial"/>
                <w:sz w:val="20"/>
                <w:szCs w:val="20"/>
              </w:rPr>
              <w:t>291,310</w:t>
            </w:r>
          </w:p>
        </w:tc>
      </w:tr>
      <w:tr w:rsidR="00371307" w:rsidRPr="00DD4B53" w:rsidTr="00A22C03">
        <w:tc>
          <w:tcPr>
            <w:tcW w:w="2693" w:type="dxa"/>
            <w:vAlign w:val="center"/>
          </w:tcPr>
          <w:p w:rsidR="00371307" w:rsidRPr="00DD4B53" w:rsidRDefault="00371307" w:rsidP="00412B9A">
            <w:pPr>
              <w:rPr>
                <w:rFonts w:ascii="Arial" w:hAnsi="Arial" w:cs="Arial"/>
                <w:sz w:val="20"/>
                <w:szCs w:val="20"/>
              </w:rPr>
            </w:pPr>
            <w:r w:rsidRPr="00DD4B53">
              <w:rPr>
                <w:rFonts w:ascii="Arial" w:hAnsi="Arial" w:cs="Arial"/>
                <w:i/>
                <w:iCs/>
                <w:sz w:val="20"/>
                <w:szCs w:val="20"/>
              </w:rPr>
              <w:t>Charitable activities:</w:t>
            </w:r>
          </w:p>
        </w:tc>
        <w:tc>
          <w:tcPr>
            <w:tcW w:w="817" w:type="dxa"/>
            <w:vAlign w:val="center"/>
          </w:tcPr>
          <w:p w:rsidR="00371307" w:rsidRPr="00DD4B53" w:rsidRDefault="00371307" w:rsidP="00412B9A">
            <w:pPr>
              <w:jc w:val="center"/>
              <w:rPr>
                <w:rFonts w:ascii="Arial" w:hAnsi="Arial" w:cs="Arial"/>
                <w:sz w:val="20"/>
                <w:szCs w:val="20"/>
              </w:rPr>
            </w:pPr>
          </w:p>
        </w:tc>
        <w:tc>
          <w:tcPr>
            <w:tcW w:w="1332" w:type="dxa"/>
            <w:vAlign w:val="center"/>
          </w:tcPr>
          <w:p w:rsidR="00371307" w:rsidRPr="00DD4B53" w:rsidRDefault="00371307" w:rsidP="005E00FB">
            <w:pPr>
              <w:tabs>
                <w:tab w:val="decimal" w:pos="1116"/>
              </w:tabs>
              <w:jc w:val="right"/>
              <w:rPr>
                <w:rFonts w:ascii="Arial" w:hAnsi="Arial" w:cs="Arial"/>
                <w:sz w:val="20"/>
                <w:szCs w:val="20"/>
              </w:rPr>
            </w:pPr>
          </w:p>
        </w:tc>
        <w:tc>
          <w:tcPr>
            <w:tcW w:w="1287" w:type="dxa"/>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191" w:type="dxa"/>
            <w:vAlign w:val="center"/>
          </w:tcPr>
          <w:p w:rsidR="00371307" w:rsidRPr="00DD4B53" w:rsidRDefault="00371307" w:rsidP="005E00FB">
            <w:pPr>
              <w:tabs>
                <w:tab w:val="decimal" w:pos="975"/>
                <w:tab w:val="decimal" w:pos="1116"/>
              </w:tabs>
              <w:jc w:val="right"/>
              <w:rPr>
                <w:rFonts w:ascii="Arial" w:hAnsi="Arial" w:cs="Arial"/>
                <w:sz w:val="20"/>
                <w:szCs w:val="20"/>
              </w:rPr>
            </w:pPr>
          </w:p>
        </w:tc>
        <w:tc>
          <w:tcPr>
            <w:tcW w:w="1360" w:type="dxa"/>
            <w:vAlign w:val="center"/>
          </w:tcPr>
          <w:p w:rsidR="00371307" w:rsidRPr="00DD4B53" w:rsidRDefault="00371307" w:rsidP="005E00FB">
            <w:pPr>
              <w:tabs>
                <w:tab w:val="decimal" w:pos="975"/>
                <w:tab w:val="decimal" w:pos="1116"/>
              </w:tabs>
              <w:jc w:val="right"/>
              <w:rPr>
                <w:rFonts w:ascii="Arial" w:hAnsi="Arial" w:cs="Arial"/>
                <w:b/>
                <w:sz w:val="20"/>
                <w:szCs w:val="20"/>
              </w:rPr>
            </w:pPr>
          </w:p>
        </w:tc>
        <w:tc>
          <w:tcPr>
            <w:tcW w:w="1191" w:type="dxa"/>
            <w:vAlign w:val="center"/>
          </w:tcPr>
          <w:p w:rsidR="00371307" w:rsidRPr="00DD4B53" w:rsidRDefault="00371307" w:rsidP="005E00FB">
            <w:pPr>
              <w:tabs>
                <w:tab w:val="decimal" w:pos="975"/>
                <w:tab w:val="decimal" w:pos="1116"/>
              </w:tabs>
              <w:jc w:val="right"/>
              <w:rPr>
                <w:rFonts w:ascii="Arial" w:hAnsi="Arial" w:cs="Arial"/>
                <w:sz w:val="20"/>
                <w:szCs w:val="20"/>
              </w:rPr>
            </w:pPr>
          </w:p>
        </w:tc>
      </w:tr>
      <w:tr w:rsidR="00054E61" w:rsidRPr="00DD4B53" w:rsidTr="00A22C03">
        <w:tc>
          <w:tcPr>
            <w:tcW w:w="2693" w:type="dxa"/>
            <w:vAlign w:val="center"/>
          </w:tcPr>
          <w:p w:rsidR="00054E61" w:rsidRPr="00DD4B53" w:rsidRDefault="00054E61" w:rsidP="00054E61">
            <w:pPr>
              <w:pStyle w:val="ListParagraph"/>
              <w:widowControl/>
              <w:numPr>
                <w:ilvl w:val="0"/>
                <w:numId w:val="3"/>
              </w:numPr>
              <w:rPr>
                <w:rFonts w:ascii="Arial" w:hAnsi="Arial" w:cs="Arial"/>
                <w:sz w:val="20"/>
                <w:szCs w:val="20"/>
              </w:rPr>
            </w:pPr>
            <w:r w:rsidRPr="00DD4B53">
              <w:rPr>
                <w:rFonts w:ascii="Arial" w:hAnsi="Arial" w:cs="Arial"/>
                <w:sz w:val="20"/>
                <w:szCs w:val="20"/>
              </w:rPr>
              <w:t>Academy’s educational operations</w:t>
            </w:r>
          </w:p>
        </w:tc>
        <w:tc>
          <w:tcPr>
            <w:tcW w:w="817" w:type="dxa"/>
            <w:vAlign w:val="center"/>
          </w:tcPr>
          <w:p w:rsidR="00054E61" w:rsidRPr="00DD4B53" w:rsidRDefault="002A5B02" w:rsidP="00054E61">
            <w:pPr>
              <w:jc w:val="center"/>
              <w:rPr>
                <w:rFonts w:ascii="Arial" w:hAnsi="Arial" w:cs="Arial"/>
                <w:sz w:val="20"/>
                <w:szCs w:val="20"/>
              </w:rPr>
            </w:pPr>
            <w:r>
              <w:rPr>
                <w:rFonts w:ascii="Arial" w:hAnsi="Arial" w:cs="Arial"/>
                <w:sz w:val="20"/>
                <w:szCs w:val="20"/>
              </w:rPr>
              <w:t>7</w:t>
            </w:r>
          </w:p>
        </w:tc>
        <w:tc>
          <w:tcPr>
            <w:tcW w:w="1332" w:type="dxa"/>
            <w:vAlign w:val="center"/>
          </w:tcPr>
          <w:p w:rsidR="00054E61" w:rsidRPr="00DD4B53" w:rsidRDefault="00054E61" w:rsidP="00054E61">
            <w:pPr>
              <w:tabs>
                <w:tab w:val="decimal" w:pos="1116"/>
              </w:tabs>
              <w:jc w:val="right"/>
              <w:rPr>
                <w:rFonts w:ascii="Arial" w:hAnsi="Arial" w:cs="Arial"/>
                <w:sz w:val="20"/>
                <w:szCs w:val="20"/>
              </w:rPr>
            </w:pPr>
            <w:r>
              <w:rPr>
                <w:rFonts w:ascii="Arial" w:hAnsi="Arial" w:cs="Arial"/>
                <w:sz w:val="20"/>
                <w:szCs w:val="20"/>
              </w:rPr>
              <w:t>-</w:t>
            </w:r>
          </w:p>
        </w:tc>
        <w:tc>
          <w:tcPr>
            <w:tcW w:w="1287" w:type="dxa"/>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8,</w:t>
            </w:r>
            <w:r w:rsidR="00A22C03">
              <w:rPr>
                <w:rFonts w:ascii="Arial" w:hAnsi="Arial" w:cs="Arial"/>
                <w:sz w:val="20"/>
                <w:szCs w:val="20"/>
              </w:rPr>
              <w:t>788,572</w:t>
            </w:r>
          </w:p>
        </w:tc>
        <w:tc>
          <w:tcPr>
            <w:tcW w:w="1191" w:type="dxa"/>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216,308</w:t>
            </w:r>
          </w:p>
        </w:tc>
        <w:tc>
          <w:tcPr>
            <w:tcW w:w="1360" w:type="dxa"/>
            <w:vAlign w:val="center"/>
          </w:tcPr>
          <w:p w:rsidR="00054E61" w:rsidRPr="00DD4B53" w:rsidRDefault="00A22C03" w:rsidP="00054E61">
            <w:pPr>
              <w:tabs>
                <w:tab w:val="decimal" w:pos="975"/>
                <w:tab w:val="decimal" w:pos="1116"/>
              </w:tabs>
              <w:jc w:val="right"/>
              <w:rPr>
                <w:rFonts w:ascii="Arial" w:hAnsi="Arial" w:cs="Arial"/>
                <w:b/>
                <w:sz w:val="20"/>
                <w:szCs w:val="20"/>
              </w:rPr>
            </w:pPr>
            <w:r>
              <w:rPr>
                <w:rFonts w:ascii="Arial" w:hAnsi="Arial" w:cs="Arial"/>
                <w:b/>
                <w:sz w:val="20"/>
                <w:szCs w:val="20"/>
              </w:rPr>
              <w:t>9,004,880</w:t>
            </w:r>
          </w:p>
        </w:tc>
        <w:tc>
          <w:tcPr>
            <w:tcW w:w="1191" w:type="dxa"/>
            <w:vAlign w:val="center"/>
          </w:tcPr>
          <w:p w:rsidR="00054E61" w:rsidRPr="00DD4B53" w:rsidRDefault="00F5643B" w:rsidP="00054E61">
            <w:pPr>
              <w:tabs>
                <w:tab w:val="decimal" w:pos="975"/>
                <w:tab w:val="decimal" w:pos="1116"/>
              </w:tabs>
              <w:jc w:val="right"/>
              <w:rPr>
                <w:rFonts w:ascii="Arial" w:hAnsi="Arial" w:cs="Arial"/>
                <w:sz w:val="20"/>
                <w:szCs w:val="20"/>
              </w:rPr>
            </w:pPr>
            <w:r>
              <w:rPr>
                <w:rFonts w:ascii="Arial" w:hAnsi="Arial" w:cs="Arial"/>
                <w:sz w:val="20"/>
                <w:szCs w:val="20"/>
              </w:rPr>
              <w:t>9,652</w:t>
            </w:r>
            <w:r w:rsidR="00C01BEE">
              <w:rPr>
                <w:rFonts w:ascii="Arial" w:hAnsi="Arial" w:cs="Arial"/>
                <w:sz w:val="20"/>
                <w:szCs w:val="20"/>
              </w:rPr>
              <w:t>,741</w:t>
            </w:r>
          </w:p>
        </w:tc>
      </w:tr>
      <w:tr w:rsidR="00054E61" w:rsidRPr="00DD4B53" w:rsidTr="00A22C03">
        <w:tc>
          <w:tcPr>
            <w:tcW w:w="2693" w:type="dxa"/>
            <w:vAlign w:val="center"/>
          </w:tcPr>
          <w:p w:rsidR="00054E61" w:rsidRPr="00DD4B53" w:rsidRDefault="00054E61" w:rsidP="00054E61">
            <w:pPr>
              <w:rPr>
                <w:rFonts w:ascii="Arial" w:hAnsi="Arial" w:cs="Arial"/>
                <w:b/>
                <w:bCs/>
                <w:sz w:val="20"/>
                <w:szCs w:val="20"/>
              </w:rPr>
            </w:pPr>
          </w:p>
        </w:tc>
        <w:tc>
          <w:tcPr>
            <w:tcW w:w="817" w:type="dxa"/>
            <w:vAlign w:val="center"/>
          </w:tcPr>
          <w:p w:rsidR="00054E61" w:rsidRPr="00DD4B53" w:rsidRDefault="00054E61" w:rsidP="00054E61">
            <w:pPr>
              <w:jc w:val="center"/>
              <w:rPr>
                <w:rFonts w:ascii="Arial" w:hAnsi="Arial" w:cs="Arial"/>
                <w:sz w:val="20"/>
                <w:szCs w:val="20"/>
              </w:rPr>
            </w:pPr>
          </w:p>
        </w:tc>
        <w:tc>
          <w:tcPr>
            <w:tcW w:w="1332" w:type="dxa"/>
            <w:tcBorders>
              <w:bottom w:val="single" w:sz="18" w:space="0" w:color="auto"/>
            </w:tcBorders>
            <w:vAlign w:val="center"/>
          </w:tcPr>
          <w:p w:rsidR="00054E61" w:rsidRPr="00DD4B53" w:rsidRDefault="00054E61" w:rsidP="00054E61">
            <w:pPr>
              <w:tabs>
                <w:tab w:val="decimal" w:pos="1116"/>
              </w:tabs>
              <w:jc w:val="right"/>
              <w:rPr>
                <w:rFonts w:ascii="Arial" w:hAnsi="Arial" w:cs="Arial"/>
                <w:sz w:val="20"/>
                <w:szCs w:val="20"/>
              </w:rPr>
            </w:pPr>
          </w:p>
        </w:tc>
        <w:tc>
          <w:tcPr>
            <w:tcW w:w="1287" w:type="dxa"/>
            <w:tcBorders>
              <w:bottom w:val="single" w:sz="18" w:space="0" w:color="auto"/>
            </w:tcBorders>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191" w:type="dxa"/>
            <w:tcBorders>
              <w:bottom w:val="single" w:sz="18" w:space="0" w:color="auto"/>
            </w:tcBorders>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360" w:type="dxa"/>
            <w:tcBorders>
              <w:bottom w:val="single" w:sz="18" w:space="0" w:color="auto"/>
            </w:tcBorders>
            <w:vAlign w:val="center"/>
          </w:tcPr>
          <w:p w:rsidR="00054E61" w:rsidRPr="00DD4B53" w:rsidRDefault="00054E61" w:rsidP="00054E61">
            <w:pPr>
              <w:tabs>
                <w:tab w:val="decimal" w:pos="975"/>
                <w:tab w:val="decimal" w:pos="1116"/>
              </w:tabs>
              <w:jc w:val="right"/>
              <w:rPr>
                <w:rFonts w:ascii="Arial" w:hAnsi="Arial" w:cs="Arial"/>
                <w:b/>
                <w:sz w:val="20"/>
                <w:szCs w:val="20"/>
              </w:rPr>
            </w:pPr>
          </w:p>
        </w:tc>
        <w:tc>
          <w:tcPr>
            <w:tcW w:w="1191" w:type="dxa"/>
            <w:tcBorders>
              <w:bottom w:val="single" w:sz="18" w:space="0" w:color="auto"/>
            </w:tcBorders>
            <w:vAlign w:val="center"/>
          </w:tcPr>
          <w:p w:rsidR="00054E61" w:rsidRPr="00DD4B53" w:rsidRDefault="00054E61" w:rsidP="00054E61">
            <w:pPr>
              <w:tabs>
                <w:tab w:val="decimal" w:pos="975"/>
                <w:tab w:val="decimal" w:pos="1116"/>
              </w:tabs>
              <w:jc w:val="right"/>
              <w:rPr>
                <w:rFonts w:ascii="Arial" w:hAnsi="Arial" w:cs="Arial"/>
                <w:sz w:val="20"/>
                <w:szCs w:val="20"/>
              </w:rPr>
            </w:pPr>
          </w:p>
        </w:tc>
      </w:tr>
      <w:tr w:rsidR="00054E61" w:rsidRPr="00DD4B53" w:rsidTr="00A22C03">
        <w:tc>
          <w:tcPr>
            <w:tcW w:w="2693" w:type="dxa"/>
            <w:vAlign w:val="center"/>
          </w:tcPr>
          <w:p w:rsidR="00054E61" w:rsidRPr="00DD4B53" w:rsidRDefault="00054E61" w:rsidP="00054E61">
            <w:pPr>
              <w:rPr>
                <w:rFonts w:ascii="Arial" w:hAnsi="Arial" w:cs="Arial"/>
                <w:sz w:val="20"/>
                <w:szCs w:val="20"/>
              </w:rPr>
            </w:pPr>
            <w:r w:rsidRPr="00DD4B53">
              <w:rPr>
                <w:rFonts w:ascii="Arial" w:hAnsi="Arial" w:cs="Arial"/>
                <w:b/>
                <w:bCs/>
                <w:sz w:val="20"/>
                <w:szCs w:val="20"/>
              </w:rPr>
              <w:t>Total resources expended</w:t>
            </w:r>
          </w:p>
        </w:tc>
        <w:tc>
          <w:tcPr>
            <w:tcW w:w="817" w:type="dxa"/>
            <w:vAlign w:val="center"/>
          </w:tcPr>
          <w:p w:rsidR="00054E61" w:rsidRPr="00DD4B53" w:rsidRDefault="002A5B02" w:rsidP="00054E61">
            <w:pPr>
              <w:jc w:val="center"/>
              <w:rPr>
                <w:rFonts w:ascii="Arial" w:hAnsi="Arial" w:cs="Arial"/>
                <w:sz w:val="20"/>
                <w:szCs w:val="20"/>
              </w:rPr>
            </w:pPr>
            <w:r>
              <w:rPr>
                <w:rFonts w:ascii="Arial" w:hAnsi="Arial" w:cs="Arial"/>
                <w:sz w:val="20"/>
                <w:szCs w:val="20"/>
              </w:rPr>
              <w:t>6</w:t>
            </w:r>
          </w:p>
        </w:tc>
        <w:tc>
          <w:tcPr>
            <w:tcW w:w="1332" w:type="dxa"/>
            <w:tcBorders>
              <w:top w:val="single" w:sz="18" w:space="0" w:color="auto"/>
              <w:bottom w:val="single" w:sz="18" w:space="0" w:color="auto"/>
            </w:tcBorders>
            <w:vAlign w:val="center"/>
          </w:tcPr>
          <w:p w:rsidR="00054E61" w:rsidRPr="00DD4B53" w:rsidRDefault="00C01BEE" w:rsidP="00054E61">
            <w:pPr>
              <w:tabs>
                <w:tab w:val="decimal" w:pos="1116"/>
              </w:tabs>
              <w:jc w:val="right"/>
              <w:rPr>
                <w:rFonts w:ascii="Arial" w:hAnsi="Arial" w:cs="Arial"/>
                <w:sz w:val="20"/>
                <w:szCs w:val="20"/>
              </w:rPr>
            </w:pPr>
            <w:r>
              <w:rPr>
                <w:rFonts w:ascii="Arial" w:hAnsi="Arial" w:cs="Arial"/>
                <w:sz w:val="20"/>
                <w:szCs w:val="20"/>
              </w:rPr>
              <w:t>254,234</w:t>
            </w:r>
          </w:p>
        </w:tc>
        <w:tc>
          <w:tcPr>
            <w:tcW w:w="1287" w:type="dxa"/>
            <w:tcBorders>
              <w:top w:val="single" w:sz="18" w:space="0" w:color="auto"/>
              <w:bottom w:val="single" w:sz="18" w:space="0" w:color="auto"/>
            </w:tcBorders>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8,</w:t>
            </w:r>
            <w:r w:rsidR="00A22C03">
              <w:rPr>
                <w:rFonts w:ascii="Arial" w:hAnsi="Arial" w:cs="Arial"/>
                <w:sz w:val="20"/>
                <w:szCs w:val="20"/>
              </w:rPr>
              <w:t>788,572</w:t>
            </w:r>
          </w:p>
        </w:tc>
        <w:tc>
          <w:tcPr>
            <w:tcW w:w="1191" w:type="dxa"/>
            <w:tcBorders>
              <w:top w:val="single" w:sz="18" w:space="0" w:color="auto"/>
              <w:bottom w:val="single" w:sz="18" w:space="0" w:color="auto"/>
            </w:tcBorders>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216,308</w:t>
            </w:r>
          </w:p>
        </w:tc>
        <w:tc>
          <w:tcPr>
            <w:tcW w:w="1360" w:type="dxa"/>
            <w:tcBorders>
              <w:top w:val="single" w:sz="18" w:space="0" w:color="auto"/>
              <w:bottom w:val="single" w:sz="18" w:space="0" w:color="auto"/>
            </w:tcBorders>
            <w:vAlign w:val="center"/>
          </w:tcPr>
          <w:p w:rsidR="00054E61" w:rsidRPr="00DD4B53" w:rsidRDefault="00C01BEE" w:rsidP="00054E61">
            <w:pPr>
              <w:tabs>
                <w:tab w:val="decimal" w:pos="975"/>
                <w:tab w:val="decimal" w:pos="1116"/>
              </w:tabs>
              <w:jc w:val="right"/>
              <w:rPr>
                <w:rFonts w:ascii="Arial" w:hAnsi="Arial" w:cs="Arial"/>
                <w:b/>
                <w:sz w:val="20"/>
                <w:szCs w:val="20"/>
              </w:rPr>
            </w:pPr>
            <w:r>
              <w:rPr>
                <w:rFonts w:ascii="Arial" w:hAnsi="Arial" w:cs="Arial"/>
                <w:b/>
                <w:sz w:val="20"/>
                <w:szCs w:val="20"/>
              </w:rPr>
              <w:t>9,</w:t>
            </w:r>
            <w:r w:rsidR="00A22C03">
              <w:rPr>
                <w:rFonts w:ascii="Arial" w:hAnsi="Arial" w:cs="Arial"/>
                <w:b/>
                <w:sz w:val="20"/>
                <w:szCs w:val="20"/>
              </w:rPr>
              <w:t>259,114</w:t>
            </w:r>
          </w:p>
        </w:tc>
        <w:tc>
          <w:tcPr>
            <w:tcW w:w="1191" w:type="dxa"/>
            <w:tcBorders>
              <w:top w:val="single" w:sz="18" w:space="0" w:color="auto"/>
              <w:bottom w:val="single" w:sz="18" w:space="0" w:color="auto"/>
            </w:tcBorders>
            <w:vAlign w:val="center"/>
          </w:tcPr>
          <w:p w:rsidR="00054E61" w:rsidRPr="00DD4B53" w:rsidRDefault="00F5643B" w:rsidP="00054E61">
            <w:pPr>
              <w:tabs>
                <w:tab w:val="decimal" w:pos="975"/>
                <w:tab w:val="decimal" w:pos="1116"/>
              </w:tabs>
              <w:jc w:val="right"/>
              <w:rPr>
                <w:rFonts w:ascii="Arial" w:hAnsi="Arial" w:cs="Arial"/>
                <w:sz w:val="20"/>
                <w:szCs w:val="20"/>
              </w:rPr>
            </w:pPr>
            <w:r>
              <w:rPr>
                <w:rFonts w:ascii="Arial" w:hAnsi="Arial" w:cs="Arial"/>
                <w:sz w:val="20"/>
                <w:szCs w:val="20"/>
              </w:rPr>
              <w:t>9,944</w:t>
            </w:r>
            <w:r w:rsidR="00C01BEE">
              <w:rPr>
                <w:rFonts w:ascii="Arial" w:hAnsi="Arial" w:cs="Arial"/>
                <w:sz w:val="20"/>
                <w:szCs w:val="20"/>
              </w:rPr>
              <w:t>,051</w:t>
            </w:r>
          </w:p>
        </w:tc>
      </w:tr>
      <w:tr w:rsidR="00054E61" w:rsidRPr="00DD4B53" w:rsidTr="00A22C03">
        <w:tc>
          <w:tcPr>
            <w:tcW w:w="2693" w:type="dxa"/>
            <w:vAlign w:val="center"/>
          </w:tcPr>
          <w:p w:rsidR="00054E61" w:rsidRPr="00DD4B53" w:rsidRDefault="00054E61" w:rsidP="00054E61">
            <w:pPr>
              <w:rPr>
                <w:rFonts w:ascii="Arial" w:hAnsi="Arial" w:cs="Arial"/>
                <w:sz w:val="20"/>
                <w:szCs w:val="20"/>
              </w:rPr>
            </w:pPr>
          </w:p>
        </w:tc>
        <w:tc>
          <w:tcPr>
            <w:tcW w:w="817" w:type="dxa"/>
            <w:vAlign w:val="center"/>
          </w:tcPr>
          <w:p w:rsidR="00054E61" w:rsidRPr="00DD4B53" w:rsidRDefault="00054E61" w:rsidP="00054E61">
            <w:pPr>
              <w:jc w:val="center"/>
              <w:rPr>
                <w:rFonts w:ascii="Arial" w:hAnsi="Arial" w:cs="Arial"/>
                <w:sz w:val="20"/>
                <w:szCs w:val="20"/>
              </w:rPr>
            </w:pPr>
          </w:p>
        </w:tc>
        <w:tc>
          <w:tcPr>
            <w:tcW w:w="1332" w:type="dxa"/>
            <w:tcBorders>
              <w:top w:val="single" w:sz="18" w:space="0" w:color="auto"/>
            </w:tcBorders>
            <w:vAlign w:val="center"/>
          </w:tcPr>
          <w:p w:rsidR="00054E61" w:rsidRPr="00DD4B53" w:rsidRDefault="00054E61" w:rsidP="00054E61">
            <w:pPr>
              <w:tabs>
                <w:tab w:val="decimal" w:pos="1116"/>
              </w:tabs>
              <w:jc w:val="right"/>
              <w:rPr>
                <w:rFonts w:ascii="Arial" w:hAnsi="Arial" w:cs="Arial"/>
                <w:sz w:val="20"/>
                <w:szCs w:val="20"/>
              </w:rPr>
            </w:pPr>
          </w:p>
        </w:tc>
        <w:tc>
          <w:tcPr>
            <w:tcW w:w="1287" w:type="dxa"/>
            <w:tcBorders>
              <w:top w:val="single" w:sz="18" w:space="0" w:color="auto"/>
            </w:tcBorders>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191" w:type="dxa"/>
            <w:tcBorders>
              <w:top w:val="single" w:sz="18" w:space="0" w:color="auto"/>
            </w:tcBorders>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360" w:type="dxa"/>
            <w:tcBorders>
              <w:top w:val="single" w:sz="18" w:space="0" w:color="auto"/>
            </w:tcBorders>
            <w:vAlign w:val="center"/>
          </w:tcPr>
          <w:p w:rsidR="00054E61" w:rsidRPr="00DD4B53" w:rsidRDefault="00054E61" w:rsidP="00054E61">
            <w:pPr>
              <w:tabs>
                <w:tab w:val="decimal" w:pos="975"/>
                <w:tab w:val="decimal" w:pos="1116"/>
              </w:tabs>
              <w:jc w:val="right"/>
              <w:rPr>
                <w:rFonts w:ascii="Arial" w:hAnsi="Arial" w:cs="Arial"/>
                <w:b/>
                <w:sz w:val="20"/>
                <w:szCs w:val="20"/>
              </w:rPr>
            </w:pPr>
          </w:p>
        </w:tc>
        <w:tc>
          <w:tcPr>
            <w:tcW w:w="1191" w:type="dxa"/>
            <w:tcBorders>
              <w:top w:val="single" w:sz="18" w:space="0" w:color="auto"/>
            </w:tcBorders>
            <w:vAlign w:val="center"/>
          </w:tcPr>
          <w:p w:rsidR="00054E61" w:rsidRPr="00DD4B53" w:rsidRDefault="00054E61" w:rsidP="00054E61">
            <w:pPr>
              <w:tabs>
                <w:tab w:val="decimal" w:pos="975"/>
                <w:tab w:val="decimal" w:pos="1116"/>
              </w:tabs>
              <w:jc w:val="right"/>
              <w:rPr>
                <w:rFonts w:ascii="Arial" w:hAnsi="Arial" w:cs="Arial"/>
                <w:sz w:val="20"/>
                <w:szCs w:val="20"/>
              </w:rPr>
            </w:pPr>
          </w:p>
        </w:tc>
      </w:tr>
      <w:tr w:rsidR="00054E61" w:rsidRPr="00DD4B53" w:rsidTr="00A22C03">
        <w:tc>
          <w:tcPr>
            <w:tcW w:w="2693" w:type="dxa"/>
            <w:vAlign w:val="center"/>
          </w:tcPr>
          <w:p w:rsidR="00054E61" w:rsidRPr="00DD4B53" w:rsidRDefault="00054E61" w:rsidP="00054E61">
            <w:pPr>
              <w:autoSpaceDE w:val="0"/>
              <w:autoSpaceDN w:val="0"/>
              <w:adjustRightInd w:val="0"/>
              <w:rPr>
                <w:rFonts w:ascii="Arial" w:hAnsi="Arial" w:cs="Arial"/>
                <w:sz w:val="20"/>
                <w:szCs w:val="20"/>
              </w:rPr>
            </w:pPr>
            <w:r w:rsidRPr="00DD4B53">
              <w:rPr>
                <w:rFonts w:ascii="Arial" w:hAnsi="Arial" w:cs="Arial"/>
                <w:b/>
                <w:bCs/>
                <w:sz w:val="20"/>
                <w:szCs w:val="20"/>
              </w:rPr>
              <w:t>Ne</w:t>
            </w:r>
            <w:r>
              <w:rPr>
                <w:rFonts w:ascii="Arial" w:hAnsi="Arial" w:cs="Arial"/>
                <w:b/>
                <w:bCs/>
                <w:sz w:val="20"/>
                <w:szCs w:val="20"/>
              </w:rPr>
              <w:t xml:space="preserve">t incoming/ (expenditure) </w:t>
            </w:r>
            <w:r w:rsidRPr="00DD4B53">
              <w:rPr>
                <w:rFonts w:ascii="Arial" w:hAnsi="Arial" w:cs="Arial"/>
                <w:b/>
                <w:bCs/>
                <w:sz w:val="20"/>
                <w:szCs w:val="20"/>
              </w:rPr>
              <w:t>before transfers</w:t>
            </w:r>
          </w:p>
        </w:tc>
        <w:tc>
          <w:tcPr>
            <w:tcW w:w="817" w:type="dxa"/>
            <w:vAlign w:val="center"/>
          </w:tcPr>
          <w:p w:rsidR="00054E61" w:rsidRPr="00DD4B53" w:rsidRDefault="00054E61" w:rsidP="00054E61">
            <w:pPr>
              <w:jc w:val="center"/>
              <w:rPr>
                <w:rFonts w:ascii="Arial" w:hAnsi="Arial" w:cs="Arial"/>
                <w:sz w:val="20"/>
                <w:szCs w:val="20"/>
              </w:rPr>
            </w:pPr>
          </w:p>
        </w:tc>
        <w:tc>
          <w:tcPr>
            <w:tcW w:w="1332" w:type="dxa"/>
            <w:vAlign w:val="center"/>
          </w:tcPr>
          <w:p w:rsidR="00054E61" w:rsidRPr="00DD4B53" w:rsidRDefault="00A13106" w:rsidP="00054E61">
            <w:pPr>
              <w:tabs>
                <w:tab w:val="decimal" w:pos="1116"/>
              </w:tabs>
              <w:jc w:val="right"/>
              <w:rPr>
                <w:rFonts w:ascii="Arial" w:hAnsi="Arial" w:cs="Arial"/>
                <w:sz w:val="20"/>
                <w:szCs w:val="20"/>
              </w:rPr>
            </w:pPr>
            <w:r>
              <w:rPr>
                <w:rFonts w:ascii="Arial" w:hAnsi="Arial" w:cs="Arial"/>
                <w:sz w:val="20"/>
                <w:szCs w:val="20"/>
              </w:rPr>
              <w:t>204,759</w:t>
            </w:r>
          </w:p>
        </w:tc>
        <w:tc>
          <w:tcPr>
            <w:tcW w:w="1287" w:type="dxa"/>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w:t>
            </w:r>
            <w:r w:rsidR="00A22C03">
              <w:rPr>
                <w:rFonts w:ascii="Arial" w:hAnsi="Arial" w:cs="Arial"/>
                <w:sz w:val="20"/>
                <w:szCs w:val="20"/>
              </w:rPr>
              <w:t>306,232</w:t>
            </w:r>
            <w:r>
              <w:rPr>
                <w:rFonts w:ascii="Arial" w:hAnsi="Arial" w:cs="Arial"/>
                <w:sz w:val="20"/>
                <w:szCs w:val="20"/>
              </w:rPr>
              <w:t>)</w:t>
            </w:r>
          </w:p>
        </w:tc>
        <w:tc>
          <w:tcPr>
            <w:tcW w:w="1191" w:type="dxa"/>
            <w:vAlign w:val="center"/>
          </w:tcPr>
          <w:p w:rsidR="00054E61" w:rsidRPr="00DD4B53" w:rsidRDefault="00A22C03" w:rsidP="00054E61">
            <w:pPr>
              <w:tabs>
                <w:tab w:val="decimal" w:pos="975"/>
                <w:tab w:val="decimal" w:pos="1116"/>
              </w:tabs>
              <w:jc w:val="right"/>
              <w:rPr>
                <w:rFonts w:ascii="Arial" w:hAnsi="Arial" w:cs="Arial"/>
                <w:sz w:val="20"/>
                <w:szCs w:val="20"/>
              </w:rPr>
            </w:pPr>
            <w:r>
              <w:rPr>
                <w:rFonts w:ascii="Arial" w:hAnsi="Arial" w:cs="Arial"/>
                <w:sz w:val="20"/>
                <w:szCs w:val="20"/>
              </w:rPr>
              <w:t>(82,822</w:t>
            </w:r>
            <w:r w:rsidR="00C01BEE">
              <w:rPr>
                <w:rFonts w:ascii="Arial" w:hAnsi="Arial" w:cs="Arial"/>
                <w:sz w:val="20"/>
                <w:szCs w:val="20"/>
              </w:rPr>
              <w:t>)</w:t>
            </w:r>
          </w:p>
        </w:tc>
        <w:tc>
          <w:tcPr>
            <w:tcW w:w="1360" w:type="dxa"/>
            <w:vAlign w:val="center"/>
          </w:tcPr>
          <w:p w:rsidR="00054E61" w:rsidRPr="00DD4B53" w:rsidRDefault="00C01BEE" w:rsidP="00054E61">
            <w:pPr>
              <w:tabs>
                <w:tab w:val="decimal" w:pos="975"/>
                <w:tab w:val="decimal" w:pos="1116"/>
              </w:tabs>
              <w:jc w:val="right"/>
              <w:rPr>
                <w:rFonts w:ascii="Arial" w:hAnsi="Arial" w:cs="Arial"/>
                <w:b/>
                <w:sz w:val="20"/>
                <w:szCs w:val="20"/>
              </w:rPr>
            </w:pPr>
            <w:r>
              <w:rPr>
                <w:rFonts w:ascii="Arial" w:hAnsi="Arial" w:cs="Arial"/>
                <w:b/>
                <w:sz w:val="20"/>
                <w:szCs w:val="20"/>
              </w:rPr>
              <w:t>(</w:t>
            </w:r>
            <w:r w:rsidR="00A22C03">
              <w:rPr>
                <w:rFonts w:ascii="Arial" w:hAnsi="Arial" w:cs="Arial"/>
                <w:b/>
                <w:sz w:val="20"/>
                <w:szCs w:val="20"/>
              </w:rPr>
              <w:t>184,295</w:t>
            </w:r>
            <w:r>
              <w:rPr>
                <w:rFonts w:ascii="Arial" w:hAnsi="Arial" w:cs="Arial"/>
                <w:b/>
                <w:sz w:val="20"/>
                <w:szCs w:val="20"/>
              </w:rPr>
              <w:t>)</w:t>
            </w:r>
          </w:p>
        </w:tc>
        <w:tc>
          <w:tcPr>
            <w:tcW w:w="1191" w:type="dxa"/>
            <w:vAlign w:val="center"/>
          </w:tcPr>
          <w:p w:rsidR="00054E61" w:rsidRPr="00DD4B53" w:rsidRDefault="00F5643B" w:rsidP="00054E61">
            <w:pPr>
              <w:tabs>
                <w:tab w:val="decimal" w:pos="975"/>
                <w:tab w:val="decimal" w:pos="1116"/>
              </w:tabs>
              <w:jc w:val="right"/>
              <w:rPr>
                <w:rFonts w:ascii="Arial" w:hAnsi="Arial" w:cs="Arial"/>
                <w:sz w:val="20"/>
                <w:szCs w:val="20"/>
              </w:rPr>
            </w:pPr>
            <w:r>
              <w:rPr>
                <w:rFonts w:ascii="Arial" w:hAnsi="Arial" w:cs="Arial"/>
                <w:sz w:val="20"/>
                <w:szCs w:val="20"/>
              </w:rPr>
              <w:t>(336</w:t>
            </w:r>
            <w:r w:rsidR="00C01BEE">
              <w:rPr>
                <w:rFonts w:ascii="Arial" w:hAnsi="Arial" w:cs="Arial"/>
                <w:sz w:val="20"/>
                <w:szCs w:val="20"/>
              </w:rPr>
              <w:t>,827)</w:t>
            </w:r>
          </w:p>
        </w:tc>
      </w:tr>
      <w:tr w:rsidR="00054E61" w:rsidRPr="00DD4B53" w:rsidTr="00A22C03">
        <w:tc>
          <w:tcPr>
            <w:tcW w:w="2693" w:type="dxa"/>
            <w:vAlign w:val="center"/>
          </w:tcPr>
          <w:p w:rsidR="00054E61" w:rsidRPr="00DD4B53" w:rsidRDefault="00054E61" w:rsidP="00054E61">
            <w:pPr>
              <w:rPr>
                <w:rFonts w:ascii="Arial" w:hAnsi="Arial" w:cs="Arial"/>
                <w:sz w:val="20"/>
                <w:szCs w:val="20"/>
              </w:rPr>
            </w:pPr>
            <w:r w:rsidRPr="00DD4B53">
              <w:rPr>
                <w:rFonts w:ascii="Arial" w:hAnsi="Arial" w:cs="Arial"/>
                <w:sz w:val="20"/>
                <w:szCs w:val="20"/>
              </w:rPr>
              <w:t>Gross transfers between funds</w:t>
            </w:r>
          </w:p>
        </w:tc>
        <w:tc>
          <w:tcPr>
            <w:tcW w:w="817" w:type="dxa"/>
            <w:vAlign w:val="center"/>
          </w:tcPr>
          <w:p w:rsidR="00054E61" w:rsidRPr="00DD4B53" w:rsidRDefault="002A5B02" w:rsidP="00054E61">
            <w:pPr>
              <w:jc w:val="center"/>
              <w:rPr>
                <w:rFonts w:ascii="Arial" w:hAnsi="Arial" w:cs="Arial"/>
                <w:sz w:val="20"/>
                <w:szCs w:val="20"/>
              </w:rPr>
            </w:pPr>
            <w:r>
              <w:rPr>
                <w:rFonts w:ascii="Arial" w:hAnsi="Arial" w:cs="Arial"/>
                <w:sz w:val="20"/>
                <w:szCs w:val="20"/>
              </w:rPr>
              <w:t>16</w:t>
            </w:r>
          </w:p>
        </w:tc>
        <w:tc>
          <w:tcPr>
            <w:tcW w:w="1332" w:type="dxa"/>
            <w:tcBorders>
              <w:bottom w:val="single" w:sz="4" w:space="0" w:color="auto"/>
            </w:tcBorders>
            <w:vAlign w:val="center"/>
          </w:tcPr>
          <w:p w:rsidR="00054E61" w:rsidRPr="00DD4B53" w:rsidRDefault="00054E61" w:rsidP="00054E61">
            <w:pPr>
              <w:tabs>
                <w:tab w:val="decimal" w:pos="1116"/>
              </w:tabs>
              <w:jc w:val="right"/>
              <w:rPr>
                <w:rFonts w:ascii="Arial" w:hAnsi="Arial" w:cs="Arial"/>
                <w:sz w:val="20"/>
                <w:szCs w:val="20"/>
              </w:rPr>
            </w:pPr>
            <w:r>
              <w:rPr>
                <w:rFonts w:ascii="Arial" w:hAnsi="Arial" w:cs="Arial"/>
                <w:sz w:val="20"/>
                <w:szCs w:val="20"/>
              </w:rPr>
              <w:t>-</w:t>
            </w:r>
          </w:p>
        </w:tc>
        <w:tc>
          <w:tcPr>
            <w:tcW w:w="1287" w:type="dxa"/>
            <w:tcBorders>
              <w:bottom w:val="single" w:sz="4" w:space="0" w:color="auto"/>
            </w:tcBorders>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w:t>
            </w:r>
            <w:r w:rsidR="00A22C03">
              <w:rPr>
                <w:rFonts w:ascii="Arial" w:hAnsi="Arial" w:cs="Arial"/>
                <w:sz w:val="20"/>
                <w:szCs w:val="20"/>
              </w:rPr>
              <w:t>82,139</w:t>
            </w:r>
            <w:r>
              <w:rPr>
                <w:rFonts w:ascii="Arial" w:hAnsi="Arial" w:cs="Arial"/>
                <w:sz w:val="20"/>
                <w:szCs w:val="20"/>
              </w:rPr>
              <w:t>)</w:t>
            </w:r>
          </w:p>
        </w:tc>
        <w:tc>
          <w:tcPr>
            <w:tcW w:w="1191" w:type="dxa"/>
            <w:tcBorders>
              <w:bottom w:val="single" w:sz="4" w:space="0" w:color="auto"/>
            </w:tcBorders>
            <w:vAlign w:val="center"/>
          </w:tcPr>
          <w:p w:rsidR="00054E61" w:rsidRPr="00DD4B53" w:rsidRDefault="00A22C03" w:rsidP="00054E61">
            <w:pPr>
              <w:tabs>
                <w:tab w:val="decimal" w:pos="975"/>
                <w:tab w:val="decimal" w:pos="1116"/>
              </w:tabs>
              <w:jc w:val="right"/>
              <w:rPr>
                <w:rFonts w:ascii="Arial" w:hAnsi="Arial" w:cs="Arial"/>
                <w:sz w:val="20"/>
                <w:szCs w:val="20"/>
              </w:rPr>
            </w:pPr>
            <w:r>
              <w:rPr>
                <w:rFonts w:ascii="Arial" w:hAnsi="Arial" w:cs="Arial"/>
                <w:sz w:val="20"/>
                <w:szCs w:val="20"/>
              </w:rPr>
              <w:t>82,139</w:t>
            </w:r>
          </w:p>
        </w:tc>
        <w:tc>
          <w:tcPr>
            <w:tcW w:w="1360" w:type="dxa"/>
            <w:tcBorders>
              <w:bottom w:val="single" w:sz="8" w:space="0" w:color="auto"/>
            </w:tcBorders>
            <w:vAlign w:val="center"/>
          </w:tcPr>
          <w:p w:rsidR="00054E61" w:rsidRPr="00DD4B53" w:rsidRDefault="00054E61" w:rsidP="00054E61">
            <w:pPr>
              <w:tabs>
                <w:tab w:val="decimal" w:pos="975"/>
                <w:tab w:val="decimal" w:pos="1116"/>
              </w:tabs>
              <w:jc w:val="right"/>
              <w:rPr>
                <w:rFonts w:ascii="Arial" w:hAnsi="Arial" w:cs="Arial"/>
                <w:b/>
                <w:sz w:val="20"/>
                <w:szCs w:val="20"/>
              </w:rPr>
            </w:pPr>
            <w:r>
              <w:rPr>
                <w:rFonts w:ascii="Arial" w:hAnsi="Arial" w:cs="Arial"/>
                <w:b/>
                <w:sz w:val="20"/>
                <w:szCs w:val="20"/>
              </w:rPr>
              <w:t>-</w:t>
            </w:r>
          </w:p>
        </w:tc>
        <w:tc>
          <w:tcPr>
            <w:tcW w:w="1191" w:type="dxa"/>
            <w:tcBorders>
              <w:bottom w:val="single" w:sz="4" w:space="0" w:color="auto"/>
            </w:tcBorders>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w:t>
            </w:r>
          </w:p>
        </w:tc>
      </w:tr>
      <w:tr w:rsidR="00054E61" w:rsidRPr="00DD4B53" w:rsidTr="00A22C03">
        <w:tc>
          <w:tcPr>
            <w:tcW w:w="2693" w:type="dxa"/>
            <w:vAlign w:val="center"/>
          </w:tcPr>
          <w:p w:rsidR="00054E61" w:rsidRPr="00DD4B53" w:rsidRDefault="00054E61" w:rsidP="00054E61">
            <w:pPr>
              <w:rPr>
                <w:rFonts w:ascii="Arial" w:hAnsi="Arial" w:cs="Arial"/>
                <w:sz w:val="20"/>
                <w:szCs w:val="20"/>
              </w:rPr>
            </w:pPr>
            <w:r w:rsidRPr="00DD4B53">
              <w:rPr>
                <w:rFonts w:ascii="Arial" w:hAnsi="Arial" w:cs="Arial"/>
                <w:b/>
                <w:bCs/>
                <w:sz w:val="20"/>
                <w:szCs w:val="20"/>
              </w:rPr>
              <w:t>Net income/ (expenditure) for the year</w:t>
            </w:r>
          </w:p>
        </w:tc>
        <w:tc>
          <w:tcPr>
            <w:tcW w:w="817" w:type="dxa"/>
            <w:vAlign w:val="center"/>
          </w:tcPr>
          <w:p w:rsidR="00054E61" w:rsidRPr="00DD4B53" w:rsidRDefault="00054E61" w:rsidP="00054E61">
            <w:pPr>
              <w:jc w:val="center"/>
              <w:rPr>
                <w:rFonts w:ascii="Arial" w:hAnsi="Arial" w:cs="Arial"/>
                <w:sz w:val="20"/>
                <w:szCs w:val="20"/>
              </w:rPr>
            </w:pPr>
          </w:p>
        </w:tc>
        <w:tc>
          <w:tcPr>
            <w:tcW w:w="1332" w:type="dxa"/>
            <w:tcBorders>
              <w:top w:val="single" w:sz="4" w:space="0" w:color="auto"/>
            </w:tcBorders>
            <w:vAlign w:val="center"/>
          </w:tcPr>
          <w:p w:rsidR="00054E61" w:rsidRPr="00DD4B53" w:rsidRDefault="00A13106" w:rsidP="00054E61">
            <w:pPr>
              <w:tabs>
                <w:tab w:val="decimal" w:pos="1116"/>
              </w:tabs>
              <w:jc w:val="right"/>
              <w:rPr>
                <w:rFonts w:ascii="Arial" w:hAnsi="Arial" w:cs="Arial"/>
                <w:sz w:val="20"/>
                <w:szCs w:val="20"/>
              </w:rPr>
            </w:pPr>
            <w:r>
              <w:rPr>
                <w:rFonts w:ascii="Arial" w:hAnsi="Arial" w:cs="Arial"/>
                <w:sz w:val="20"/>
                <w:szCs w:val="20"/>
              </w:rPr>
              <w:t>204,759</w:t>
            </w:r>
          </w:p>
        </w:tc>
        <w:tc>
          <w:tcPr>
            <w:tcW w:w="1287" w:type="dxa"/>
            <w:tcBorders>
              <w:top w:val="single" w:sz="4" w:space="0" w:color="auto"/>
            </w:tcBorders>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w:t>
            </w:r>
            <w:r w:rsidR="00A22C03">
              <w:rPr>
                <w:rFonts w:ascii="Arial" w:hAnsi="Arial" w:cs="Arial"/>
                <w:sz w:val="20"/>
                <w:szCs w:val="20"/>
              </w:rPr>
              <w:t>388,371</w:t>
            </w:r>
            <w:r>
              <w:rPr>
                <w:rFonts w:ascii="Arial" w:hAnsi="Arial" w:cs="Arial"/>
                <w:sz w:val="20"/>
                <w:szCs w:val="20"/>
              </w:rPr>
              <w:t>)</w:t>
            </w:r>
          </w:p>
        </w:tc>
        <w:tc>
          <w:tcPr>
            <w:tcW w:w="1191" w:type="dxa"/>
            <w:tcBorders>
              <w:top w:val="single" w:sz="4" w:space="0" w:color="auto"/>
            </w:tcBorders>
            <w:vAlign w:val="center"/>
          </w:tcPr>
          <w:p w:rsidR="00054E61" w:rsidRPr="00DD4B53" w:rsidRDefault="00C01BEE" w:rsidP="00054E61">
            <w:pPr>
              <w:tabs>
                <w:tab w:val="decimal" w:pos="975"/>
                <w:tab w:val="decimal" w:pos="1116"/>
              </w:tabs>
              <w:jc w:val="right"/>
              <w:rPr>
                <w:rFonts w:ascii="Arial" w:hAnsi="Arial" w:cs="Arial"/>
                <w:sz w:val="20"/>
                <w:szCs w:val="20"/>
              </w:rPr>
            </w:pPr>
            <w:r>
              <w:rPr>
                <w:rFonts w:ascii="Arial" w:hAnsi="Arial" w:cs="Arial"/>
                <w:sz w:val="20"/>
                <w:szCs w:val="20"/>
              </w:rPr>
              <w:t>(</w:t>
            </w:r>
            <w:r w:rsidR="00A22C03">
              <w:rPr>
                <w:rFonts w:ascii="Arial" w:hAnsi="Arial" w:cs="Arial"/>
                <w:sz w:val="20"/>
                <w:szCs w:val="20"/>
              </w:rPr>
              <w:t>682</w:t>
            </w:r>
            <w:r>
              <w:rPr>
                <w:rFonts w:ascii="Arial" w:hAnsi="Arial" w:cs="Arial"/>
                <w:sz w:val="20"/>
                <w:szCs w:val="20"/>
              </w:rPr>
              <w:t>)</w:t>
            </w:r>
          </w:p>
        </w:tc>
        <w:tc>
          <w:tcPr>
            <w:tcW w:w="1360" w:type="dxa"/>
            <w:tcBorders>
              <w:top w:val="single" w:sz="8" w:space="0" w:color="auto"/>
            </w:tcBorders>
            <w:vAlign w:val="center"/>
          </w:tcPr>
          <w:p w:rsidR="00054E61" w:rsidRPr="00DD4B53" w:rsidRDefault="00C01BEE" w:rsidP="00054E61">
            <w:pPr>
              <w:tabs>
                <w:tab w:val="decimal" w:pos="975"/>
                <w:tab w:val="decimal" w:pos="1116"/>
              </w:tabs>
              <w:jc w:val="right"/>
              <w:rPr>
                <w:rFonts w:ascii="Arial" w:hAnsi="Arial" w:cs="Arial"/>
                <w:b/>
                <w:sz w:val="20"/>
                <w:szCs w:val="20"/>
              </w:rPr>
            </w:pPr>
            <w:r>
              <w:rPr>
                <w:rFonts w:ascii="Arial" w:hAnsi="Arial" w:cs="Arial"/>
                <w:b/>
                <w:sz w:val="20"/>
                <w:szCs w:val="20"/>
              </w:rPr>
              <w:t>(</w:t>
            </w:r>
            <w:r w:rsidR="00A22C03">
              <w:rPr>
                <w:rFonts w:ascii="Arial" w:hAnsi="Arial" w:cs="Arial"/>
                <w:b/>
                <w:sz w:val="20"/>
                <w:szCs w:val="20"/>
              </w:rPr>
              <w:t>184,295</w:t>
            </w:r>
            <w:r>
              <w:rPr>
                <w:rFonts w:ascii="Arial" w:hAnsi="Arial" w:cs="Arial"/>
                <w:b/>
                <w:sz w:val="20"/>
                <w:szCs w:val="20"/>
              </w:rPr>
              <w:t>)</w:t>
            </w:r>
          </w:p>
        </w:tc>
        <w:tc>
          <w:tcPr>
            <w:tcW w:w="1191" w:type="dxa"/>
            <w:tcBorders>
              <w:top w:val="single" w:sz="4" w:space="0" w:color="auto"/>
            </w:tcBorders>
            <w:vAlign w:val="center"/>
          </w:tcPr>
          <w:p w:rsidR="00054E61" w:rsidRPr="00DD4B53" w:rsidRDefault="00F5643B" w:rsidP="00054E61">
            <w:pPr>
              <w:tabs>
                <w:tab w:val="decimal" w:pos="975"/>
                <w:tab w:val="decimal" w:pos="1116"/>
              </w:tabs>
              <w:jc w:val="right"/>
              <w:rPr>
                <w:rFonts w:ascii="Arial" w:hAnsi="Arial" w:cs="Arial"/>
                <w:sz w:val="20"/>
                <w:szCs w:val="20"/>
              </w:rPr>
            </w:pPr>
            <w:r>
              <w:rPr>
                <w:rFonts w:ascii="Arial" w:hAnsi="Arial" w:cs="Arial"/>
                <w:sz w:val="20"/>
                <w:szCs w:val="20"/>
              </w:rPr>
              <w:t>(336</w:t>
            </w:r>
            <w:r w:rsidR="00FA5E61">
              <w:rPr>
                <w:rFonts w:ascii="Arial" w:hAnsi="Arial" w:cs="Arial"/>
                <w:sz w:val="20"/>
                <w:szCs w:val="20"/>
              </w:rPr>
              <w:t>,827)</w:t>
            </w:r>
          </w:p>
        </w:tc>
      </w:tr>
      <w:tr w:rsidR="00054E61" w:rsidRPr="00DD4B53" w:rsidTr="00A22C03">
        <w:tc>
          <w:tcPr>
            <w:tcW w:w="2693" w:type="dxa"/>
            <w:vAlign w:val="center"/>
          </w:tcPr>
          <w:p w:rsidR="00054E61" w:rsidRPr="00DD4B53" w:rsidRDefault="00054E61" w:rsidP="00054E61">
            <w:pPr>
              <w:rPr>
                <w:rFonts w:ascii="Arial" w:hAnsi="Arial" w:cs="Arial"/>
                <w:sz w:val="20"/>
                <w:szCs w:val="20"/>
              </w:rPr>
            </w:pPr>
          </w:p>
        </w:tc>
        <w:tc>
          <w:tcPr>
            <w:tcW w:w="817" w:type="dxa"/>
            <w:vAlign w:val="center"/>
          </w:tcPr>
          <w:p w:rsidR="00054E61" w:rsidRPr="00DD4B53" w:rsidRDefault="00054E61" w:rsidP="00054E61">
            <w:pPr>
              <w:jc w:val="center"/>
              <w:rPr>
                <w:rFonts w:ascii="Arial" w:hAnsi="Arial" w:cs="Arial"/>
                <w:sz w:val="20"/>
                <w:szCs w:val="20"/>
              </w:rPr>
            </w:pPr>
          </w:p>
        </w:tc>
        <w:tc>
          <w:tcPr>
            <w:tcW w:w="1332" w:type="dxa"/>
            <w:vAlign w:val="center"/>
          </w:tcPr>
          <w:p w:rsidR="00054E61" w:rsidRPr="00DD4B53" w:rsidRDefault="00054E61" w:rsidP="00054E61">
            <w:pPr>
              <w:tabs>
                <w:tab w:val="decimal" w:pos="1116"/>
              </w:tabs>
              <w:jc w:val="right"/>
              <w:rPr>
                <w:rFonts w:ascii="Arial" w:hAnsi="Arial" w:cs="Arial"/>
                <w:sz w:val="20"/>
                <w:szCs w:val="20"/>
              </w:rPr>
            </w:pPr>
          </w:p>
        </w:tc>
        <w:tc>
          <w:tcPr>
            <w:tcW w:w="1287" w:type="dxa"/>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191" w:type="dxa"/>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360" w:type="dxa"/>
            <w:vAlign w:val="center"/>
          </w:tcPr>
          <w:p w:rsidR="00054E61" w:rsidRPr="00DD4B53" w:rsidRDefault="00054E61" w:rsidP="00054E61">
            <w:pPr>
              <w:tabs>
                <w:tab w:val="decimal" w:pos="975"/>
                <w:tab w:val="decimal" w:pos="1116"/>
              </w:tabs>
              <w:jc w:val="right"/>
              <w:rPr>
                <w:rFonts w:ascii="Arial" w:hAnsi="Arial" w:cs="Arial"/>
                <w:b/>
                <w:sz w:val="20"/>
                <w:szCs w:val="20"/>
              </w:rPr>
            </w:pPr>
          </w:p>
        </w:tc>
        <w:tc>
          <w:tcPr>
            <w:tcW w:w="1191" w:type="dxa"/>
            <w:vAlign w:val="center"/>
          </w:tcPr>
          <w:p w:rsidR="00054E61" w:rsidRPr="00DD4B53" w:rsidRDefault="00054E61" w:rsidP="00054E61">
            <w:pPr>
              <w:tabs>
                <w:tab w:val="decimal" w:pos="975"/>
                <w:tab w:val="decimal" w:pos="1116"/>
              </w:tabs>
              <w:jc w:val="right"/>
              <w:rPr>
                <w:rFonts w:ascii="Arial" w:hAnsi="Arial" w:cs="Arial"/>
                <w:sz w:val="20"/>
                <w:szCs w:val="20"/>
              </w:rPr>
            </w:pPr>
          </w:p>
        </w:tc>
      </w:tr>
      <w:tr w:rsidR="00054E61" w:rsidRPr="00DD4B53" w:rsidTr="00A22C03">
        <w:tc>
          <w:tcPr>
            <w:tcW w:w="2693" w:type="dxa"/>
            <w:vAlign w:val="center"/>
          </w:tcPr>
          <w:p w:rsidR="00054E61" w:rsidRPr="00DD4B53" w:rsidRDefault="00054E61" w:rsidP="00054E61">
            <w:pPr>
              <w:rPr>
                <w:rFonts w:ascii="Arial" w:hAnsi="Arial" w:cs="Arial"/>
                <w:sz w:val="20"/>
                <w:szCs w:val="20"/>
              </w:rPr>
            </w:pPr>
            <w:r>
              <w:rPr>
                <w:rFonts w:ascii="Arial" w:hAnsi="Arial" w:cs="Arial"/>
                <w:b/>
                <w:bCs/>
                <w:sz w:val="20"/>
                <w:szCs w:val="20"/>
              </w:rPr>
              <w:t>Other recognised</w:t>
            </w:r>
            <w:r w:rsidRPr="00DD4B53">
              <w:rPr>
                <w:rFonts w:ascii="Arial" w:hAnsi="Arial" w:cs="Arial"/>
                <w:b/>
                <w:bCs/>
                <w:sz w:val="20"/>
                <w:szCs w:val="20"/>
              </w:rPr>
              <w:t xml:space="preserve"> gains and losses</w:t>
            </w:r>
          </w:p>
        </w:tc>
        <w:tc>
          <w:tcPr>
            <w:tcW w:w="817" w:type="dxa"/>
            <w:vAlign w:val="center"/>
          </w:tcPr>
          <w:p w:rsidR="00054E61" w:rsidRPr="00DD4B53" w:rsidRDefault="00054E61" w:rsidP="00054E61">
            <w:pPr>
              <w:jc w:val="center"/>
              <w:rPr>
                <w:rFonts w:ascii="Arial" w:hAnsi="Arial" w:cs="Arial"/>
                <w:sz w:val="20"/>
                <w:szCs w:val="20"/>
              </w:rPr>
            </w:pPr>
          </w:p>
        </w:tc>
        <w:tc>
          <w:tcPr>
            <w:tcW w:w="1332" w:type="dxa"/>
            <w:vAlign w:val="center"/>
          </w:tcPr>
          <w:p w:rsidR="00054E61" w:rsidRPr="00DD4B53" w:rsidRDefault="00054E61" w:rsidP="00054E61">
            <w:pPr>
              <w:tabs>
                <w:tab w:val="decimal" w:pos="1116"/>
              </w:tabs>
              <w:jc w:val="right"/>
              <w:rPr>
                <w:rFonts w:ascii="Arial" w:hAnsi="Arial" w:cs="Arial"/>
                <w:sz w:val="20"/>
                <w:szCs w:val="20"/>
              </w:rPr>
            </w:pPr>
          </w:p>
        </w:tc>
        <w:tc>
          <w:tcPr>
            <w:tcW w:w="1287" w:type="dxa"/>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191" w:type="dxa"/>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360" w:type="dxa"/>
            <w:vAlign w:val="center"/>
          </w:tcPr>
          <w:p w:rsidR="00054E61" w:rsidRPr="00DD4B53" w:rsidRDefault="00054E61" w:rsidP="00054E61">
            <w:pPr>
              <w:tabs>
                <w:tab w:val="decimal" w:pos="975"/>
                <w:tab w:val="decimal" w:pos="1116"/>
              </w:tabs>
              <w:jc w:val="right"/>
              <w:rPr>
                <w:rFonts w:ascii="Arial" w:hAnsi="Arial" w:cs="Arial"/>
                <w:b/>
                <w:sz w:val="20"/>
                <w:szCs w:val="20"/>
              </w:rPr>
            </w:pPr>
          </w:p>
        </w:tc>
        <w:tc>
          <w:tcPr>
            <w:tcW w:w="1191" w:type="dxa"/>
            <w:vAlign w:val="center"/>
          </w:tcPr>
          <w:p w:rsidR="00054E61" w:rsidRPr="00DD4B53" w:rsidRDefault="00054E61" w:rsidP="00054E61">
            <w:pPr>
              <w:tabs>
                <w:tab w:val="decimal" w:pos="975"/>
                <w:tab w:val="decimal" w:pos="1116"/>
              </w:tabs>
              <w:jc w:val="right"/>
              <w:rPr>
                <w:rFonts w:ascii="Arial" w:hAnsi="Arial" w:cs="Arial"/>
                <w:sz w:val="20"/>
                <w:szCs w:val="20"/>
              </w:rPr>
            </w:pPr>
          </w:p>
        </w:tc>
      </w:tr>
      <w:tr w:rsidR="00054E61" w:rsidRPr="00DD4B53" w:rsidTr="00A22C03">
        <w:tc>
          <w:tcPr>
            <w:tcW w:w="2693" w:type="dxa"/>
            <w:vAlign w:val="center"/>
          </w:tcPr>
          <w:p w:rsidR="00054E61" w:rsidRPr="00DD4B53" w:rsidRDefault="00054E61" w:rsidP="00054E61">
            <w:pPr>
              <w:autoSpaceDE w:val="0"/>
              <w:autoSpaceDN w:val="0"/>
              <w:adjustRightInd w:val="0"/>
              <w:rPr>
                <w:rFonts w:ascii="Arial" w:hAnsi="Arial" w:cs="Arial"/>
                <w:sz w:val="20"/>
                <w:szCs w:val="20"/>
              </w:rPr>
            </w:pPr>
            <w:r w:rsidRPr="00DD4B53">
              <w:rPr>
                <w:rFonts w:ascii="Arial" w:hAnsi="Arial" w:cs="Arial"/>
                <w:sz w:val="20"/>
                <w:szCs w:val="20"/>
              </w:rPr>
              <w:t>Actuarial (losses)/gains on defined benefit pension schemes</w:t>
            </w:r>
          </w:p>
        </w:tc>
        <w:tc>
          <w:tcPr>
            <w:tcW w:w="817" w:type="dxa"/>
            <w:vAlign w:val="center"/>
          </w:tcPr>
          <w:p w:rsidR="00054E61" w:rsidRPr="00DD4B53" w:rsidRDefault="00054E61" w:rsidP="00054E61">
            <w:pPr>
              <w:jc w:val="center"/>
              <w:rPr>
                <w:rFonts w:ascii="Arial" w:hAnsi="Arial" w:cs="Arial"/>
                <w:sz w:val="20"/>
                <w:szCs w:val="20"/>
              </w:rPr>
            </w:pPr>
            <w:r>
              <w:rPr>
                <w:rFonts w:ascii="Arial" w:hAnsi="Arial" w:cs="Arial"/>
                <w:sz w:val="20"/>
                <w:szCs w:val="20"/>
              </w:rPr>
              <w:t>1</w:t>
            </w:r>
            <w:r w:rsidR="002A5B02">
              <w:rPr>
                <w:rFonts w:ascii="Arial" w:hAnsi="Arial" w:cs="Arial"/>
                <w:sz w:val="20"/>
                <w:szCs w:val="20"/>
              </w:rPr>
              <w:t>6,24</w:t>
            </w:r>
          </w:p>
        </w:tc>
        <w:tc>
          <w:tcPr>
            <w:tcW w:w="1332" w:type="dxa"/>
            <w:vAlign w:val="center"/>
          </w:tcPr>
          <w:p w:rsidR="00054E61" w:rsidRPr="00DD4B53" w:rsidRDefault="00A22C03" w:rsidP="00054E61">
            <w:pPr>
              <w:tabs>
                <w:tab w:val="decimal" w:pos="1116"/>
              </w:tabs>
              <w:jc w:val="right"/>
              <w:rPr>
                <w:rFonts w:ascii="Arial" w:hAnsi="Arial" w:cs="Arial"/>
                <w:sz w:val="20"/>
                <w:szCs w:val="20"/>
              </w:rPr>
            </w:pPr>
            <w:r>
              <w:rPr>
                <w:rFonts w:ascii="Arial" w:hAnsi="Arial" w:cs="Arial"/>
                <w:sz w:val="20"/>
                <w:szCs w:val="20"/>
              </w:rPr>
              <w:t>-</w:t>
            </w:r>
          </w:p>
        </w:tc>
        <w:tc>
          <w:tcPr>
            <w:tcW w:w="1287" w:type="dxa"/>
            <w:vAlign w:val="center"/>
          </w:tcPr>
          <w:p w:rsidR="00054E61" w:rsidRPr="00DD4B53" w:rsidRDefault="00A22C03" w:rsidP="00054E61">
            <w:pPr>
              <w:tabs>
                <w:tab w:val="decimal" w:pos="975"/>
                <w:tab w:val="decimal" w:pos="1116"/>
              </w:tabs>
              <w:jc w:val="right"/>
              <w:rPr>
                <w:rFonts w:ascii="Arial" w:hAnsi="Arial" w:cs="Arial"/>
                <w:sz w:val="20"/>
                <w:szCs w:val="20"/>
              </w:rPr>
            </w:pPr>
            <w:r>
              <w:rPr>
                <w:rFonts w:ascii="Arial" w:hAnsi="Arial" w:cs="Arial"/>
                <w:sz w:val="20"/>
                <w:szCs w:val="20"/>
              </w:rPr>
              <w:t>(1,367,000)</w:t>
            </w:r>
          </w:p>
        </w:tc>
        <w:tc>
          <w:tcPr>
            <w:tcW w:w="1191" w:type="dxa"/>
            <w:vAlign w:val="center"/>
          </w:tcPr>
          <w:p w:rsidR="00054E61" w:rsidRPr="00DD4B53" w:rsidRDefault="00A22C03" w:rsidP="00054E61">
            <w:pPr>
              <w:tabs>
                <w:tab w:val="decimal" w:pos="975"/>
                <w:tab w:val="decimal" w:pos="1116"/>
              </w:tabs>
              <w:jc w:val="right"/>
              <w:rPr>
                <w:rFonts w:ascii="Arial" w:hAnsi="Arial" w:cs="Arial"/>
                <w:sz w:val="20"/>
                <w:szCs w:val="20"/>
              </w:rPr>
            </w:pPr>
            <w:r>
              <w:rPr>
                <w:rFonts w:ascii="Arial" w:hAnsi="Arial" w:cs="Arial"/>
                <w:sz w:val="20"/>
                <w:szCs w:val="20"/>
              </w:rPr>
              <w:t>-</w:t>
            </w:r>
          </w:p>
        </w:tc>
        <w:tc>
          <w:tcPr>
            <w:tcW w:w="1360" w:type="dxa"/>
            <w:vAlign w:val="center"/>
          </w:tcPr>
          <w:p w:rsidR="00054E61" w:rsidRPr="00DD4B53" w:rsidRDefault="00A22C03" w:rsidP="00054E61">
            <w:pPr>
              <w:tabs>
                <w:tab w:val="decimal" w:pos="975"/>
                <w:tab w:val="decimal" w:pos="1116"/>
              </w:tabs>
              <w:jc w:val="right"/>
              <w:rPr>
                <w:rFonts w:ascii="Arial" w:hAnsi="Arial" w:cs="Arial"/>
                <w:b/>
                <w:sz w:val="20"/>
                <w:szCs w:val="20"/>
              </w:rPr>
            </w:pPr>
            <w:r>
              <w:rPr>
                <w:rFonts w:ascii="Arial" w:hAnsi="Arial" w:cs="Arial"/>
                <w:b/>
                <w:sz w:val="20"/>
                <w:szCs w:val="20"/>
              </w:rPr>
              <w:t>(1,367,000)</w:t>
            </w:r>
          </w:p>
        </w:tc>
        <w:tc>
          <w:tcPr>
            <w:tcW w:w="1191" w:type="dxa"/>
            <w:vAlign w:val="center"/>
          </w:tcPr>
          <w:p w:rsidR="00054E61" w:rsidRPr="00DD4B53" w:rsidRDefault="00BF1B22" w:rsidP="00054E61">
            <w:pPr>
              <w:tabs>
                <w:tab w:val="decimal" w:pos="975"/>
                <w:tab w:val="decimal" w:pos="1116"/>
              </w:tabs>
              <w:jc w:val="right"/>
              <w:rPr>
                <w:rFonts w:ascii="Arial" w:hAnsi="Arial" w:cs="Arial"/>
                <w:sz w:val="20"/>
                <w:szCs w:val="20"/>
              </w:rPr>
            </w:pPr>
            <w:r>
              <w:rPr>
                <w:rFonts w:ascii="Arial" w:hAnsi="Arial" w:cs="Arial"/>
                <w:sz w:val="20"/>
                <w:szCs w:val="20"/>
              </w:rPr>
              <w:t>(</w:t>
            </w:r>
            <w:r w:rsidR="00F5643B">
              <w:rPr>
                <w:rFonts w:ascii="Arial" w:hAnsi="Arial" w:cs="Arial"/>
                <w:sz w:val="20"/>
                <w:szCs w:val="20"/>
              </w:rPr>
              <w:t>173</w:t>
            </w:r>
            <w:r w:rsidR="00FA5E61">
              <w:rPr>
                <w:rFonts w:ascii="Arial" w:hAnsi="Arial" w:cs="Arial"/>
                <w:sz w:val="20"/>
                <w:szCs w:val="20"/>
              </w:rPr>
              <w:t>,000</w:t>
            </w:r>
            <w:r>
              <w:rPr>
                <w:rFonts w:ascii="Arial" w:hAnsi="Arial" w:cs="Arial"/>
                <w:sz w:val="20"/>
                <w:szCs w:val="20"/>
              </w:rPr>
              <w:t>)</w:t>
            </w:r>
          </w:p>
        </w:tc>
      </w:tr>
      <w:tr w:rsidR="00054E61" w:rsidRPr="00DD4B53" w:rsidTr="00A22C03">
        <w:tc>
          <w:tcPr>
            <w:tcW w:w="2693" w:type="dxa"/>
            <w:vAlign w:val="center"/>
          </w:tcPr>
          <w:p w:rsidR="00054E61" w:rsidRPr="00DD4B53" w:rsidRDefault="00054E61" w:rsidP="00054E61">
            <w:pPr>
              <w:rPr>
                <w:rFonts w:ascii="Arial" w:hAnsi="Arial" w:cs="Arial"/>
                <w:b/>
                <w:bCs/>
                <w:sz w:val="20"/>
                <w:szCs w:val="20"/>
              </w:rPr>
            </w:pPr>
          </w:p>
        </w:tc>
        <w:tc>
          <w:tcPr>
            <w:tcW w:w="817" w:type="dxa"/>
            <w:vAlign w:val="center"/>
          </w:tcPr>
          <w:p w:rsidR="00054E61" w:rsidRPr="00DD4B53" w:rsidRDefault="00054E61" w:rsidP="00054E61">
            <w:pPr>
              <w:jc w:val="center"/>
              <w:rPr>
                <w:rFonts w:ascii="Arial" w:hAnsi="Arial" w:cs="Arial"/>
                <w:sz w:val="20"/>
                <w:szCs w:val="20"/>
              </w:rPr>
            </w:pPr>
          </w:p>
        </w:tc>
        <w:tc>
          <w:tcPr>
            <w:tcW w:w="1332" w:type="dxa"/>
            <w:tcBorders>
              <w:bottom w:val="single" w:sz="18" w:space="0" w:color="auto"/>
            </w:tcBorders>
            <w:vAlign w:val="center"/>
          </w:tcPr>
          <w:p w:rsidR="00054E61" w:rsidRPr="00DD4B53" w:rsidRDefault="00054E61" w:rsidP="00054E61">
            <w:pPr>
              <w:tabs>
                <w:tab w:val="decimal" w:pos="1116"/>
              </w:tabs>
              <w:jc w:val="right"/>
              <w:rPr>
                <w:rFonts w:ascii="Arial" w:hAnsi="Arial" w:cs="Arial"/>
                <w:sz w:val="20"/>
                <w:szCs w:val="20"/>
              </w:rPr>
            </w:pPr>
          </w:p>
        </w:tc>
        <w:tc>
          <w:tcPr>
            <w:tcW w:w="1287" w:type="dxa"/>
            <w:tcBorders>
              <w:bottom w:val="single" w:sz="18" w:space="0" w:color="auto"/>
            </w:tcBorders>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191" w:type="dxa"/>
            <w:tcBorders>
              <w:bottom w:val="single" w:sz="18" w:space="0" w:color="auto"/>
            </w:tcBorders>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360" w:type="dxa"/>
            <w:tcBorders>
              <w:bottom w:val="single" w:sz="18" w:space="0" w:color="auto"/>
            </w:tcBorders>
            <w:vAlign w:val="center"/>
          </w:tcPr>
          <w:p w:rsidR="00054E61" w:rsidRPr="00DD4B53" w:rsidRDefault="00054E61" w:rsidP="00054E61">
            <w:pPr>
              <w:tabs>
                <w:tab w:val="decimal" w:pos="975"/>
                <w:tab w:val="decimal" w:pos="1116"/>
              </w:tabs>
              <w:jc w:val="right"/>
              <w:rPr>
                <w:rFonts w:ascii="Arial" w:hAnsi="Arial" w:cs="Arial"/>
                <w:b/>
                <w:bCs/>
                <w:sz w:val="20"/>
                <w:szCs w:val="20"/>
              </w:rPr>
            </w:pPr>
          </w:p>
        </w:tc>
        <w:tc>
          <w:tcPr>
            <w:tcW w:w="1191" w:type="dxa"/>
            <w:tcBorders>
              <w:bottom w:val="single" w:sz="18" w:space="0" w:color="auto"/>
            </w:tcBorders>
            <w:vAlign w:val="center"/>
          </w:tcPr>
          <w:p w:rsidR="00054E61" w:rsidRPr="00DD4B53" w:rsidRDefault="00054E61" w:rsidP="00054E61">
            <w:pPr>
              <w:tabs>
                <w:tab w:val="decimal" w:pos="975"/>
                <w:tab w:val="decimal" w:pos="1116"/>
              </w:tabs>
              <w:jc w:val="right"/>
              <w:rPr>
                <w:rFonts w:ascii="Arial" w:hAnsi="Arial" w:cs="Arial"/>
                <w:bCs/>
                <w:sz w:val="20"/>
                <w:szCs w:val="20"/>
              </w:rPr>
            </w:pPr>
          </w:p>
        </w:tc>
      </w:tr>
      <w:tr w:rsidR="00054E61" w:rsidRPr="00DD4B53" w:rsidTr="00A22C03">
        <w:tc>
          <w:tcPr>
            <w:tcW w:w="2693" w:type="dxa"/>
            <w:vAlign w:val="center"/>
          </w:tcPr>
          <w:p w:rsidR="00054E61" w:rsidRPr="00DD4B53" w:rsidRDefault="00054E61" w:rsidP="00054E61">
            <w:pPr>
              <w:rPr>
                <w:rFonts w:ascii="Arial" w:hAnsi="Arial" w:cs="Arial"/>
                <w:sz w:val="20"/>
                <w:szCs w:val="20"/>
              </w:rPr>
            </w:pPr>
            <w:r w:rsidRPr="00DD4B53">
              <w:rPr>
                <w:rFonts w:ascii="Arial" w:hAnsi="Arial" w:cs="Arial"/>
                <w:b/>
                <w:bCs/>
                <w:sz w:val="20"/>
                <w:szCs w:val="20"/>
              </w:rPr>
              <w:t>Net movement in funds</w:t>
            </w:r>
          </w:p>
        </w:tc>
        <w:tc>
          <w:tcPr>
            <w:tcW w:w="817" w:type="dxa"/>
            <w:vAlign w:val="center"/>
          </w:tcPr>
          <w:p w:rsidR="00054E61" w:rsidRPr="00DD4B53" w:rsidRDefault="00054E61" w:rsidP="00054E61">
            <w:pPr>
              <w:jc w:val="center"/>
              <w:rPr>
                <w:rFonts w:ascii="Arial" w:hAnsi="Arial" w:cs="Arial"/>
                <w:sz w:val="20"/>
                <w:szCs w:val="20"/>
              </w:rPr>
            </w:pPr>
          </w:p>
        </w:tc>
        <w:tc>
          <w:tcPr>
            <w:tcW w:w="1332" w:type="dxa"/>
            <w:tcBorders>
              <w:top w:val="single" w:sz="18" w:space="0" w:color="auto"/>
            </w:tcBorders>
            <w:vAlign w:val="center"/>
          </w:tcPr>
          <w:p w:rsidR="00054E61" w:rsidRPr="00DD4B53" w:rsidRDefault="00A13106" w:rsidP="00054E61">
            <w:pPr>
              <w:tabs>
                <w:tab w:val="decimal" w:pos="1116"/>
              </w:tabs>
              <w:jc w:val="right"/>
              <w:rPr>
                <w:rFonts w:ascii="Arial" w:hAnsi="Arial" w:cs="Arial"/>
                <w:sz w:val="20"/>
                <w:szCs w:val="20"/>
              </w:rPr>
            </w:pPr>
            <w:r>
              <w:rPr>
                <w:rFonts w:ascii="Arial" w:hAnsi="Arial" w:cs="Arial"/>
                <w:sz w:val="20"/>
                <w:szCs w:val="20"/>
              </w:rPr>
              <w:t>204,759</w:t>
            </w:r>
          </w:p>
        </w:tc>
        <w:tc>
          <w:tcPr>
            <w:tcW w:w="1287" w:type="dxa"/>
            <w:tcBorders>
              <w:top w:val="single" w:sz="18" w:space="0" w:color="auto"/>
            </w:tcBorders>
            <w:vAlign w:val="center"/>
          </w:tcPr>
          <w:p w:rsidR="00054E61" w:rsidRPr="00DD4B53" w:rsidRDefault="00A22C03" w:rsidP="00054E61">
            <w:pPr>
              <w:tabs>
                <w:tab w:val="decimal" w:pos="975"/>
                <w:tab w:val="decimal" w:pos="1116"/>
              </w:tabs>
              <w:jc w:val="right"/>
              <w:rPr>
                <w:rFonts w:ascii="Arial" w:hAnsi="Arial" w:cs="Arial"/>
                <w:sz w:val="20"/>
                <w:szCs w:val="20"/>
              </w:rPr>
            </w:pPr>
            <w:r>
              <w:rPr>
                <w:rFonts w:ascii="Arial" w:hAnsi="Arial" w:cs="Arial"/>
                <w:sz w:val="20"/>
                <w:szCs w:val="20"/>
              </w:rPr>
              <w:t>(1,755,371)</w:t>
            </w:r>
          </w:p>
        </w:tc>
        <w:tc>
          <w:tcPr>
            <w:tcW w:w="1191" w:type="dxa"/>
            <w:tcBorders>
              <w:top w:val="single" w:sz="18" w:space="0" w:color="auto"/>
            </w:tcBorders>
            <w:vAlign w:val="center"/>
          </w:tcPr>
          <w:p w:rsidR="00054E61" w:rsidRPr="00DD4B53" w:rsidRDefault="00A22C03" w:rsidP="00054E61">
            <w:pPr>
              <w:tabs>
                <w:tab w:val="decimal" w:pos="975"/>
                <w:tab w:val="decimal" w:pos="1116"/>
              </w:tabs>
              <w:jc w:val="right"/>
              <w:rPr>
                <w:rFonts w:ascii="Arial" w:hAnsi="Arial" w:cs="Arial"/>
                <w:sz w:val="20"/>
                <w:szCs w:val="20"/>
              </w:rPr>
            </w:pPr>
            <w:r>
              <w:rPr>
                <w:rFonts w:ascii="Arial" w:hAnsi="Arial" w:cs="Arial"/>
                <w:sz w:val="20"/>
                <w:szCs w:val="20"/>
              </w:rPr>
              <w:t>(682)</w:t>
            </w:r>
          </w:p>
        </w:tc>
        <w:tc>
          <w:tcPr>
            <w:tcW w:w="1360" w:type="dxa"/>
            <w:tcBorders>
              <w:top w:val="single" w:sz="18" w:space="0" w:color="auto"/>
            </w:tcBorders>
            <w:vAlign w:val="center"/>
          </w:tcPr>
          <w:p w:rsidR="00054E61" w:rsidRPr="00DD4B53" w:rsidRDefault="00A22C03" w:rsidP="00054E61">
            <w:pPr>
              <w:tabs>
                <w:tab w:val="decimal" w:pos="975"/>
                <w:tab w:val="decimal" w:pos="1116"/>
              </w:tabs>
              <w:jc w:val="right"/>
              <w:rPr>
                <w:rFonts w:ascii="Arial" w:hAnsi="Arial" w:cs="Arial"/>
                <w:b/>
                <w:sz w:val="20"/>
                <w:szCs w:val="20"/>
              </w:rPr>
            </w:pPr>
            <w:r>
              <w:rPr>
                <w:rFonts w:ascii="Arial" w:hAnsi="Arial" w:cs="Arial"/>
                <w:b/>
                <w:sz w:val="20"/>
                <w:szCs w:val="20"/>
              </w:rPr>
              <w:t>(1,551,295)</w:t>
            </w:r>
          </w:p>
        </w:tc>
        <w:tc>
          <w:tcPr>
            <w:tcW w:w="1191" w:type="dxa"/>
            <w:tcBorders>
              <w:top w:val="single" w:sz="18" w:space="0" w:color="auto"/>
            </w:tcBorders>
            <w:vAlign w:val="center"/>
          </w:tcPr>
          <w:p w:rsidR="00054E61" w:rsidRPr="00DD4B53" w:rsidRDefault="00F5643B" w:rsidP="00054E61">
            <w:pPr>
              <w:tabs>
                <w:tab w:val="decimal" w:pos="975"/>
                <w:tab w:val="decimal" w:pos="1116"/>
              </w:tabs>
              <w:jc w:val="right"/>
              <w:rPr>
                <w:rFonts w:ascii="Arial" w:hAnsi="Arial" w:cs="Arial"/>
                <w:sz w:val="20"/>
                <w:szCs w:val="20"/>
              </w:rPr>
            </w:pPr>
            <w:r>
              <w:rPr>
                <w:rFonts w:ascii="Arial" w:hAnsi="Arial" w:cs="Arial"/>
                <w:sz w:val="20"/>
                <w:szCs w:val="20"/>
              </w:rPr>
              <w:t>(509,827)</w:t>
            </w:r>
          </w:p>
        </w:tc>
      </w:tr>
      <w:tr w:rsidR="00054E61" w:rsidRPr="00DD4B53" w:rsidTr="00A22C03">
        <w:tc>
          <w:tcPr>
            <w:tcW w:w="2693" w:type="dxa"/>
            <w:vAlign w:val="center"/>
          </w:tcPr>
          <w:p w:rsidR="00054E61" w:rsidRPr="00DD4B53" w:rsidRDefault="00054E61" w:rsidP="00054E61">
            <w:pPr>
              <w:rPr>
                <w:rFonts w:ascii="Arial" w:hAnsi="Arial" w:cs="Arial"/>
                <w:sz w:val="20"/>
                <w:szCs w:val="20"/>
              </w:rPr>
            </w:pPr>
          </w:p>
        </w:tc>
        <w:tc>
          <w:tcPr>
            <w:tcW w:w="817" w:type="dxa"/>
            <w:vAlign w:val="center"/>
          </w:tcPr>
          <w:p w:rsidR="00054E61" w:rsidRPr="00DD4B53" w:rsidRDefault="00054E61" w:rsidP="00054E61">
            <w:pPr>
              <w:jc w:val="center"/>
              <w:rPr>
                <w:rFonts w:ascii="Arial" w:hAnsi="Arial" w:cs="Arial"/>
                <w:sz w:val="20"/>
                <w:szCs w:val="20"/>
              </w:rPr>
            </w:pPr>
          </w:p>
        </w:tc>
        <w:tc>
          <w:tcPr>
            <w:tcW w:w="1332" w:type="dxa"/>
            <w:vAlign w:val="center"/>
          </w:tcPr>
          <w:p w:rsidR="00054E61" w:rsidRPr="00DD4B53" w:rsidRDefault="00054E61" w:rsidP="00054E61">
            <w:pPr>
              <w:tabs>
                <w:tab w:val="decimal" w:pos="1116"/>
              </w:tabs>
              <w:jc w:val="right"/>
              <w:rPr>
                <w:rFonts w:ascii="Arial" w:hAnsi="Arial" w:cs="Arial"/>
                <w:sz w:val="20"/>
                <w:szCs w:val="20"/>
              </w:rPr>
            </w:pPr>
          </w:p>
        </w:tc>
        <w:tc>
          <w:tcPr>
            <w:tcW w:w="1287" w:type="dxa"/>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191" w:type="dxa"/>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360" w:type="dxa"/>
            <w:vAlign w:val="center"/>
          </w:tcPr>
          <w:p w:rsidR="00054E61" w:rsidRPr="00DD4B53" w:rsidRDefault="00054E61" w:rsidP="00054E61">
            <w:pPr>
              <w:tabs>
                <w:tab w:val="decimal" w:pos="975"/>
                <w:tab w:val="decimal" w:pos="1116"/>
              </w:tabs>
              <w:jc w:val="right"/>
              <w:rPr>
                <w:rFonts w:ascii="Arial" w:hAnsi="Arial" w:cs="Arial"/>
                <w:b/>
                <w:sz w:val="20"/>
                <w:szCs w:val="20"/>
              </w:rPr>
            </w:pPr>
          </w:p>
        </w:tc>
        <w:tc>
          <w:tcPr>
            <w:tcW w:w="1191" w:type="dxa"/>
            <w:vAlign w:val="center"/>
          </w:tcPr>
          <w:p w:rsidR="00054E61" w:rsidRPr="00DD4B53" w:rsidRDefault="00054E61" w:rsidP="00054E61">
            <w:pPr>
              <w:tabs>
                <w:tab w:val="decimal" w:pos="975"/>
                <w:tab w:val="decimal" w:pos="1116"/>
              </w:tabs>
              <w:jc w:val="right"/>
              <w:rPr>
                <w:rFonts w:ascii="Arial" w:hAnsi="Arial" w:cs="Arial"/>
                <w:sz w:val="20"/>
                <w:szCs w:val="20"/>
              </w:rPr>
            </w:pPr>
          </w:p>
        </w:tc>
      </w:tr>
      <w:tr w:rsidR="00054E61" w:rsidRPr="00DD4B53" w:rsidTr="00A22C03">
        <w:tc>
          <w:tcPr>
            <w:tcW w:w="2693" w:type="dxa"/>
            <w:vAlign w:val="center"/>
          </w:tcPr>
          <w:p w:rsidR="00054E61" w:rsidRPr="00DD4B53" w:rsidRDefault="00054E61" w:rsidP="00054E61">
            <w:pPr>
              <w:rPr>
                <w:rFonts w:ascii="Arial" w:hAnsi="Arial" w:cs="Arial"/>
                <w:sz w:val="20"/>
                <w:szCs w:val="20"/>
              </w:rPr>
            </w:pPr>
            <w:r w:rsidRPr="00DD4B53">
              <w:rPr>
                <w:rFonts w:ascii="Arial" w:hAnsi="Arial" w:cs="Arial"/>
                <w:b/>
                <w:bCs/>
                <w:sz w:val="20"/>
                <w:szCs w:val="20"/>
              </w:rPr>
              <w:t>Reconciliation of funds</w:t>
            </w:r>
          </w:p>
        </w:tc>
        <w:tc>
          <w:tcPr>
            <w:tcW w:w="817" w:type="dxa"/>
            <w:vAlign w:val="center"/>
          </w:tcPr>
          <w:p w:rsidR="00054E61" w:rsidRPr="00DD4B53" w:rsidRDefault="00054E61" w:rsidP="00054E61">
            <w:pPr>
              <w:jc w:val="center"/>
              <w:rPr>
                <w:rFonts w:ascii="Arial" w:hAnsi="Arial" w:cs="Arial"/>
                <w:sz w:val="20"/>
                <w:szCs w:val="20"/>
              </w:rPr>
            </w:pPr>
          </w:p>
        </w:tc>
        <w:tc>
          <w:tcPr>
            <w:tcW w:w="1332" w:type="dxa"/>
            <w:vAlign w:val="center"/>
          </w:tcPr>
          <w:p w:rsidR="00054E61" w:rsidRPr="00DD4B53" w:rsidRDefault="00054E61" w:rsidP="00054E61">
            <w:pPr>
              <w:tabs>
                <w:tab w:val="decimal" w:pos="1116"/>
              </w:tabs>
              <w:jc w:val="right"/>
              <w:rPr>
                <w:rFonts w:ascii="Arial" w:hAnsi="Arial" w:cs="Arial"/>
                <w:sz w:val="20"/>
                <w:szCs w:val="20"/>
              </w:rPr>
            </w:pPr>
          </w:p>
        </w:tc>
        <w:tc>
          <w:tcPr>
            <w:tcW w:w="1287" w:type="dxa"/>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191" w:type="dxa"/>
            <w:vAlign w:val="center"/>
          </w:tcPr>
          <w:p w:rsidR="00054E61" w:rsidRPr="00DD4B53" w:rsidRDefault="00054E61" w:rsidP="00054E61">
            <w:pPr>
              <w:tabs>
                <w:tab w:val="decimal" w:pos="975"/>
                <w:tab w:val="decimal" w:pos="1116"/>
              </w:tabs>
              <w:jc w:val="right"/>
              <w:rPr>
                <w:rFonts w:ascii="Arial" w:hAnsi="Arial" w:cs="Arial"/>
                <w:sz w:val="20"/>
                <w:szCs w:val="20"/>
              </w:rPr>
            </w:pPr>
          </w:p>
        </w:tc>
        <w:tc>
          <w:tcPr>
            <w:tcW w:w="1360" w:type="dxa"/>
            <w:vAlign w:val="center"/>
          </w:tcPr>
          <w:p w:rsidR="00054E61" w:rsidRPr="00DD4B53" w:rsidRDefault="00054E61" w:rsidP="00054E61">
            <w:pPr>
              <w:tabs>
                <w:tab w:val="decimal" w:pos="975"/>
                <w:tab w:val="decimal" w:pos="1116"/>
              </w:tabs>
              <w:jc w:val="right"/>
              <w:rPr>
                <w:rFonts w:ascii="Arial" w:hAnsi="Arial" w:cs="Arial"/>
                <w:b/>
                <w:sz w:val="20"/>
                <w:szCs w:val="20"/>
              </w:rPr>
            </w:pPr>
          </w:p>
        </w:tc>
        <w:tc>
          <w:tcPr>
            <w:tcW w:w="1191" w:type="dxa"/>
            <w:vAlign w:val="center"/>
          </w:tcPr>
          <w:p w:rsidR="00054E61" w:rsidRPr="00DD4B53" w:rsidRDefault="00054E61" w:rsidP="00054E61">
            <w:pPr>
              <w:tabs>
                <w:tab w:val="decimal" w:pos="975"/>
                <w:tab w:val="decimal" w:pos="1116"/>
              </w:tabs>
              <w:jc w:val="right"/>
              <w:rPr>
                <w:rFonts w:ascii="Arial" w:hAnsi="Arial" w:cs="Arial"/>
                <w:sz w:val="20"/>
                <w:szCs w:val="20"/>
              </w:rPr>
            </w:pPr>
          </w:p>
        </w:tc>
      </w:tr>
      <w:tr w:rsidR="00054E61" w:rsidRPr="00DD4B53" w:rsidTr="00A22C03">
        <w:tc>
          <w:tcPr>
            <w:tcW w:w="2693" w:type="dxa"/>
            <w:vAlign w:val="center"/>
          </w:tcPr>
          <w:p w:rsidR="00054E61" w:rsidRPr="00DD4B53" w:rsidRDefault="00054E61" w:rsidP="00054E61">
            <w:pPr>
              <w:autoSpaceDE w:val="0"/>
              <w:autoSpaceDN w:val="0"/>
              <w:adjustRightInd w:val="0"/>
              <w:rPr>
                <w:rFonts w:ascii="Arial" w:hAnsi="Arial" w:cs="Arial"/>
                <w:sz w:val="20"/>
                <w:szCs w:val="20"/>
              </w:rPr>
            </w:pPr>
            <w:r w:rsidRPr="00DD4B53">
              <w:rPr>
                <w:rFonts w:ascii="Arial" w:hAnsi="Arial" w:cs="Arial"/>
                <w:sz w:val="20"/>
                <w:szCs w:val="20"/>
              </w:rPr>
              <w:t xml:space="preserve">Funds brought forward at 1 </w:t>
            </w:r>
            <w:r>
              <w:rPr>
                <w:rFonts w:ascii="Arial" w:hAnsi="Arial" w:cs="Arial"/>
                <w:sz w:val="20"/>
                <w:szCs w:val="20"/>
              </w:rPr>
              <w:t>September 2015</w:t>
            </w:r>
          </w:p>
        </w:tc>
        <w:tc>
          <w:tcPr>
            <w:tcW w:w="817" w:type="dxa"/>
            <w:vAlign w:val="center"/>
          </w:tcPr>
          <w:p w:rsidR="00054E61" w:rsidRPr="00DD4B53" w:rsidRDefault="00054E61" w:rsidP="00054E61">
            <w:pPr>
              <w:jc w:val="center"/>
              <w:rPr>
                <w:rFonts w:ascii="Arial" w:hAnsi="Arial" w:cs="Arial"/>
                <w:sz w:val="20"/>
                <w:szCs w:val="20"/>
              </w:rPr>
            </w:pPr>
          </w:p>
        </w:tc>
        <w:tc>
          <w:tcPr>
            <w:tcW w:w="1332" w:type="dxa"/>
            <w:tcBorders>
              <w:bottom w:val="single" w:sz="18" w:space="0" w:color="auto"/>
            </w:tcBorders>
            <w:vAlign w:val="center"/>
          </w:tcPr>
          <w:p w:rsidR="00054E61" w:rsidRPr="00DD4B53" w:rsidRDefault="00FA5E61" w:rsidP="00054E61">
            <w:pPr>
              <w:tabs>
                <w:tab w:val="decimal" w:pos="1116"/>
              </w:tabs>
              <w:jc w:val="right"/>
              <w:rPr>
                <w:rFonts w:ascii="Arial" w:hAnsi="Arial" w:cs="Arial"/>
                <w:sz w:val="20"/>
                <w:szCs w:val="20"/>
              </w:rPr>
            </w:pPr>
            <w:r>
              <w:rPr>
                <w:rFonts w:ascii="Arial" w:hAnsi="Arial" w:cs="Arial"/>
                <w:sz w:val="20"/>
                <w:szCs w:val="20"/>
              </w:rPr>
              <w:t>319,650</w:t>
            </w:r>
          </w:p>
        </w:tc>
        <w:tc>
          <w:tcPr>
            <w:tcW w:w="1287" w:type="dxa"/>
            <w:tcBorders>
              <w:bottom w:val="single" w:sz="18" w:space="0" w:color="auto"/>
            </w:tcBorders>
            <w:vAlign w:val="center"/>
          </w:tcPr>
          <w:p w:rsidR="00054E61" w:rsidRPr="00A13106" w:rsidRDefault="00FA5E61" w:rsidP="00054E61">
            <w:pPr>
              <w:tabs>
                <w:tab w:val="decimal" w:pos="975"/>
                <w:tab w:val="decimal" w:pos="1116"/>
              </w:tabs>
              <w:jc w:val="right"/>
              <w:rPr>
                <w:rFonts w:ascii="Arial" w:hAnsi="Arial" w:cs="Arial"/>
                <w:sz w:val="20"/>
                <w:szCs w:val="20"/>
              </w:rPr>
            </w:pPr>
            <w:r w:rsidRPr="00A13106">
              <w:rPr>
                <w:rFonts w:ascii="Arial" w:hAnsi="Arial" w:cs="Arial"/>
                <w:sz w:val="20"/>
                <w:szCs w:val="20"/>
              </w:rPr>
              <w:t>(2,003,302)</w:t>
            </w:r>
          </w:p>
        </w:tc>
        <w:tc>
          <w:tcPr>
            <w:tcW w:w="1191" w:type="dxa"/>
            <w:tcBorders>
              <w:bottom w:val="single" w:sz="18" w:space="0" w:color="auto"/>
            </w:tcBorders>
            <w:vAlign w:val="center"/>
          </w:tcPr>
          <w:p w:rsidR="00054E61" w:rsidRPr="00DD4B53" w:rsidRDefault="00FA5E61" w:rsidP="00054E61">
            <w:pPr>
              <w:tabs>
                <w:tab w:val="decimal" w:pos="975"/>
                <w:tab w:val="decimal" w:pos="1116"/>
              </w:tabs>
              <w:jc w:val="right"/>
              <w:rPr>
                <w:rFonts w:ascii="Arial" w:hAnsi="Arial" w:cs="Arial"/>
                <w:sz w:val="20"/>
                <w:szCs w:val="20"/>
              </w:rPr>
            </w:pPr>
            <w:r>
              <w:rPr>
                <w:rFonts w:ascii="Arial" w:hAnsi="Arial" w:cs="Arial"/>
                <w:sz w:val="20"/>
                <w:szCs w:val="20"/>
              </w:rPr>
              <w:t>7,064,983</w:t>
            </w:r>
          </w:p>
        </w:tc>
        <w:tc>
          <w:tcPr>
            <w:tcW w:w="1360" w:type="dxa"/>
            <w:tcBorders>
              <w:bottom w:val="single" w:sz="18" w:space="0" w:color="auto"/>
            </w:tcBorders>
            <w:vAlign w:val="center"/>
          </w:tcPr>
          <w:p w:rsidR="00054E61" w:rsidRPr="00DD4B53" w:rsidRDefault="00FA5E61" w:rsidP="00054E61">
            <w:pPr>
              <w:tabs>
                <w:tab w:val="decimal" w:pos="975"/>
                <w:tab w:val="decimal" w:pos="1116"/>
              </w:tabs>
              <w:jc w:val="right"/>
              <w:rPr>
                <w:rFonts w:ascii="Arial" w:hAnsi="Arial" w:cs="Arial"/>
                <w:b/>
                <w:sz w:val="20"/>
                <w:szCs w:val="20"/>
              </w:rPr>
            </w:pPr>
            <w:r>
              <w:rPr>
                <w:rFonts w:ascii="Arial" w:hAnsi="Arial" w:cs="Arial"/>
                <w:b/>
                <w:sz w:val="20"/>
                <w:szCs w:val="20"/>
              </w:rPr>
              <w:t>5,381,331</w:t>
            </w:r>
          </w:p>
        </w:tc>
        <w:tc>
          <w:tcPr>
            <w:tcW w:w="1191" w:type="dxa"/>
            <w:tcBorders>
              <w:bottom w:val="single" w:sz="18" w:space="0" w:color="auto"/>
            </w:tcBorders>
            <w:vAlign w:val="center"/>
          </w:tcPr>
          <w:p w:rsidR="00054E61" w:rsidRPr="00DD4B53" w:rsidRDefault="00FA5E61" w:rsidP="00054E61">
            <w:pPr>
              <w:tabs>
                <w:tab w:val="decimal" w:pos="975"/>
                <w:tab w:val="decimal" w:pos="1116"/>
              </w:tabs>
              <w:jc w:val="right"/>
              <w:rPr>
                <w:rFonts w:ascii="Arial" w:hAnsi="Arial" w:cs="Arial"/>
                <w:sz w:val="20"/>
                <w:szCs w:val="20"/>
              </w:rPr>
            </w:pPr>
            <w:r>
              <w:rPr>
                <w:rFonts w:ascii="Arial" w:hAnsi="Arial" w:cs="Arial"/>
                <w:sz w:val="20"/>
                <w:szCs w:val="20"/>
              </w:rPr>
              <w:t>5,891,158</w:t>
            </w:r>
          </w:p>
        </w:tc>
      </w:tr>
      <w:tr w:rsidR="00054E61" w:rsidRPr="00DD4B53" w:rsidTr="00A22C03">
        <w:tc>
          <w:tcPr>
            <w:tcW w:w="2693" w:type="dxa"/>
            <w:vAlign w:val="center"/>
          </w:tcPr>
          <w:p w:rsidR="00054E61" w:rsidRPr="00DD4B53" w:rsidRDefault="00054E61" w:rsidP="00054E61">
            <w:pPr>
              <w:autoSpaceDE w:val="0"/>
              <w:autoSpaceDN w:val="0"/>
              <w:adjustRightInd w:val="0"/>
              <w:rPr>
                <w:rFonts w:ascii="Arial" w:hAnsi="Arial" w:cs="Arial"/>
                <w:sz w:val="20"/>
                <w:szCs w:val="20"/>
              </w:rPr>
            </w:pPr>
            <w:r w:rsidRPr="00DD4B53">
              <w:rPr>
                <w:rFonts w:ascii="Arial" w:hAnsi="Arial" w:cs="Arial"/>
                <w:b/>
                <w:bCs/>
                <w:sz w:val="20"/>
                <w:szCs w:val="20"/>
              </w:rPr>
              <w:t xml:space="preserve">Funds carried forward at </w:t>
            </w:r>
            <w:r>
              <w:rPr>
                <w:rFonts w:ascii="Arial" w:hAnsi="Arial" w:cs="Arial"/>
                <w:b/>
                <w:bCs/>
                <w:sz w:val="20"/>
                <w:szCs w:val="20"/>
              </w:rPr>
              <w:t>31 August 2016</w:t>
            </w:r>
          </w:p>
        </w:tc>
        <w:tc>
          <w:tcPr>
            <w:tcW w:w="817" w:type="dxa"/>
            <w:vAlign w:val="center"/>
          </w:tcPr>
          <w:p w:rsidR="00054E61" w:rsidRPr="00DD4B53" w:rsidRDefault="00054E61" w:rsidP="00054E61">
            <w:pPr>
              <w:jc w:val="center"/>
              <w:rPr>
                <w:rFonts w:ascii="Arial" w:hAnsi="Arial" w:cs="Arial"/>
                <w:sz w:val="20"/>
                <w:szCs w:val="20"/>
              </w:rPr>
            </w:pPr>
          </w:p>
        </w:tc>
        <w:tc>
          <w:tcPr>
            <w:tcW w:w="1332" w:type="dxa"/>
            <w:tcBorders>
              <w:top w:val="single" w:sz="18" w:space="0" w:color="auto"/>
              <w:bottom w:val="single" w:sz="18" w:space="0" w:color="auto"/>
            </w:tcBorders>
            <w:vAlign w:val="center"/>
          </w:tcPr>
          <w:p w:rsidR="00054E61" w:rsidRPr="00DD4B53" w:rsidRDefault="00A13106" w:rsidP="00054E61">
            <w:pPr>
              <w:tabs>
                <w:tab w:val="decimal" w:pos="1116"/>
              </w:tabs>
              <w:jc w:val="right"/>
              <w:rPr>
                <w:rFonts w:ascii="Arial" w:hAnsi="Arial" w:cs="Arial"/>
                <w:b/>
                <w:sz w:val="20"/>
                <w:szCs w:val="20"/>
              </w:rPr>
            </w:pPr>
            <w:r>
              <w:rPr>
                <w:rFonts w:ascii="Arial" w:hAnsi="Arial" w:cs="Arial"/>
                <w:b/>
                <w:sz w:val="20"/>
                <w:szCs w:val="20"/>
              </w:rPr>
              <w:t>524,409</w:t>
            </w:r>
          </w:p>
        </w:tc>
        <w:tc>
          <w:tcPr>
            <w:tcW w:w="1287" w:type="dxa"/>
            <w:tcBorders>
              <w:top w:val="single" w:sz="18" w:space="0" w:color="auto"/>
              <w:bottom w:val="single" w:sz="18" w:space="0" w:color="auto"/>
            </w:tcBorders>
            <w:vAlign w:val="center"/>
          </w:tcPr>
          <w:p w:rsidR="00054E61" w:rsidRPr="00DD4B53" w:rsidRDefault="00A22C03" w:rsidP="00054E61">
            <w:pPr>
              <w:tabs>
                <w:tab w:val="decimal" w:pos="975"/>
                <w:tab w:val="decimal" w:pos="1116"/>
              </w:tabs>
              <w:jc w:val="right"/>
              <w:rPr>
                <w:rFonts w:ascii="Arial" w:hAnsi="Arial" w:cs="Arial"/>
                <w:b/>
                <w:sz w:val="20"/>
                <w:szCs w:val="20"/>
              </w:rPr>
            </w:pPr>
            <w:r>
              <w:rPr>
                <w:rFonts w:ascii="Arial" w:hAnsi="Arial" w:cs="Arial"/>
                <w:b/>
                <w:sz w:val="20"/>
                <w:szCs w:val="20"/>
              </w:rPr>
              <w:t>(3,758,673)</w:t>
            </w:r>
          </w:p>
        </w:tc>
        <w:tc>
          <w:tcPr>
            <w:tcW w:w="1191" w:type="dxa"/>
            <w:tcBorders>
              <w:top w:val="single" w:sz="18" w:space="0" w:color="auto"/>
              <w:bottom w:val="single" w:sz="18" w:space="0" w:color="auto"/>
            </w:tcBorders>
            <w:vAlign w:val="center"/>
          </w:tcPr>
          <w:p w:rsidR="00054E61" w:rsidRPr="00DD4B53" w:rsidRDefault="00FA5E61" w:rsidP="00054E61">
            <w:pPr>
              <w:tabs>
                <w:tab w:val="decimal" w:pos="975"/>
                <w:tab w:val="decimal" w:pos="1116"/>
              </w:tabs>
              <w:jc w:val="right"/>
              <w:rPr>
                <w:rFonts w:ascii="Arial" w:hAnsi="Arial" w:cs="Arial"/>
                <w:b/>
                <w:sz w:val="20"/>
                <w:szCs w:val="20"/>
              </w:rPr>
            </w:pPr>
            <w:r>
              <w:rPr>
                <w:rFonts w:ascii="Arial" w:hAnsi="Arial" w:cs="Arial"/>
                <w:b/>
                <w:sz w:val="20"/>
                <w:szCs w:val="20"/>
              </w:rPr>
              <w:t>7,</w:t>
            </w:r>
            <w:r w:rsidR="00A22C03">
              <w:rPr>
                <w:rFonts w:ascii="Arial" w:hAnsi="Arial" w:cs="Arial"/>
                <w:b/>
                <w:sz w:val="20"/>
                <w:szCs w:val="20"/>
              </w:rPr>
              <w:t>064,301</w:t>
            </w:r>
          </w:p>
        </w:tc>
        <w:tc>
          <w:tcPr>
            <w:tcW w:w="1360" w:type="dxa"/>
            <w:tcBorders>
              <w:top w:val="single" w:sz="18" w:space="0" w:color="auto"/>
              <w:bottom w:val="single" w:sz="18" w:space="0" w:color="auto"/>
            </w:tcBorders>
            <w:vAlign w:val="center"/>
          </w:tcPr>
          <w:p w:rsidR="00054E61" w:rsidRPr="00DD4B53" w:rsidRDefault="00A22C03" w:rsidP="00054E61">
            <w:pPr>
              <w:tabs>
                <w:tab w:val="decimal" w:pos="975"/>
                <w:tab w:val="decimal" w:pos="1116"/>
              </w:tabs>
              <w:jc w:val="right"/>
              <w:rPr>
                <w:rFonts w:ascii="Arial" w:hAnsi="Arial" w:cs="Arial"/>
                <w:b/>
                <w:sz w:val="20"/>
                <w:szCs w:val="20"/>
              </w:rPr>
            </w:pPr>
            <w:r>
              <w:rPr>
                <w:rFonts w:ascii="Arial" w:hAnsi="Arial" w:cs="Arial"/>
                <w:b/>
                <w:sz w:val="20"/>
                <w:szCs w:val="20"/>
              </w:rPr>
              <w:t>3,830,036</w:t>
            </w:r>
          </w:p>
        </w:tc>
        <w:tc>
          <w:tcPr>
            <w:tcW w:w="1191" w:type="dxa"/>
            <w:tcBorders>
              <w:top w:val="single" w:sz="18" w:space="0" w:color="auto"/>
              <w:bottom w:val="single" w:sz="18" w:space="0" w:color="auto"/>
            </w:tcBorders>
            <w:vAlign w:val="center"/>
          </w:tcPr>
          <w:p w:rsidR="00054E61" w:rsidRPr="00DD4B53" w:rsidRDefault="00FA5E61" w:rsidP="00054E61">
            <w:pPr>
              <w:tabs>
                <w:tab w:val="decimal" w:pos="975"/>
                <w:tab w:val="decimal" w:pos="1116"/>
              </w:tabs>
              <w:jc w:val="right"/>
              <w:rPr>
                <w:rFonts w:ascii="Arial" w:hAnsi="Arial" w:cs="Arial"/>
                <w:sz w:val="20"/>
                <w:szCs w:val="20"/>
              </w:rPr>
            </w:pPr>
            <w:r>
              <w:rPr>
                <w:rFonts w:ascii="Arial" w:hAnsi="Arial" w:cs="Arial"/>
                <w:sz w:val="20"/>
                <w:szCs w:val="20"/>
              </w:rPr>
              <w:t>5,381,331</w:t>
            </w:r>
          </w:p>
        </w:tc>
      </w:tr>
    </w:tbl>
    <w:p w:rsidR="00412B9A" w:rsidRPr="00DD4B53" w:rsidRDefault="00412B9A" w:rsidP="009011E2">
      <w:pPr>
        <w:spacing w:line="120" w:lineRule="exact"/>
        <w:rPr>
          <w:rFonts w:ascii="Arial" w:hAnsi="Arial" w:cs="Arial"/>
          <w:sz w:val="12"/>
          <w:szCs w:val="12"/>
        </w:rPr>
      </w:pPr>
    </w:p>
    <w:p w:rsidR="00412B9A" w:rsidRPr="00DD4B53" w:rsidRDefault="00412B9A" w:rsidP="009011E2">
      <w:pPr>
        <w:spacing w:line="120" w:lineRule="exact"/>
        <w:rPr>
          <w:rFonts w:ascii="Arial" w:hAnsi="Arial" w:cs="Arial"/>
          <w:sz w:val="12"/>
          <w:szCs w:val="12"/>
        </w:rPr>
      </w:pPr>
    </w:p>
    <w:p w:rsidR="00D62AC2" w:rsidRPr="00DD4B53" w:rsidRDefault="00D62AC2" w:rsidP="00D62AC2">
      <w:pPr>
        <w:ind w:left="426" w:right="1066"/>
        <w:jc w:val="both"/>
        <w:rPr>
          <w:rFonts w:ascii="Arial" w:eastAsia="Arial" w:hAnsi="Arial" w:cs="Arial"/>
          <w:sz w:val="20"/>
          <w:szCs w:val="20"/>
        </w:rPr>
        <w:sectPr w:rsidR="00D62AC2" w:rsidRPr="00DD4B53" w:rsidSect="00B70EEF">
          <w:pgSz w:w="11910" w:h="16840"/>
          <w:pgMar w:top="624" w:right="1021" w:bottom="624" w:left="1021" w:header="0" w:footer="433" w:gutter="0"/>
          <w:cols w:space="720"/>
        </w:sectPr>
      </w:pPr>
    </w:p>
    <w:p w:rsidR="00656DBD" w:rsidRPr="00D62AC2" w:rsidRDefault="0064384D" w:rsidP="00F51AA2">
      <w:pPr>
        <w:tabs>
          <w:tab w:val="left" w:pos="9234"/>
        </w:tabs>
        <w:ind w:left="426"/>
        <w:rPr>
          <w:rFonts w:ascii="Arial" w:hAnsi="Arial" w:cs="Arial"/>
          <w:b/>
          <w:spacing w:val="-1"/>
          <w:sz w:val="32"/>
          <w:szCs w:val="32"/>
        </w:rPr>
      </w:pPr>
      <w:r>
        <w:rPr>
          <w:rFonts w:ascii="Arial" w:hAnsi="Arial" w:cs="Arial"/>
          <w:b/>
          <w:spacing w:val="-1"/>
          <w:sz w:val="32"/>
          <w:szCs w:val="32"/>
        </w:rPr>
        <w:lastRenderedPageBreak/>
        <w:t>Lordswood Academies Trust</w:t>
      </w:r>
      <w:r w:rsidR="00B379B8" w:rsidRPr="00D62AC2">
        <w:rPr>
          <w:rFonts w:ascii="Arial" w:hAnsi="Arial" w:cs="Arial"/>
          <w:b/>
          <w:spacing w:val="-1"/>
          <w:sz w:val="32"/>
          <w:szCs w:val="32"/>
        </w:rPr>
        <w:tab/>
      </w:r>
      <w:r w:rsidR="00656DBD" w:rsidRPr="00D62AC2">
        <w:rPr>
          <w:rFonts w:ascii="Arial" w:hAnsi="Arial" w:cs="Arial"/>
          <w:b/>
          <w:spacing w:val="-1"/>
          <w:sz w:val="32"/>
          <w:szCs w:val="32"/>
        </w:rPr>
        <w:tab/>
      </w:r>
    </w:p>
    <w:p w:rsidR="00F51AA2" w:rsidRPr="00D62AC2" w:rsidRDefault="00656DBD" w:rsidP="007F090B">
      <w:pPr>
        <w:pBdr>
          <w:bottom w:val="single" w:sz="4" w:space="1" w:color="auto"/>
        </w:pBdr>
        <w:tabs>
          <w:tab w:val="left" w:pos="6810"/>
        </w:tabs>
        <w:ind w:left="426"/>
        <w:rPr>
          <w:rFonts w:ascii="Arial" w:hAnsi="Arial" w:cs="Arial"/>
          <w:b/>
          <w:spacing w:val="-1"/>
          <w:sz w:val="28"/>
          <w:szCs w:val="28"/>
        </w:rPr>
      </w:pPr>
      <w:bookmarkStart w:id="9" w:name="_bookmark23"/>
      <w:bookmarkEnd w:id="9"/>
      <w:r w:rsidRPr="00D62AC2">
        <w:rPr>
          <w:rFonts w:ascii="Arial" w:hAnsi="Arial" w:cs="Arial"/>
          <w:b/>
          <w:spacing w:val="-1"/>
          <w:sz w:val="28"/>
          <w:szCs w:val="28"/>
        </w:rPr>
        <w:t>Balance</w:t>
      </w:r>
      <w:r w:rsidRPr="00D62AC2">
        <w:rPr>
          <w:rFonts w:ascii="Arial" w:hAnsi="Arial" w:cs="Arial"/>
          <w:b/>
          <w:sz w:val="28"/>
          <w:szCs w:val="28"/>
        </w:rPr>
        <w:t xml:space="preserve"> </w:t>
      </w:r>
      <w:r w:rsidRPr="00D62AC2">
        <w:rPr>
          <w:rFonts w:ascii="Arial" w:hAnsi="Arial" w:cs="Arial"/>
          <w:b/>
          <w:spacing w:val="-1"/>
          <w:sz w:val="28"/>
          <w:szCs w:val="28"/>
        </w:rPr>
        <w:t xml:space="preserve">Sheet </w:t>
      </w:r>
      <w:r w:rsidRPr="00D62AC2">
        <w:rPr>
          <w:rFonts w:ascii="Arial" w:hAnsi="Arial" w:cs="Arial"/>
          <w:b/>
          <w:sz w:val="28"/>
          <w:szCs w:val="28"/>
        </w:rPr>
        <w:t>as</w:t>
      </w:r>
      <w:r w:rsidRPr="00D62AC2">
        <w:rPr>
          <w:rFonts w:ascii="Arial" w:hAnsi="Arial" w:cs="Arial"/>
          <w:b/>
          <w:spacing w:val="-1"/>
          <w:sz w:val="28"/>
          <w:szCs w:val="28"/>
        </w:rPr>
        <w:t xml:space="preserve"> at </w:t>
      </w:r>
      <w:r w:rsidR="00F51AA2" w:rsidRPr="00D62AC2">
        <w:rPr>
          <w:rFonts w:ascii="Arial" w:hAnsi="Arial" w:cs="Arial"/>
          <w:b/>
          <w:spacing w:val="-1"/>
          <w:sz w:val="28"/>
          <w:szCs w:val="28"/>
        </w:rPr>
        <w:t>31 August 2016</w:t>
      </w:r>
      <w:r w:rsidR="002102A8" w:rsidRPr="00D62AC2">
        <w:rPr>
          <w:rFonts w:ascii="Arial" w:hAnsi="Arial" w:cs="Arial"/>
          <w:b/>
          <w:spacing w:val="-1"/>
          <w:sz w:val="28"/>
          <w:szCs w:val="28"/>
        </w:rPr>
        <w:t xml:space="preserve"> </w:t>
      </w:r>
    </w:p>
    <w:p w:rsidR="00656DBD" w:rsidRPr="00D62AC2" w:rsidRDefault="00287E8A" w:rsidP="007F090B">
      <w:pPr>
        <w:pBdr>
          <w:bottom w:val="single" w:sz="4" w:space="1" w:color="auto"/>
        </w:pBdr>
        <w:tabs>
          <w:tab w:val="left" w:pos="6810"/>
        </w:tabs>
        <w:ind w:left="426"/>
        <w:rPr>
          <w:rFonts w:ascii="Arial" w:eastAsia="Arial" w:hAnsi="Arial" w:cs="Arial"/>
          <w:sz w:val="24"/>
          <w:szCs w:val="24"/>
        </w:rPr>
      </w:pPr>
      <w:r>
        <w:rPr>
          <w:rFonts w:ascii="Arial" w:hAnsi="Arial" w:cs="Arial"/>
          <w:spacing w:val="-1"/>
          <w:sz w:val="24"/>
          <w:szCs w:val="24"/>
        </w:rPr>
        <w:t>Company Number 07567230</w:t>
      </w:r>
      <w:r w:rsidR="007F090B" w:rsidRPr="00D62AC2">
        <w:rPr>
          <w:rFonts w:ascii="Arial" w:hAnsi="Arial" w:cs="Arial"/>
          <w:spacing w:val="-1"/>
          <w:sz w:val="24"/>
          <w:szCs w:val="24"/>
        </w:rPr>
        <w:tab/>
      </w:r>
    </w:p>
    <w:p w:rsidR="00656DBD" w:rsidRDefault="00656DBD" w:rsidP="009011E2">
      <w:pPr>
        <w:spacing w:line="160" w:lineRule="exact"/>
        <w:rPr>
          <w:rFonts w:ascii="Arial" w:hAnsi="Arial" w:cs="Arial"/>
          <w:sz w:val="16"/>
          <w:szCs w:val="16"/>
        </w:rPr>
      </w:pPr>
    </w:p>
    <w:p w:rsidR="00D62AC2" w:rsidRPr="00DD4B53" w:rsidRDefault="00D62AC2" w:rsidP="009011E2">
      <w:pPr>
        <w:spacing w:line="160" w:lineRule="exact"/>
        <w:rPr>
          <w:rFonts w:ascii="Arial" w:hAnsi="Arial" w:cs="Arial"/>
          <w:sz w:val="16"/>
          <w:szCs w:val="16"/>
        </w:rPr>
      </w:pPr>
    </w:p>
    <w:tbl>
      <w:tblPr>
        <w:tblW w:w="9241" w:type="dxa"/>
        <w:tblInd w:w="392" w:type="dxa"/>
        <w:tblLayout w:type="fixed"/>
        <w:tblLook w:val="00A0" w:firstRow="1" w:lastRow="0" w:firstColumn="1" w:lastColumn="0" w:noHBand="0" w:noVBand="0"/>
      </w:tblPr>
      <w:tblGrid>
        <w:gridCol w:w="2802"/>
        <w:gridCol w:w="850"/>
        <w:gridCol w:w="1397"/>
        <w:gridCol w:w="1397"/>
        <w:gridCol w:w="1397"/>
        <w:gridCol w:w="1398"/>
      </w:tblGrid>
      <w:tr w:rsidR="00412B9A" w:rsidRPr="00DD4B53" w:rsidTr="005C50A0">
        <w:tc>
          <w:tcPr>
            <w:tcW w:w="2802" w:type="dxa"/>
          </w:tcPr>
          <w:p w:rsidR="00412B9A" w:rsidRPr="00DD4B53" w:rsidRDefault="00412B9A" w:rsidP="00412B9A">
            <w:pPr>
              <w:jc w:val="center"/>
              <w:rPr>
                <w:rFonts w:ascii="Arial" w:hAnsi="Arial" w:cs="Arial"/>
                <w:sz w:val="20"/>
                <w:szCs w:val="20"/>
              </w:rPr>
            </w:pPr>
          </w:p>
        </w:tc>
        <w:tc>
          <w:tcPr>
            <w:tcW w:w="850" w:type="dxa"/>
            <w:vAlign w:val="bottom"/>
          </w:tcPr>
          <w:p w:rsidR="00412B9A" w:rsidRPr="00DD4B53" w:rsidRDefault="00412B9A" w:rsidP="00412B9A">
            <w:pPr>
              <w:jc w:val="center"/>
              <w:rPr>
                <w:rFonts w:ascii="Arial" w:hAnsi="Arial" w:cs="Arial"/>
                <w:sz w:val="20"/>
                <w:szCs w:val="20"/>
              </w:rPr>
            </w:pPr>
            <w:r w:rsidRPr="00DD4B53">
              <w:rPr>
                <w:rFonts w:ascii="Arial" w:hAnsi="Arial" w:cs="Arial"/>
                <w:sz w:val="20"/>
                <w:szCs w:val="20"/>
              </w:rPr>
              <w:t>Notes</w:t>
            </w:r>
          </w:p>
        </w:tc>
        <w:tc>
          <w:tcPr>
            <w:tcW w:w="2794" w:type="dxa"/>
            <w:gridSpan w:val="2"/>
          </w:tcPr>
          <w:p w:rsidR="00412B9A" w:rsidRPr="00DD4B53" w:rsidRDefault="00D80CE3" w:rsidP="007853DC">
            <w:pPr>
              <w:jc w:val="center"/>
              <w:rPr>
                <w:rFonts w:ascii="Arial" w:hAnsi="Arial" w:cs="Arial"/>
                <w:b/>
                <w:sz w:val="20"/>
                <w:szCs w:val="20"/>
              </w:rPr>
            </w:pPr>
            <w:r>
              <w:rPr>
                <w:rFonts w:ascii="Arial" w:hAnsi="Arial" w:cs="Arial"/>
                <w:b/>
                <w:sz w:val="20"/>
                <w:szCs w:val="20"/>
              </w:rPr>
              <w:t>2016</w:t>
            </w:r>
          </w:p>
        </w:tc>
        <w:tc>
          <w:tcPr>
            <w:tcW w:w="2795" w:type="dxa"/>
            <w:gridSpan w:val="2"/>
          </w:tcPr>
          <w:p w:rsidR="00412B9A" w:rsidRPr="00DD4B53" w:rsidRDefault="00D80CE3" w:rsidP="007853DC">
            <w:pPr>
              <w:jc w:val="center"/>
              <w:rPr>
                <w:rFonts w:ascii="Arial" w:hAnsi="Arial" w:cs="Arial"/>
                <w:sz w:val="20"/>
                <w:szCs w:val="20"/>
              </w:rPr>
            </w:pPr>
            <w:r>
              <w:rPr>
                <w:rFonts w:ascii="Arial" w:hAnsi="Arial" w:cs="Arial"/>
                <w:sz w:val="20"/>
                <w:szCs w:val="20"/>
              </w:rPr>
              <w:t>2015</w:t>
            </w:r>
          </w:p>
        </w:tc>
      </w:tr>
      <w:tr w:rsidR="00412B9A" w:rsidRPr="00DD4B53" w:rsidTr="005C50A0">
        <w:tc>
          <w:tcPr>
            <w:tcW w:w="2802" w:type="dxa"/>
          </w:tcPr>
          <w:p w:rsidR="00412B9A" w:rsidRPr="00DD4B53" w:rsidRDefault="00412B9A" w:rsidP="00412B9A">
            <w:pPr>
              <w:jc w:val="center"/>
              <w:rPr>
                <w:rFonts w:ascii="Arial" w:hAnsi="Arial" w:cs="Arial"/>
                <w:b/>
                <w:sz w:val="20"/>
                <w:szCs w:val="20"/>
              </w:rPr>
            </w:pPr>
          </w:p>
        </w:tc>
        <w:tc>
          <w:tcPr>
            <w:tcW w:w="850" w:type="dxa"/>
            <w:vAlign w:val="center"/>
          </w:tcPr>
          <w:p w:rsidR="00412B9A" w:rsidRPr="00DD4B53" w:rsidRDefault="00412B9A" w:rsidP="00412B9A">
            <w:pPr>
              <w:jc w:val="center"/>
              <w:rPr>
                <w:rFonts w:ascii="Arial" w:hAnsi="Arial" w:cs="Arial"/>
                <w:sz w:val="20"/>
                <w:szCs w:val="20"/>
              </w:rPr>
            </w:pPr>
          </w:p>
        </w:tc>
        <w:tc>
          <w:tcPr>
            <w:tcW w:w="1397" w:type="dxa"/>
          </w:tcPr>
          <w:p w:rsidR="00412B9A" w:rsidRPr="00DD4B53" w:rsidRDefault="00286836" w:rsidP="007853DC">
            <w:pPr>
              <w:tabs>
                <w:tab w:val="decimal" w:pos="1181"/>
              </w:tabs>
              <w:rPr>
                <w:rFonts w:ascii="Arial" w:hAnsi="Arial" w:cs="Arial"/>
                <w:b/>
                <w:sz w:val="20"/>
                <w:szCs w:val="20"/>
              </w:rPr>
            </w:pPr>
            <w:r>
              <w:rPr>
                <w:rFonts w:ascii="Arial" w:hAnsi="Arial" w:cs="Arial"/>
                <w:b/>
                <w:sz w:val="20"/>
                <w:szCs w:val="20"/>
              </w:rPr>
              <w:t>£</w:t>
            </w:r>
          </w:p>
        </w:tc>
        <w:tc>
          <w:tcPr>
            <w:tcW w:w="1397" w:type="dxa"/>
          </w:tcPr>
          <w:p w:rsidR="00412B9A" w:rsidRPr="00DD4B53" w:rsidRDefault="00286836" w:rsidP="007853DC">
            <w:pPr>
              <w:tabs>
                <w:tab w:val="decimal" w:pos="1181"/>
              </w:tabs>
              <w:rPr>
                <w:rFonts w:ascii="Arial" w:hAnsi="Arial" w:cs="Arial"/>
                <w:b/>
                <w:sz w:val="20"/>
                <w:szCs w:val="20"/>
              </w:rPr>
            </w:pPr>
            <w:r>
              <w:rPr>
                <w:rFonts w:ascii="Arial" w:hAnsi="Arial" w:cs="Arial"/>
                <w:b/>
                <w:sz w:val="20"/>
                <w:szCs w:val="20"/>
              </w:rPr>
              <w:t>£</w:t>
            </w:r>
          </w:p>
        </w:tc>
        <w:tc>
          <w:tcPr>
            <w:tcW w:w="1397" w:type="dxa"/>
          </w:tcPr>
          <w:p w:rsidR="00412B9A" w:rsidRPr="00DD4B53" w:rsidRDefault="00286836" w:rsidP="007853DC">
            <w:pPr>
              <w:tabs>
                <w:tab w:val="decimal" w:pos="1181"/>
              </w:tabs>
              <w:rPr>
                <w:rFonts w:ascii="Arial" w:hAnsi="Arial" w:cs="Arial"/>
                <w:b/>
                <w:sz w:val="20"/>
                <w:szCs w:val="20"/>
              </w:rPr>
            </w:pPr>
            <w:r>
              <w:rPr>
                <w:rFonts w:ascii="Arial" w:hAnsi="Arial" w:cs="Arial"/>
                <w:b/>
                <w:sz w:val="20"/>
                <w:szCs w:val="20"/>
              </w:rPr>
              <w:t>£</w:t>
            </w:r>
          </w:p>
        </w:tc>
        <w:tc>
          <w:tcPr>
            <w:tcW w:w="1398" w:type="dxa"/>
            <w:vAlign w:val="center"/>
          </w:tcPr>
          <w:p w:rsidR="00412B9A" w:rsidRPr="00DD4B53" w:rsidRDefault="00286836" w:rsidP="007853DC">
            <w:pPr>
              <w:tabs>
                <w:tab w:val="decimal" w:pos="1181"/>
              </w:tabs>
              <w:rPr>
                <w:rFonts w:ascii="Arial" w:hAnsi="Arial" w:cs="Arial"/>
                <w:sz w:val="20"/>
                <w:szCs w:val="20"/>
              </w:rPr>
            </w:pPr>
            <w:r>
              <w:rPr>
                <w:rFonts w:ascii="Arial" w:hAnsi="Arial" w:cs="Arial"/>
                <w:sz w:val="20"/>
                <w:szCs w:val="20"/>
              </w:rPr>
              <w:t>£</w:t>
            </w:r>
          </w:p>
        </w:tc>
      </w:tr>
      <w:tr w:rsidR="00412B9A" w:rsidRPr="00DD4B53" w:rsidTr="005C50A0">
        <w:tc>
          <w:tcPr>
            <w:tcW w:w="2802" w:type="dxa"/>
            <w:vAlign w:val="center"/>
          </w:tcPr>
          <w:p w:rsidR="00412B9A" w:rsidRPr="00DD4B53" w:rsidRDefault="00412B9A" w:rsidP="00412B9A">
            <w:pPr>
              <w:rPr>
                <w:rFonts w:ascii="Arial" w:hAnsi="Arial" w:cs="Arial"/>
                <w:b/>
                <w:sz w:val="20"/>
                <w:szCs w:val="20"/>
              </w:rPr>
            </w:pPr>
            <w:r w:rsidRPr="00DD4B53">
              <w:rPr>
                <w:rFonts w:ascii="Arial" w:hAnsi="Arial" w:cs="Arial"/>
                <w:b/>
                <w:sz w:val="20"/>
                <w:szCs w:val="20"/>
              </w:rPr>
              <w:t>Fixed assets</w:t>
            </w:r>
          </w:p>
        </w:tc>
        <w:tc>
          <w:tcPr>
            <w:tcW w:w="850" w:type="dxa"/>
            <w:vAlign w:val="center"/>
          </w:tcPr>
          <w:p w:rsidR="00412B9A" w:rsidRPr="00DD4B53" w:rsidRDefault="00412B9A" w:rsidP="00412B9A">
            <w:pPr>
              <w:jc w:val="center"/>
              <w:rPr>
                <w:rFonts w:ascii="Arial" w:hAnsi="Arial" w:cs="Arial"/>
                <w:sz w:val="20"/>
                <w:szCs w:val="20"/>
              </w:rPr>
            </w:pPr>
          </w:p>
        </w:tc>
        <w:tc>
          <w:tcPr>
            <w:tcW w:w="1397" w:type="dxa"/>
          </w:tcPr>
          <w:p w:rsidR="00412B9A" w:rsidRPr="00DD4B53" w:rsidRDefault="00412B9A" w:rsidP="007853DC">
            <w:pPr>
              <w:tabs>
                <w:tab w:val="decimal" w:pos="1181"/>
              </w:tabs>
              <w:rPr>
                <w:rFonts w:ascii="Arial" w:hAnsi="Arial" w:cs="Arial"/>
                <w:b/>
                <w:sz w:val="20"/>
                <w:szCs w:val="20"/>
              </w:rPr>
            </w:pPr>
          </w:p>
        </w:tc>
        <w:tc>
          <w:tcPr>
            <w:tcW w:w="1397" w:type="dxa"/>
          </w:tcPr>
          <w:p w:rsidR="00412B9A" w:rsidRPr="00DD4B53" w:rsidRDefault="00412B9A" w:rsidP="007853DC">
            <w:pPr>
              <w:tabs>
                <w:tab w:val="decimal" w:pos="1181"/>
              </w:tabs>
              <w:rPr>
                <w:rFonts w:ascii="Arial" w:hAnsi="Arial" w:cs="Arial"/>
                <w:b/>
                <w:sz w:val="20"/>
                <w:szCs w:val="20"/>
              </w:rPr>
            </w:pPr>
          </w:p>
        </w:tc>
        <w:tc>
          <w:tcPr>
            <w:tcW w:w="1397" w:type="dxa"/>
          </w:tcPr>
          <w:p w:rsidR="00412B9A" w:rsidRPr="00DD4B53" w:rsidRDefault="00412B9A" w:rsidP="007853DC">
            <w:pPr>
              <w:tabs>
                <w:tab w:val="decimal" w:pos="1181"/>
              </w:tabs>
              <w:rPr>
                <w:rFonts w:ascii="Arial" w:hAnsi="Arial" w:cs="Arial"/>
                <w:b/>
                <w:sz w:val="20"/>
                <w:szCs w:val="20"/>
              </w:rPr>
            </w:pPr>
          </w:p>
        </w:tc>
        <w:tc>
          <w:tcPr>
            <w:tcW w:w="1398" w:type="dxa"/>
            <w:vAlign w:val="center"/>
          </w:tcPr>
          <w:p w:rsidR="00412B9A" w:rsidRPr="00DD4B53" w:rsidRDefault="00412B9A" w:rsidP="007853DC">
            <w:pPr>
              <w:tabs>
                <w:tab w:val="decimal" w:pos="1181"/>
              </w:tabs>
              <w:rPr>
                <w:rFonts w:ascii="Arial" w:hAnsi="Arial" w:cs="Arial"/>
                <w:sz w:val="20"/>
                <w:szCs w:val="20"/>
              </w:rPr>
            </w:pPr>
          </w:p>
        </w:tc>
      </w:tr>
      <w:tr w:rsidR="00490F83" w:rsidRPr="00DD4B53" w:rsidTr="005C50A0">
        <w:tc>
          <w:tcPr>
            <w:tcW w:w="2802" w:type="dxa"/>
            <w:vAlign w:val="center"/>
          </w:tcPr>
          <w:p w:rsidR="00490F83" w:rsidRPr="00DD4B53" w:rsidRDefault="00490F83" w:rsidP="00412B9A">
            <w:pPr>
              <w:rPr>
                <w:rFonts w:ascii="Arial" w:hAnsi="Arial" w:cs="Arial"/>
                <w:sz w:val="20"/>
                <w:szCs w:val="20"/>
              </w:rPr>
            </w:pPr>
            <w:r w:rsidRPr="00DD4B53">
              <w:rPr>
                <w:rFonts w:ascii="Arial" w:hAnsi="Arial" w:cs="Arial"/>
                <w:sz w:val="20"/>
                <w:szCs w:val="20"/>
              </w:rPr>
              <w:t>Tangible assets</w:t>
            </w:r>
          </w:p>
        </w:tc>
        <w:tc>
          <w:tcPr>
            <w:tcW w:w="850" w:type="dxa"/>
            <w:vAlign w:val="center"/>
          </w:tcPr>
          <w:p w:rsidR="00490F83" w:rsidRPr="00DD4B53" w:rsidRDefault="002A5B02" w:rsidP="00340437">
            <w:pPr>
              <w:jc w:val="center"/>
              <w:rPr>
                <w:rFonts w:ascii="Arial" w:hAnsi="Arial" w:cs="Arial"/>
                <w:sz w:val="20"/>
                <w:szCs w:val="20"/>
              </w:rPr>
            </w:pPr>
            <w:r>
              <w:rPr>
                <w:rFonts w:ascii="Arial" w:hAnsi="Arial" w:cs="Arial"/>
                <w:sz w:val="20"/>
                <w:szCs w:val="20"/>
              </w:rPr>
              <w:t>12</w:t>
            </w: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FA5E61" w:rsidP="00A73582">
            <w:pPr>
              <w:tabs>
                <w:tab w:val="decimal" w:pos="1181"/>
              </w:tabs>
              <w:rPr>
                <w:rFonts w:ascii="Arial" w:hAnsi="Arial" w:cs="Arial"/>
                <w:b/>
                <w:sz w:val="20"/>
                <w:szCs w:val="20"/>
              </w:rPr>
            </w:pPr>
            <w:r>
              <w:rPr>
                <w:rFonts w:ascii="Arial" w:hAnsi="Arial" w:cs="Arial"/>
                <w:b/>
                <w:sz w:val="20"/>
                <w:szCs w:val="20"/>
              </w:rPr>
              <w:t>6,</w:t>
            </w:r>
            <w:r w:rsidR="00A22C03">
              <w:rPr>
                <w:rFonts w:ascii="Arial" w:hAnsi="Arial" w:cs="Arial"/>
                <w:b/>
                <w:sz w:val="20"/>
                <w:szCs w:val="20"/>
              </w:rPr>
              <w:t>887,301</w:t>
            </w: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6,887,983</w:t>
            </w:r>
          </w:p>
        </w:tc>
      </w:tr>
      <w:tr w:rsidR="00490F83" w:rsidRPr="00DD4B53" w:rsidTr="005C50A0">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5C50A0">
        <w:trPr>
          <w:trHeight w:val="232"/>
        </w:trPr>
        <w:tc>
          <w:tcPr>
            <w:tcW w:w="2802" w:type="dxa"/>
            <w:vAlign w:val="center"/>
          </w:tcPr>
          <w:p w:rsidR="00490F83" w:rsidRPr="00DD4B53" w:rsidRDefault="00490F83" w:rsidP="00412B9A">
            <w:pPr>
              <w:rPr>
                <w:rFonts w:ascii="Arial" w:hAnsi="Arial" w:cs="Arial"/>
                <w:b/>
                <w:sz w:val="20"/>
                <w:szCs w:val="20"/>
              </w:rPr>
            </w:pPr>
            <w:r w:rsidRPr="00DD4B53">
              <w:rPr>
                <w:rFonts w:ascii="Arial" w:hAnsi="Arial" w:cs="Arial"/>
                <w:b/>
                <w:sz w:val="20"/>
                <w:szCs w:val="20"/>
              </w:rPr>
              <w:t>Current assets</w:t>
            </w: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5C50A0">
        <w:trPr>
          <w:trHeight w:val="232"/>
        </w:trPr>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340437">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D74BAE">
        <w:trPr>
          <w:trHeight w:val="232"/>
        </w:trPr>
        <w:tc>
          <w:tcPr>
            <w:tcW w:w="2802" w:type="dxa"/>
            <w:vAlign w:val="center"/>
          </w:tcPr>
          <w:p w:rsidR="00490F83" w:rsidRPr="00DD4B53" w:rsidRDefault="00490F83" w:rsidP="00412B9A">
            <w:pPr>
              <w:rPr>
                <w:rFonts w:ascii="Arial" w:hAnsi="Arial" w:cs="Arial"/>
                <w:sz w:val="20"/>
                <w:szCs w:val="20"/>
              </w:rPr>
            </w:pPr>
            <w:r w:rsidRPr="00DD4B53">
              <w:rPr>
                <w:rFonts w:ascii="Arial" w:hAnsi="Arial" w:cs="Arial"/>
                <w:sz w:val="20"/>
                <w:szCs w:val="20"/>
              </w:rPr>
              <w:t>Debtors</w:t>
            </w:r>
          </w:p>
        </w:tc>
        <w:tc>
          <w:tcPr>
            <w:tcW w:w="850" w:type="dxa"/>
            <w:vAlign w:val="center"/>
          </w:tcPr>
          <w:p w:rsidR="00490F83" w:rsidRPr="00DD4B53" w:rsidRDefault="002A5B02" w:rsidP="00340437">
            <w:pPr>
              <w:jc w:val="center"/>
              <w:rPr>
                <w:rFonts w:ascii="Arial" w:hAnsi="Arial" w:cs="Arial"/>
                <w:sz w:val="20"/>
                <w:szCs w:val="20"/>
              </w:rPr>
            </w:pPr>
            <w:r>
              <w:rPr>
                <w:rFonts w:ascii="Arial" w:hAnsi="Arial" w:cs="Arial"/>
                <w:sz w:val="20"/>
                <w:szCs w:val="20"/>
              </w:rPr>
              <w:t>13</w:t>
            </w:r>
          </w:p>
        </w:tc>
        <w:tc>
          <w:tcPr>
            <w:tcW w:w="1397" w:type="dxa"/>
            <w:vAlign w:val="center"/>
          </w:tcPr>
          <w:p w:rsidR="00490F83" w:rsidRPr="00DD4B53" w:rsidRDefault="00A13106" w:rsidP="007853DC">
            <w:pPr>
              <w:tabs>
                <w:tab w:val="decimal" w:pos="1181"/>
              </w:tabs>
              <w:rPr>
                <w:rFonts w:ascii="Arial" w:hAnsi="Arial" w:cs="Arial"/>
                <w:b/>
                <w:sz w:val="20"/>
                <w:szCs w:val="20"/>
              </w:rPr>
            </w:pPr>
            <w:r>
              <w:rPr>
                <w:rFonts w:ascii="Arial" w:hAnsi="Arial" w:cs="Arial"/>
                <w:b/>
                <w:sz w:val="20"/>
                <w:szCs w:val="20"/>
              </w:rPr>
              <w:t>114,504</w:t>
            </w: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199,909</w:t>
            </w: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D74BAE">
        <w:trPr>
          <w:trHeight w:val="232"/>
        </w:trPr>
        <w:tc>
          <w:tcPr>
            <w:tcW w:w="2802" w:type="dxa"/>
            <w:vAlign w:val="center"/>
          </w:tcPr>
          <w:p w:rsidR="00490F83" w:rsidRPr="00DD4B53" w:rsidRDefault="00490F83" w:rsidP="00412B9A">
            <w:pPr>
              <w:rPr>
                <w:rFonts w:ascii="Arial" w:hAnsi="Arial" w:cs="Arial"/>
                <w:sz w:val="20"/>
                <w:szCs w:val="20"/>
              </w:rPr>
            </w:pPr>
            <w:r w:rsidRPr="00DD4B53">
              <w:rPr>
                <w:rFonts w:ascii="Arial" w:hAnsi="Arial" w:cs="Arial"/>
                <w:sz w:val="20"/>
                <w:szCs w:val="20"/>
              </w:rPr>
              <w:t>Cash at bank and in hand</w:t>
            </w:r>
          </w:p>
        </w:tc>
        <w:tc>
          <w:tcPr>
            <w:tcW w:w="850" w:type="dxa"/>
            <w:vAlign w:val="center"/>
          </w:tcPr>
          <w:p w:rsidR="00490F83" w:rsidRPr="00DD4B53" w:rsidRDefault="00490F83" w:rsidP="00412B9A">
            <w:pPr>
              <w:jc w:val="center"/>
              <w:rPr>
                <w:rFonts w:ascii="Arial" w:hAnsi="Arial" w:cs="Arial"/>
                <w:sz w:val="20"/>
                <w:szCs w:val="20"/>
              </w:rPr>
            </w:pPr>
          </w:p>
        </w:tc>
        <w:tc>
          <w:tcPr>
            <w:tcW w:w="1397" w:type="dxa"/>
            <w:tcBorders>
              <w:bottom w:val="single" w:sz="18" w:space="0" w:color="auto"/>
            </w:tcBorders>
            <w:vAlign w:val="center"/>
          </w:tcPr>
          <w:p w:rsidR="00490F83" w:rsidRPr="00DD4B53" w:rsidRDefault="00FA5E61" w:rsidP="000716F1">
            <w:pPr>
              <w:tabs>
                <w:tab w:val="decimal" w:pos="1181"/>
              </w:tabs>
              <w:rPr>
                <w:rFonts w:ascii="Arial" w:hAnsi="Arial" w:cs="Arial"/>
                <w:b/>
                <w:sz w:val="20"/>
                <w:szCs w:val="20"/>
              </w:rPr>
            </w:pPr>
            <w:r>
              <w:rPr>
                <w:rFonts w:ascii="Arial" w:hAnsi="Arial" w:cs="Arial"/>
                <w:b/>
                <w:sz w:val="20"/>
                <w:szCs w:val="20"/>
              </w:rPr>
              <w:t>400,862</w:t>
            </w: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tcBorders>
              <w:bottom w:val="single" w:sz="18" w:space="0" w:color="auto"/>
            </w:tcBorders>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296,463</w:t>
            </w: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D74BAE">
        <w:trPr>
          <w:trHeight w:val="233"/>
        </w:trPr>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tcBorders>
              <w:top w:val="single" w:sz="18" w:space="0" w:color="auto"/>
            </w:tcBorders>
            <w:vAlign w:val="center"/>
          </w:tcPr>
          <w:p w:rsidR="00490F83" w:rsidRPr="00DD4B53" w:rsidRDefault="009D2276" w:rsidP="007853DC">
            <w:pPr>
              <w:tabs>
                <w:tab w:val="decimal" w:pos="1181"/>
              </w:tabs>
              <w:rPr>
                <w:rFonts w:ascii="Arial" w:hAnsi="Arial" w:cs="Arial"/>
                <w:b/>
                <w:sz w:val="20"/>
                <w:szCs w:val="20"/>
              </w:rPr>
            </w:pPr>
            <w:r>
              <w:rPr>
                <w:rFonts w:ascii="Arial" w:hAnsi="Arial" w:cs="Arial"/>
                <w:b/>
                <w:sz w:val="20"/>
                <w:szCs w:val="20"/>
              </w:rPr>
              <w:t>515,366</w:t>
            </w: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tcBorders>
              <w:top w:val="single" w:sz="18" w:space="0" w:color="auto"/>
            </w:tcBorders>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496,372</w:t>
            </w: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5C50A0">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603308" w:rsidRPr="00DD4B53" w:rsidTr="00D74BAE">
        <w:tc>
          <w:tcPr>
            <w:tcW w:w="2802" w:type="dxa"/>
            <w:vAlign w:val="center"/>
          </w:tcPr>
          <w:p w:rsidR="00603308" w:rsidRPr="00DD4B53" w:rsidRDefault="00603308" w:rsidP="00412B9A">
            <w:pPr>
              <w:rPr>
                <w:rFonts w:ascii="Arial" w:hAnsi="Arial" w:cs="Arial"/>
                <w:b/>
                <w:sz w:val="20"/>
                <w:szCs w:val="20"/>
              </w:rPr>
            </w:pPr>
            <w:r>
              <w:rPr>
                <w:rFonts w:ascii="Arial" w:hAnsi="Arial" w:cs="Arial"/>
                <w:b/>
                <w:sz w:val="20"/>
                <w:szCs w:val="20"/>
              </w:rPr>
              <w:t>Liabilities</w:t>
            </w:r>
          </w:p>
        </w:tc>
        <w:tc>
          <w:tcPr>
            <w:tcW w:w="850" w:type="dxa"/>
            <w:vAlign w:val="center"/>
          </w:tcPr>
          <w:p w:rsidR="00603308" w:rsidRPr="00DD4B53" w:rsidRDefault="00603308" w:rsidP="00340437">
            <w:pPr>
              <w:jc w:val="center"/>
              <w:rPr>
                <w:rFonts w:ascii="Arial" w:hAnsi="Arial" w:cs="Arial"/>
                <w:sz w:val="20"/>
                <w:szCs w:val="20"/>
              </w:rPr>
            </w:pPr>
          </w:p>
        </w:tc>
        <w:tc>
          <w:tcPr>
            <w:tcW w:w="1397" w:type="dxa"/>
            <w:vAlign w:val="center"/>
          </w:tcPr>
          <w:p w:rsidR="00603308" w:rsidRDefault="00603308" w:rsidP="000716F1">
            <w:pPr>
              <w:tabs>
                <w:tab w:val="decimal" w:pos="1181"/>
              </w:tabs>
              <w:rPr>
                <w:rFonts w:ascii="Arial" w:hAnsi="Arial" w:cs="Arial"/>
                <w:b/>
                <w:sz w:val="20"/>
                <w:szCs w:val="20"/>
              </w:rPr>
            </w:pPr>
          </w:p>
        </w:tc>
        <w:tc>
          <w:tcPr>
            <w:tcW w:w="1397" w:type="dxa"/>
            <w:vAlign w:val="center"/>
          </w:tcPr>
          <w:p w:rsidR="00603308" w:rsidRPr="00DD4B53" w:rsidRDefault="00603308" w:rsidP="007853DC">
            <w:pPr>
              <w:tabs>
                <w:tab w:val="decimal" w:pos="1181"/>
              </w:tabs>
              <w:rPr>
                <w:rFonts w:ascii="Arial" w:hAnsi="Arial" w:cs="Arial"/>
                <w:b/>
                <w:sz w:val="20"/>
                <w:szCs w:val="20"/>
              </w:rPr>
            </w:pPr>
          </w:p>
        </w:tc>
        <w:tc>
          <w:tcPr>
            <w:tcW w:w="1397" w:type="dxa"/>
            <w:vAlign w:val="center"/>
          </w:tcPr>
          <w:p w:rsidR="00603308" w:rsidRDefault="00603308" w:rsidP="00490F83">
            <w:pPr>
              <w:tabs>
                <w:tab w:val="decimal" w:pos="1181"/>
              </w:tabs>
              <w:rPr>
                <w:rFonts w:ascii="Arial" w:hAnsi="Arial" w:cs="Arial"/>
                <w:sz w:val="20"/>
                <w:szCs w:val="20"/>
              </w:rPr>
            </w:pPr>
          </w:p>
        </w:tc>
        <w:tc>
          <w:tcPr>
            <w:tcW w:w="1398" w:type="dxa"/>
            <w:vAlign w:val="center"/>
          </w:tcPr>
          <w:p w:rsidR="00603308" w:rsidRPr="00DD4B53" w:rsidRDefault="00603308" w:rsidP="00490F83">
            <w:pPr>
              <w:tabs>
                <w:tab w:val="decimal" w:pos="1181"/>
              </w:tabs>
              <w:rPr>
                <w:rFonts w:ascii="Arial" w:hAnsi="Arial" w:cs="Arial"/>
                <w:sz w:val="20"/>
                <w:szCs w:val="20"/>
              </w:rPr>
            </w:pPr>
          </w:p>
        </w:tc>
      </w:tr>
      <w:tr w:rsidR="00490F83" w:rsidRPr="00DD4B53" w:rsidTr="00D74BAE">
        <w:tc>
          <w:tcPr>
            <w:tcW w:w="2802" w:type="dxa"/>
            <w:vAlign w:val="center"/>
          </w:tcPr>
          <w:p w:rsidR="00490F83" w:rsidRPr="00DD4B53" w:rsidRDefault="00490F83" w:rsidP="00412B9A">
            <w:pPr>
              <w:rPr>
                <w:rFonts w:ascii="Arial" w:hAnsi="Arial" w:cs="Arial"/>
                <w:sz w:val="20"/>
                <w:szCs w:val="20"/>
              </w:rPr>
            </w:pPr>
            <w:r w:rsidRPr="00DD4B53">
              <w:rPr>
                <w:rFonts w:ascii="Arial" w:hAnsi="Arial" w:cs="Arial"/>
                <w:b/>
                <w:sz w:val="20"/>
                <w:szCs w:val="20"/>
              </w:rPr>
              <w:t>Creditors</w:t>
            </w:r>
            <w:r w:rsidRPr="00DD4B53">
              <w:rPr>
                <w:rFonts w:ascii="Arial" w:hAnsi="Arial" w:cs="Arial"/>
                <w:sz w:val="20"/>
                <w:szCs w:val="20"/>
              </w:rPr>
              <w:t>: Amounts falling due within one year</w:t>
            </w:r>
          </w:p>
        </w:tc>
        <w:tc>
          <w:tcPr>
            <w:tcW w:w="850" w:type="dxa"/>
            <w:vAlign w:val="center"/>
          </w:tcPr>
          <w:p w:rsidR="00490F83" w:rsidRPr="00DD4B53" w:rsidRDefault="002A5B02" w:rsidP="00340437">
            <w:pPr>
              <w:jc w:val="center"/>
              <w:rPr>
                <w:rFonts w:ascii="Arial" w:hAnsi="Arial" w:cs="Arial"/>
                <w:sz w:val="20"/>
                <w:szCs w:val="20"/>
              </w:rPr>
            </w:pPr>
            <w:r>
              <w:rPr>
                <w:rFonts w:ascii="Arial" w:hAnsi="Arial" w:cs="Arial"/>
                <w:sz w:val="20"/>
                <w:szCs w:val="20"/>
              </w:rPr>
              <w:t>14</w:t>
            </w:r>
          </w:p>
        </w:tc>
        <w:tc>
          <w:tcPr>
            <w:tcW w:w="1397" w:type="dxa"/>
            <w:vAlign w:val="center"/>
          </w:tcPr>
          <w:p w:rsidR="00490F83" w:rsidRPr="00DD4B53" w:rsidRDefault="00A13106" w:rsidP="000716F1">
            <w:pPr>
              <w:tabs>
                <w:tab w:val="decimal" w:pos="1181"/>
              </w:tabs>
              <w:rPr>
                <w:rFonts w:ascii="Arial" w:hAnsi="Arial" w:cs="Arial"/>
                <w:b/>
                <w:sz w:val="20"/>
                <w:szCs w:val="20"/>
              </w:rPr>
            </w:pPr>
            <w:r>
              <w:rPr>
                <w:rFonts w:ascii="Arial" w:hAnsi="Arial" w:cs="Arial"/>
                <w:b/>
                <w:sz w:val="20"/>
                <w:szCs w:val="20"/>
              </w:rPr>
              <w:t>(371,631</w:t>
            </w:r>
            <w:r w:rsidR="00FA5E61">
              <w:rPr>
                <w:rFonts w:ascii="Arial" w:hAnsi="Arial" w:cs="Arial"/>
                <w:b/>
                <w:sz w:val="20"/>
                <w:szCs w:val="20"/>
              </w:rPr>
              <w:t>)</w:t>
            </w: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(326,024)</w:t>
            </w: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D74BAE">
        <w:tc>
          <w:tcPr>
            <w:tcW w:w="2802" w:type="dxa"/>
            <w:vAlign w:val="center"/>
          </w:tcPr>
          <w:p w:rsidR="00490F83" w:rsidRPr="00DD4B53" w:rsidRDefault="00490F83" w:rsidP="00412B9A">
            <w:pPr>
              <w:rPr>
                <w:rFonts w:ascii="Arial" w:hAnsi="Arial" w:cs="Arial"/>
                <w:b/>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D74BAE">
        <w:trPr>
          <w:trHeight w:val="368"/>
        </w:trPr>
        <w:tc>
          <w:tcPr>
            <w:tcW w:w="2802" w:type="dxa"/>
            <w:vAlign w:val="center"/>
          </w:tcPr>
          <w:p w:rsidR="00490F83" w:rsidRPr="00DD4B53" w:rsidRDefault="00490F83" w:rsidP="00412B9A">
            <w:pPr>
              <w:rPr>
                <w:rFonts w:ascii="Arial" w:hAnsi="Arial" w:cs="Arial"/>
                <w:sz w:val="20"/>
                <w:szCs w:val="20"/>
              </w:rPr>
            </w:pPr>
            <w:r w:rsidRPr="00DD4B53">
              <w:rPr>
                <w:rFonts w:ascii="Arial" w:hAnsi="Arial" w:cs="Arial"/>
                <w:b/>
                <w:sz w:val="20"/>
                <w:szCs w:val="20"/>
              </w:rPr>
              <w:t>Net current assets</w:t>
            </w: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sz w:val="20"/>
                <w:szCs w:val="20"/>
              </w:rPr>
            </w:pPr>
          </w:p>
        </w:tc>
        <w:tc>
          <w:tcPr>
            <w:tcW w:w="1397" w:type="dxa"/>
            <w:tcBorders>
              <w:bottom w:val="single" w:sz="18" w:space="0" w:color="auto"/>
            </w:tcBorders>
            <w:vAlign w:val="center"/>
          </w:tcPr>
          <w:p w:rsidR="00490F83" w:rsidRPr="00DD4B53" w:rsidRDefault="00E8612C" w:rsidP="007853DC">
            <w:pPr>
              <w:tabs>
                <w:tab w:val="decimal" w:pos="1181"/>
              </w:tabs>
              <w:rPr>
                <w:rFonts w:ascii="Arial" w:hAnsi="Arial" w:cs="Arial"/>
                <w:b/>
                <w:sz w:val="20"/>
                <w:szCs w:val="20"/>
              </w:rPr>
            </w:pPr>
            <w:r>
              <w:rPr>
                <w:rFonts w:ascii="Arial" w:hAnsi="Arial" w:cs="Arial"/>
                <w:b/>
                <w:sz w:val="20"/>
                <w:szCs w:val="20"/>
              </w:rPr>
              <w:t>143,735</w:t>
            </w: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bottom w:val="single" w:sz="18" w:space="0" w:color="auto"/>
            </w:tcBorders>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170,348</w:t>
            </w:r>
          </w:p>
        </w:tc>
      </w:tr>
      <w:tr w:rsidR="00490F83" w:rsidRPr="00DD4B53" w:rsidTr="00D74BAE">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sz w:val="20"/>
                <w:szCs w:val="20"/>
              </w:rPr>
            </w:pPr>
          </w:p>
        </w:tc>
        <w:tc>
          <w:tcPr>
            <w:tcW w:w="1397" w:type="dxa"/>
            <w:tcBorders>
              <w:top w:val="single" w:sz="18" w:space="0" w:color="auto"/>
            </w:tcBorders>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top w:val="single" w:sz="18" w:space="0" w:color="auto"/>
            </w:tcBorders>
            <w:vAlign w:val="center"/>
          </w:tcPr>
          <w:p w:rsidR="00490F83" w:rsidRPr="00DD4B53" w:rsidRDefault="00490F83" w:rsidP="00490F83">
            <w:pPr>
              <w:tabs>
                <w:tab w:val="decimal" w:pos="1181"/>
              </w:tabs>
              <w:rPr>
                <w:rFonts w:ascii="Arial" w:hAnsi="Arial" w:cs="Arial"/>
                <w:sz w:val="20"/>
                <w:szCs w:val="20"/>
              </w:rPr>
            </w:pPr>
          </w:p>
        </w:tc>
      </w:tr>
      <w:tr w:rsidR="00490F83" w:rsidRPr="00DD4B53" w:rsidTr="00D74BAE">
        <w:tc>
          <w:tcPr>
            <w:tcW w:w="2802" w:type="dxa"/>
            <w:vAlign w:val="center"/>
          </w:tcPr>
          <w:p w:rsidR="00490F83" w:rsidRPr="00DD4B53" w:rsidRDefault="00490F83" w:rsidP="00412B9A">
            <w:pPr>
              <w:rPr>
                <w:rFonts w:ascii="Arial" w:hAnsi="Arial" w:cs="Arial"/>
                <w:b/>
                <w:sz w:val="20"/>
                <w:szCs w:val="20"/>
              </w:rPr>
            </w:pPr>
            <w:r w:rsidRPr="00DD4B53">
              <w:rPr>
                <w:rFonts w:ascii="Arial" w:hAnsi="Arial" w:cs="Arial"/>
                <w:b/>
                <w:sz w:val="20"/>
                <w:szCs w:val="20"/>
              </w:rPr>
              <w:t>Net assets excluding pension liability</w:t>
            </w: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sz w:val="20"/>
                <w:szCs w:val="20"/>
              </w:rPr>
            </w:pPr>
          </w:p>
        </w:tc>
        <w:tc>
          <w:tcPr>
            <w:tcW w:w="1397" w:type="dxa"/>
            <w:tcBorders>
              <w:top w:val="single" w:sz="18" w:space="0" w:color="auto"/>
              <w:bottom w:val="single" w:sz="18" w:space="0" w:color="auto"/>
            </w:tcBorders>
            <w:vAlign w:val="center"/>
          </w:tcPr>
          <w:p w:rsidR="00490F83" w:rsidRPr="00DD4B53" w:rsidRDefault="00E8612C" w:rsidP="007853DC">
            <w:pPr>
              <w:tabs>
                <w:tab w:val="decimal" w:pos="1181"/>
              </w:tabs>
              <w:rPr>
                <w:rFonts w:ascii="Arial" w:hAnsi="Arial" w:cs="Arial"/>
                <w:b/>
                <w:sz w:val="20"/>
                <w:szCs w:val="20"/>
              </w:rPr>
            </w:pPr>
            <w:r>
              <w:rPr>
                <w:rFonts w:ascii="Arial" w:hAnsi="Arial" w:cs="Arial"/>
                <w:b/>
                <w:sz w:val="20"/>
                <w:szCs w:val="20"/>
              </w:rPr>
              <w:t>7,</w:t>
            </w:r>
            <w:r w:rsidR="00A22C03">
              <w:rPr>
                <w:rFonts w:ascii="Arial" w:hAnsi="Arial" w:cs="Arial"/>
                <w:b/>
                <w:sz w:val="20"/>
                <w:szCs w:val="20"/>
              </w:rPr>
              <w:t>031,036</w:t>
            </w: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top w:val="single" w:sz="18" w:space="0" w:color="auto"/>
              <w:bottom w:val="single" w:sz="18" w:space="0" w:color="auto"/>
            </w:tcBorders>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7,058,331</w:t>
            </w:r>
          </w:p>
        </w:tc>
      </w:tr>
      <w:tr w:rsidR="00490F83" w:rsidRPr="00DD4B53" w:rsidTr="00D74BAE">
        <w:trPr>
          <w:trHeight w:val="323"/>
        </w:trPr>
        <w:tc>
          <w:tcPr>
            <w:tcW w:w="2802" w:type="dxa"/>
            <w:vAlign w:val="center"/>
          </w:tcPr>
          <w:p w:rsidR="00874F25" w:rsidRPr="00DD4B53" w:rsidRDefault="00B80D5F" w:rsidP="00412B9A">
            <w:pPr>
              <w:rPr>
                <w:rFonts w:ascii="Arial" w:hAnsi="Arial" w:cs="Arial"/>
                <w:sz w:val="20"/>
                <w:szCs w:val="20"/>
              </w:rPr>
            </w:pPr>
            <w:r>
              <w:rPr>
                <w:rFonts w:ascii="Arial" w:hAnsi="Arial" w:cs="Arial"/>
                <w:sz w:val="20"/>
                <w:szCs w:val="20"/>
              </w:rPr>
              <w:t xml:space="preserve">Defined </w:t>
            </w:r>
            <w:r w:rsidR="008B6ABE">
              <w:rPr>
                <w:rFonts w:ascii="Arial" w:hAnsi="Arial" w:cs="Arial"/>
                <w:sz w:val="20"/>
                <w:szCs w:val="20"/>
              </w:rPr>
              <w:t>benefit p</w:t>
            </w:r>
            <w:r w:rsidR="00490F83" w:rsidRPr="00DD4B53">
              <w:rPr>
                <w:rFonts w:ascii="Arial" w:hAnsi="Arial" w:cs="Arial"/>
                <w:sz w:val="20"/>
                <w:szCs w:val="20"/>
              </w:rPr>
              <w:t>ension scheme liability</w:t>
            </w:r>
          </w:p>
        </w:tc>
        <w:tc>
          <w:tcPr>
            <w:tcW w:w="850" w:type="dxa"/>
            <w:vAlign w:val="center"/>
          </w:tcPr>
          <w:p w:rsidR="00490F83" w:rsidRPr="00DD4B53" w:rsidRDefault="002A5B02" w:rsidP="00340437">
            <w:pPr>
              <w:jc w:val="center"/>
              <w:rPr>
                <w:rFonts w:ascii="Arial" w:hAnsi="Arial" w:cs="Arial"/>
                <w:sz w:val="20"/>
                <w:szCs w:val="20"/>
              </w:rPr>
            </w:pPr>
            <w:r>
              <w:rPr>
                <w:rFonts w:ascii="Arial" w:hAnsi="Arial" w:cs="Arial"/>
                <w:sz w:val="20"/>
                <w:szCs w:val="20"/>
              </w:rPr>
              <w:t>24</w:t>
            </w:r>
          </w:p>
        </w:tc>
        <w:tc>
          <w:tcPr>
            <w:tcW w:w="1397" w:type="dxa"/>
            <w:vAlign w:val="center"/>
          </w:tcPr>
          <w:p w:rsidR="00490F83" w:rsidRPr="00DD4B53" w:rsidRDefault="00490F83" w:rsidP="007853DC">
            <w:pPr>
              <w:tabs>
                <w:tab w:val="decimal" w:pos="1181"/>
              </w:tabs>
              <w:rPr>
                <w:rFonts w:ascii="Arial" w:hAnsi="Arial" w:cs="Arial"/>
                <w:sz w:val="20"/>
                <w:szCs w:val="20"/>
              </w:rPr>
            </w:pPr>
          </w:p>
        </w:tc>
        <w:tc>
          <w:tcPr>
            <w:tcW w:w="1397" w:type="dxa"/>
            <w:tcBorders>
              <w:top w:val="single" w:sz="18" w:space="0" w:color="auto"/>
            </w:tcBorders>
            <w:vAlign w:val="center"/>
          </w:tcPr>
          <w:p w:rsidR="00490F83" w:rsidRPr="00DD4B53" w:rsidRDefault="00A22C03" w:rsidP="007853DC">
            <w:pPr>
              <w:tabs>
                <w:tab w:val="decimal" w:pos="1181"/>
              </w:tabs>
              <w:rPr>
                <w:rFonts w:ascii="Arial" w:hAnsi="Arial" w:cs="Arial"/>
                <w:b/>
                <w:sz w:val="20"/>
                <w:szCs w:val="20"/>
              </w:rPr>
            </w:pPr>
            <w:r>
              <w:rPr>
                <w:rFonts w:ascii="Arial" w:hAnsi="Arial" w:cs="Arial"/>
                <w:sz w:val="20"/>
                <w:szCs w:val="20"/>
              </w:rPr>
              <w:t>(3,201,000)</w:t>
            </w: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top w:val="single" w:sz="18" w:space="0" w:color="auto"/>
            </w:tcBorders>
            <w:vAlign w:val="center"/>
          </w:tcPr>
          <w:p w:rsidR="00490F83" w:rsidRPr="00DD4B53" w:rsidRDefault="00FA5E61" w:rsidP="000716F1">
            <w:pPr>
              <w:tabs>
                <w:tab w:val="decimal" w:pos="1181"/>
              </w:tabs>
              <w:rPr>
                <w:rFonts w:ascii="Arial" w:hAnsi="Arial" w:cs="Arial"/>
                <w:sz w:val="20"/>
                <w:szCs w:val="20"/>
              </w:rPr>
            </w:pPr>
            <w:r>
              <w:rPr>
                <w:rFonts w:ascii="Arial" w:hAnsi="Arial" w:cs="Arial"/>
                <w:sz w:val="20"/>
                <w:szCs w:val="20"/>
              </w:rPr>
              <w:t>(1,677,000</w:t>
            </w:r>
            <w:r w:rsidR="00A4557C">
              <w:rPr>
                <w:rFonts w:ascii="Arial" w:hAnsi="Arial" w:cs="Arial"/>
                <w:sz w:val="20"/>
                <w:szCs w:val="20"/>
              </w:rPr>
              <w:t>)</w:t>
            </w:r>
          </w:p>
        </w:tc>
      </w:tr>
      <w:tr w:rsidR="00490F83" w:rsidRPr="00DD4B53" w:rsidTr="00D74BAE">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sz w:val="20"/>
                <w:szCs w:val="20"/>
              </w:rPr>
            </w:pPr>
          </w:p>
        </w:tc>
        <w:tc>
          <w:tcPr>
            <w:tcW w:w="1397" w:type="dxa"/>
            <w:tcBorders>
              <w:bottom w:val="single" w:sz="18" w:space="0" w:color="auto"/>
            </w:tcBorders>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bottom w:val="single" w:sz="18" w:space="0" w:color="auto"/>
            </w:tcBorders>
            <w:vAlign w:val="center"/>
          </w:tcPr>
          <w:p w:rsidR="00490F83" w:rsidRPr="00DD4B53" w:rsidRDefault="00490F83" w:rsidP="00490F83">
            <w:pPr>
              <w:tabs>
                <w:tab w:val="decimal" w:pos="1181"/>
              </w:tabs>
              <w:rPr>
                <w:rFonts w:ascii="Arial" w:hAnsi="Arial" w:cs="Arial"/>
                <w:sz w:val="20"/>
                <w:szCs w:val="20"/>
              </w:rPr>
            </w:pPr>
          </w:p>
        </w:tc>
      </w:tr>
      <w:tr w:rsidR="00490F83" w:rsidRPr="00DD4B53" w:rsidTr="00D74BAE">
        <w:tc>
          <w:tcPr>
            <w:tcW w:w="2802" w:type="dxa"/>
            <w:vAlign w:val="center"/>
          </w:tcPr>
          <w:p w:rsidR="00490F83" w:rsidRPr="00DD4B53" w:rsidRDefault="00603308" w:rsidP="00412B9A">
            <w:pPr>
              <w:rPr>
                <w:rFonts w:ascii="Arial" w:hAnsi="Arial" w:cs="Arial"/>
                <w:b/>
                <w:sz w:val="20"/>
                <w:szCs w:val="20"/>
              </w:rPr>
            </w:pPr>
            <w:r>
              <w:rPr>
                <w:rFonts w:ascii="Arial" w:hAnsi="Arial" w:cs="Arial"/>
                <w:b/>
                <w:sz w:val="20"/>
                <w:szCs w:val="20"/>
              </w:rPr>
              <w:t>Total n</w:t>
            </w:r>
            <w:r w:rsidR="00490F83" w:rsidRPr="00DD4B53">
              <w:rPr>
                <w:rFonts w:ascii="Arial" w:hAnsi="Arial" w:cs="Arial"/>
                <w:b/>
                <w:sz w:val="20"/>
                <w:szCs w:val="20"/>
              </w:rPr>
              <w:t>et assets including pension liability</w:t>
            </w: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sz w:val="20"/>
                <w:szCs w:val="20"/>
              </w:rPr>
            </w:pPr>
          </w:p>
        </w:tc>
        <w:tc>
          <w:tcPr>
            <w:tcW w:w="1397" w:type="dxa"/>
            <w:tcBorders>
              <w:top w:val="single" w:sz="18" w:space="0" w:color="auto"/>
              <w:bottom w:val="single" w:sz="18" w:space="0" w:color="auto"/>
            </w:tcBorders>
            <w:vAlign w:val="center"/>
          </w:tcPr>
          <w:p w:rsidR="00490F83" w:rsidRPr="00DD4B53" w:rsidRDefault="00A22C03" w:rsidP="007853DC">
            <w:pPr>
              <w:tabs>
                <w:tab w:val="decimal" w:pos="1181"/>
              </w:tabs>
              <w:rPr>
                <w:rFonts w:ascii="Arial" w:hAnsi="Arial" w:cs="Arial"/>
                <w:b/>
                <w:sz w:val="20"/>
                <w:szCs w:val="20"/>
              </w:rPr>
            </w:pPr>
            <w:r>
              <w:rPr>
                <w:rFonts w:ascii="Arial" w:hAnsi="Arial" w:cs="Arial"/>
                <w:sz w:val="20"/>
                <w:szCs w:val="20"/>
              </w:rPr>
              <w:t>3,830,036</w:t>
            </w: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top w:val="single" w:sz="18" w:space="0" w:color="auto"/>
              <w:bottom w:val="single" w:sz="18" w:space="0" w:color="auto"/>
            </w:tcBorders>
            <w:vAlign w:val="center"/>
          </w:tcPr>
          <w:p w:rsidR="00490F83" w:rsidRPr="00DD4B53" w:rsidRDefault="00AF2993" w:rsidP="00490F83">
            <w:pPr>
              <w:tabs>
                <w:tab w:val="decimal" w:pos="1181"/>
              </w:tabs>
              <w:rPr>
                <w:rFonts w:ascii="Arial" w:hAnsi="Arial" w:cs="Arial"/>
                <w:sz w:val="20"/>
                <w:szCs w:val="20"/>
              </w:rPr>
            </w:pPr>
            <w:r>
              <w:rPr>
                <w:rFonts w:ascii="Arial" w:hAnsi="Arial" w:cs="Arial"/>
                <w:sz w:val="20"/>
                <w:szCs w:val="20"/>
              </w:rPr>
              <w:t>5,381</w:t>
            </w:r>
            <w:r w:rsidR="00FA5E61">
              <w:rPr>
                <w:rFonts w:ascii="Arial" w:hAnsi="Arial" w:cs="Arial"/>
                <w:sz w:val="20"/>
                <w:szCs w:val="20"/>
              </w:rPr>
              <w:t>,331</w:t>
            </w:r>
          </w:p>
        </w:tc>
      </w:tr>
      <w:tr w:rsidR="00490F83" w:rsidRPr="00DD4B53" w:rsidTr="00D74BAE">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tcBorders>
              <w:top w:val="single" w:sz="18" w:space="0" w:color="auto"/>
            </w:tcBorders>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top w:val="single" w:sz="18" w:space="0" w:color="auto"/>
            </w:tcBorders>
            <w:vAlign w:val="center"/>
          </w:tcPr>
          <w:p w:rsidR="00490F83" w:rsidRPr="00DD4B53" w:rsidRDefault="00490F83" w:rsidP="00490F83">
            <w:pPr>
              <w:tabs>
                <w:tab w:val="decimal" w:pos="1181"/>
              </w:tabs>
              <w:rPr>
                <w:rFonts w:ascii="Arial" w:hAnsi="Arial" w:cs="Arial"/>
                <w:sz w:val="20"/>
                <w:szCs w:val="20"/>
              </w:rPr>
            </w:pPr>
          </w:p>
        </w:tc>
      </w:tr>
      <w:tr w:rsidR="00490F83" w:rsidRPr="00DD4B53" w:rsidTr="005C50A0">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5C50A0">
        <w:tc>
          <w:tcPr>
            <w:tcW w:w="2802" w:type="dxa"/>
            <w:vAlign w:val="center"/>
          </w:tcPr>
          <w:p w:rsidR="00490F83" w:rsidRPr="00DD4B53" w:rsidRDefault="00490F83" w:rsidP="00412B9A">
            <w:pPr>
              <w:rPr>
                <w:rFonts w:ascii="Arial" w:hAnsi="Arial" w:cs="Arial"/>
                <w:b/>
                <w:sz w:val="20"/>
                <w:szCs w:val="20"/>
              </w:rPr>
            </w:pPr>
            <w:r w:rsidRPr="00DD4B53">
              <w:rPr>
                <w:rFonts w:ascii="Arial" w:hAnsi="Arial" w:cs="Arial"/>
                <w:b/>
                <w:sz w:val="20"/>
                <w:szCs w:val="20"/>
              </w:rPr>
              <w:t>Funds of the Academy:</w:t>
            </w: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5C50A0">
        <w:tc>
          <w:tcPr>
            <w:tcW w:w="2802" w:type="dxa"/>
            <w:vAlign w:val="center"/>
          </w:tcPr>
          <w:p w:rsidR="00490F83" w:rsidRPr="00DD4B53" w:rsidRDefault="00490F83" w:rsidP="00412B9A">
            <w:pPr>
              <w:rPr>
                <w:rFonts w:ascii="Arial" w:hAnsi="Arial" w:cs="Arial"/>
                <w:b/>
                <w:sz w:val="20"/>
                <w:szCs w:val="20"/>
              </w:rPr>
            </w:pPr>
            <w:r w:rsidRPr="00DD4B53">
              <w:rPr>
                <w:rFonts w:ascii="Arial" w:hAnsi="Arial" w:cs="Arial"/>
                <w:b/>
                <w:sz w:val="20"/>
                <w:szCs w:val="20"/>
              </w:rPr>
              <w:t>Restricted income funds</w:t>
            </w: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5C50A0">
        <w:tc>
          <w:tcPr>
            <w:tcW w:w="2802" w:type="dxa"/>
            <w:vAlign w:val="center"/>
          </w:tcPr>
          <w:p w:rsidR="00490F83" w:rsidRPr="00DD4B53" w:rsidRDefault="00490F83" w:rsidP="007B0CBB">
            <w:pPr>
              <w:pStyle w:val="ListParagraph"/>
              <w:widowControl/>
              <w:numPr>
                <w:ilvl w:val="0"/>
                <w:numId w:val="3"/>
              </w:numPr>
              <w:rPr>
                <w:rFonts w:ascii="Arial" w:hAnsi="Arial" w:cs="Arial"/>
                <w:sz w:val="20"/>
                <w:szCs w:val="20"/>
              </w:rPr>
            </w:pPr>
            <w:r w:rsidRPr="00DD4B53">
              <w:rPr>
                <w:rFonts w:ascii="Arial" w:hAnsi="Arial" w:cs="Arial"/>
                <w:sz w:val="20"/>
                <w:szCs w:val="20"/>
              </w:rPr>
              <w:t>Fixed asset fund</w:t>
            </w:r>
          </w:p>
        </w:tc>
        <w:tc>
          <w:tcPr>
            <w:tcW w:w="850" w:type="dxa"/>
            <w:vAlign w:val="center"/>
          </w:tcPr>
          <w:p w:rsidR="00490F83" w:rsidRPr="00DD4B53" w:rsidRDefault="002A5B02" w:rsidP="00340437">
            <w:pPr>
              <w:jc w:val="center"/>
              <w:rPr>
                <w:rFonts w:ascii="Arial" w:hAnsi="Arial" w:cs="Arial"/>
                <w:sz w:val="20"/>
                <w:szCs w:val="20"/>
              </w:rPr>
            </w:pPr>
            <w:r>
              <w:rPr>
                <w:rFonts w:ascii="Arial" w:hAnsi="Arial" w:cs="Arial"/>
                <w:sz w:val="20"/>
                <w:szCs w:val="20"/>
              </w:rPr>
              <w:t>16</w:t>
            </w: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FA5E61" w:rsidP="007853DC">
            <w:pPr>
              <w:tabs>
                <w:tab w:val="decimal" w:pos="1181"/>
              </w:tabs>
              <w:rPr>
                <w:rFonts w:ascii="Arial" w:hAnsi="Arial" w:cs="Arial"/>
                <w:b/>
                <w:sz w:val="20"/>
                <w:szCs w:val="20"/>
              </w:rPr>
            </w:pPr>
            <w:r>
              <w:rPr>
                <w:rFonts w:ascii="Arial" w:hAnsi="Arial" w:cs="Arial"/>
                <w:b/>
                <w:sz w:val="20"/>
                <w:szCs w:val="20"/>
              </w:rPr>
              <w:t>7,</w:t>
            </w:r>
            <w:r w:rsidR="00A22C03">
              <w:rPr>
                <w:rFonts w:ascii="Arial" w:hAnsi="Arial" w:cs="Arial"/>
                <w:b/>
                <w:sz w:val="20"/>
                <w:szCs w:val="20"/>
              </w:rPr>
              <w:t>064,301</w:t>
            </w: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7,064,983</w:t>
            </w:r>
          </w:p>
        </w:tc>
      </w:tr>
      <w:tr w:rsidR="00490F83" w:rsidRPr="00DD4B53" w:rsidTr="00D74BAE">
        <w:tc>
          <w:tcPr>
            <w:tcW w:w="2802" w:type="dxa"/>
            <w:vAlign w:val="center"/>
          </w:tcPr>
          <w:p w:rsidR="00490F83" w:rsidRPr="00DD4B53" w:rsidRDefault="00B80D5F" w:rsidP="007B0CBB">
            <w:pPr>
              <w:pStyle w:val="ListParagraph"/>
              <w:widowControl/>
              <w:numPr>
                <w:ilvl w:val="0"/>
                <w:numId w:val="3"/>
              </w:numPr>
              <w:rPr>
                <w:rFonts w:ascii="Arial" w:hAnsi="Arial" w:cs="Arial"/>
                <w:sz w:val="20"/>
                <w:szCs w:val="20"/>
              </w:rPr>
            </w:pPr>
            <w:r>
              <w:rPr>
                <w:rFonts w:ascii="Arial" w:hAnsi="Arial" w:cs="Arial"/>
                <w:sz w:val="20"/>
                <w:szCs w:val="20"/>
              </w:rPr>
              <w:t xml:space="preserve">Restricted Income </w:t>
            </w:r>
            <w:r w:rsidR="00490F83" w:rsidRPr="00DD4B53">
              <w:rPr>
                <w:rFonts w:ascii="Arial" w:hAnsi="Arial" w:cs="Arial"/>
                <w:sz w:val="20"/>
                <w:szCs w:val="20"/>
              </w:rPr>
              <w:t>fund</w:t>
            </w:r>
          </w:p>
        </w:tc>
        <w:tc>
          <w:tcPr>
            <w:tcW w:w="850" w:type="dxa"/>
            <w:vAlign w:val="center"/>
          </w:tcPr>
          <w:p w:rsidR="00490F83" w:rsidRPr="00DD4B53" w:rsidRDefault="002A5B02" w:rsidP="00340437">
            <w:pPr>
              <w:jc w:val="center"/>
              <w:rPr>
                <w:rFonts w:ascii="Arial" w:hAnsi="Arial" w:cs="Arial"/>
                <w:sz w:val="20"/>
                <w:szCs w:val="20"/>
              </w:rPr>
            </w:pPr>
            <w:r>
              <w:rPr>
                <w:rFonts w:ascii="Arial" w:hAnsi="Arial" w:cs="Arial"/>
                <w:sz w:val="20"/>
                <w:szCs w:val="20"/>
              </w:rPr>
              <w:t>16</w:t>
            </w: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A22C03" w:rsidP="007853DC">
            <w:pPr>
              <w:tabs>
                <w:tab w:val="decimal" w:pos="1181"/>
              </w:tabs>
              <w:rPr>
                <w:rFonts w:ascii="Arial" w:hAnsi="Arial" w:cs="Arial"/>
                <w:b/>
                <w:sz w:val="20"/>
                <w:szCs w:val="20"/>
              </w:rPr>
            </w:pPr>
            <w:r>
              <w:rPr>
                <w:rFonts w:ascii="Arial" w:hAnsi="Arial" w:cs="Arial"/>
                <w:b/>
                <w:sz w:val="20"/>
                <w:szCs w:val="20"/>
              </w:rPr>
              <w:t>(557,673)</w:t>
            </w: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(326,302)</w:t>
            </w:r>
          </w:p>
        </w:tc>
      </w:tr>
      <w:tr w:rsidR="00490F83" w:rsidRPr="00DD4B53" w:rsidTr="00D74BAE">
        <w:tc>
          <w:tcPr>
            <w:tcW w:w="2802" w:type="dxa"/>
            <w:vAlign w:val="center"/>
          </w:tcPr>
          <w:p w:rsidR="00490F83" w:rsidRPr="00DD4B53" w:rsidRDefault="00490F83" w:rsidP="007B0CBB">
            <w:pPr>
              <w:pStyle w:val="ListParagraph"/>
              <w:widowControl/>
              <w:numPr>
                <w:ilvl w:val="0"/>
                <w:numId w:val="3"/>
              </w:numPr>
              <w:spacing w:before="40" w:after="40"/>
              <w:rPr>
                <w:rFonts w:ascii="Arial" w:hAnsi="Arial" w:cs="Arial"/>
                <w:b/>
                <w:sz w:val="20"/>
                <w:szCs w:val="20"/>
              </w:rPr>
            </w:pPr>
            <w:r w:rsidRPr="00DD4B53">
              <w:rPr>
                <w:rFonts w:ascii="Arial" w:hAnsi="Arial" w:cs="Arial"/>
                <w:sz w:val="20"/>
                <w:szCs w:val="20"/>
              </w:rPr>
              <w:t>Pension reserve</w:t>
            </w:r>
          </w:p>
        </w:tc>
        <w:tc>
          <w:tcPr>
            <w:tcW w:w="850" w:type="dxa"/>
            <w:vAlign w:val="center"/>
          </w:tcPr>
          <w:p w:rsidR="00490F83" w:rsidRPr="00DD4B53" w:rsidRDefault="002A5B02" w:rsidP="00340437">
            <w:pPr>
              <w:spacing w:before="40" w:after="40"/>
              <w:jc w:val="center"/>
              <w:rPr>
                <w:rFonts w:ascii="Arial" w:hAnsi="Arial" w:cs="Arial"/>
                <w:sz w:val="20"/>
                <w:szCs w:val="20"/>
              </w:rPr>
            </w:pPr>
            <w:r>
              <w:rPr>
                <w:rFonts w:ascii="Arial" w:hAnsi="Arial" w:cs="Arial"/>
                <w:sz w:val="20"/>
                <w:szCs w:val="20"/>
              </w:rPr>
              <w:t>16</w:t>
            </w:r>
          </w:p>
        </w:tc>
        <w:tc>
          <w:tcPr>
            <w:tcW w:w="1397" w:type="dxa"/>
            <w:vAlign w:val="center"/>
          </w:tcPr>
          <w:p w:rsidR="00490F83" w:rsidRPr="00DD4B53" w:rsidRDefault="00490F83" w:rsidP="007853DC">
            <w:pPr>
              <w:tabs>
                <w:tab w:val="decimal" w:pos="1181"/>
              </w:tabs>
              <w:spacing w:before="40" w:after="40"/>
              <w:rPr>
                <w:rFonts w:ascii="Arial" w:hAnsi="Arial" w:cs="Arial"/>
                <w:b/>
                <w:sz w:val="20"/>
                <w:szCs w:val="20"/>
              </w:rPr>
            </w:pPr>
          </w:p>
        </w:tc>
        <w:tc>
          <w:tcPr>
            <w:tcW w:w="1397" w:type="dxa"/>
            <w:tcBorders>
              <w:bottom w:val="single" w:sz="18" w:space="0" w:color="auto"/>
            </w:tcBorders>
            <w:vAlign w:val="center"/>
          </w:tcPr>
          <w:p w:rsidR="00490F83" w:rsidRPr="00DD4B53" w:rsidRDefault="00A22C03" w:rsidP="005C1AD5">
            <w:pPr>
              <w:tabs>
                <w:tab w:val="decimal" w:pos="1181"/>
              </w:tabs>
              <w:spacing w:before="40" w:after="40"/>
              <w:rPr>
                <w:rFonts w:ascii="Arial" w:hAnsi="Arial" w:cs="Arial"/>
                <w:b/>
                <w:sz w:val="20"/>
                <w:szCs w:val="20"/>
              </w:rPr>
            </w:pPr>
            <w:r>
              <w:rPr>
                <w:rFonts w:ascii="Arial" w:hAnsi="Arial" w:cs="Arial"/>
                <w:b/>
                <w:sz w:val="20"/>
                <w:szCs w:val="20"/>
              </w:rPr>
              <w:t>(3,201,000)</w:t>
            </w:r>
          </w:p>
        </w:tc>
        <w:tc>
          <w:tcPr>
            <w:tcW w:w="1397" w:type="dxa"/>
            <w:vAlign w:val="center"/>
          </w:tcPr>
          <w:p w:rsidR="00490F83" w:rsidRPr="00DD4B53" w:rsidRDefault="00490F83" w:rsidP="00490F83">
            <w:pPr>
              <w:tabs>
                <w:tab w:val="decimal" w:pos="1181"/>
              </w:tabs>
              <w:spacing w:before="40" w:after="40"/>
              <w:rPr>
                <w:rFonts w:ascii="Arial" w:hAnsi="Arial" w:cs="Arial"/>
                <w:sz w:val="20"/>
                <w:szCs w:val="20"/>
              </w:rPr>
            </w:pPr>
          </w:p>
        </w:tc>
        <w:tc>
          <w:tcPr>
            <w:tcW w:w="1398" w:type="dxa"/>
            <w:tcBorders>
              <w:bottom w:val="single" w:sz="18" w:space="0" w:color="auto"/>
            </w:tcBorders>
            <w:vAlign w:val="center"/>
          </w:tcPr>
          <w:p w:rsidR="00490F83" w:rsidRPr="00DD4B53" w:rsidRDefault="00AF2993" w:rsidP="000716F1">
            <w:pPr>
              <w:tabs>
                <w:tab w:val="decimal" w:pos="1181"/>
              </w:tabs>
              <w:spacing w:before="40" w:after="40"/>
              <w:rPr>
                <w:rFonts w:ascii="Arial" w:hAnsi="Arial" w:cs="Arial"/>
                <w:sz w:val="20"/>
                <w:szCs w:val="20"/>
              </w:rPr>
            </w:pPr>
            <w:r w:rsidRPr="00AF2993">
              <w:rPr>
                <w:rFonts w:ascii="Arial" w:hAnsi="Arial" w:cs="Arial"/>
                <w:sz w:val="20"/>
                <w:szCs w:val="20"/>
              </w:rPr>
              <w:t>(1,677</w:t>
            </w:r>
            <w:r w:rsidR="00FA5E61">
              <w:rPr>
                <w:rFonts w:ascii="Arial" w:hAnsi="Arial" w:cs="Arial"/>
                <w:sz w:val="20"/>
                <w:szCs w:val="20"/>
              </w:rPr>
              <w:t>,000</w:t>
            </w:r>
            <w:r w:rsidRPr="00AF2993">
              <w:rPr>
                <w:rFonts w:ascii="Arial" w:hAnsi="Arial" w:cs="Arial"/>
                <w:sz w:val="20"/>
                <w:szCs w:val="20"/>
              </w:rPr>
              <w:t>)</w:t>
            </w:r>
          </w:p>
        </w:tc>
      </w:tr>
      <w:tr w:rsidR="00490F83" w:rsidRPr="00DD4B53" w:rsidTr="00D74BAE">
        <w:tc>
          <w:tcPr>
            <w:tcW w:w="2802" w:type="dxa"/>
            <w:vAlign w:val="center"/>
          </w:tcPr>
          <w:p w:rsidR="00490F83" w:rsidRPr="00DD4B53" w:rsidRDefault="00490F83" w:rsidP="00412B9A">
            <w:pPr>
              <w:spacing w:before="40" w:after="40"/>
              <w:rPr>
                <w:rFonts w:ascii="Arial" w:hAnsi="Arial" w:cs="Arial"/>
                <w:b/>
                <w:sz w:val="20"/>
                <w:szCs w:val="20"/>
              </w:rPr>
            </w:pPr>
            <w:r w:rsidRPr="00DD4B53">
              <w:rPr>
                <w:rFonts w:ascii="Arial" w:hAnsi="Arial" w:cs="Arial"/>
                <w:b/>
                <w:sz w:val="20"/>
                <w:szCs w:val="20"/>
              </w:rPr>
              <w:t>Total restricted funds</w:t>
            </w:r>
          </w:p>
        </w:tc>
        <w:tc>
          <w:tcPr>
            <w:tcW w:w="850" w:type="dxa"/>
            <w:vAlign w:val="center"/>
          </w:tcPr>
          <w:p w:rsidR="00490F83" w:rsidRPr="00DD4B53" w:rsidRDefault="00490F83" w:rsidP="00412B9A">
            <w:pPr>
              <w:spacing w:before="40" w:after="40"/>
              <w:jc w:val="center"/>
              <w:rPr>
                <w:rFonts w:ascii="Arial" w:hAnsi="Arial" w:cs="Arial"/>
                <w:sz w:val="20"/>
                <w:szCs w:val="20"/>
              </w:rPr>
            </w:pPr>
          </w:p>
        </w:tc>
        <w:tc>
          <w:tcPr>
            <w:tcW w:w="1397" w:type="dxa"/>
            <w:vAlign w:val="center"/>
          </w:tcPr>
          <w:p w:rsidR="00490F83" w:rsidRPr="00DD4B53" w:rsidRDefault="00490F83" w:rsidP="007853DC">
            <w:pPr>
              <w:tabs>
                <w:tab w:val="decimal" w:pos="1181"/>
              </w:tabs>
              <w:spacing w:before="40" w:after="40"/>
              <w:rPr>
                <w:rFonts w:ascii="Arial" w:hAnsi="Arial" w:cs="Arial"/>
                <w:b/>
                <w:sz w:val="20"/>
                <w:szCs w:val="20"/>
              </w:rPr>
            </w:pPr>
          </w:p>
        </w:tc>
        <w:tc>
          <w:tcPr>
            <w:tcW w:w="1397" w:type="dxa"/>
            <w:tcBorders>
              <w:top w:val="single" w:sz="18" w:space="0" w:color="auto"/>
              <w:bottom w:val="single" w:sz="18" w:space="0" w:color="auto"/>
            </w:tcBorders>
            <w:vAlign w:val="center"/>
          </w:tcPr>
          <w:p w:rsidR="00490F83" w:rsidRPr="00DD4B53" w:rsidRDefault="00A22C03" w:rsidP="007853DC">
            <w:pPr>
              <w:tabs>
                <w:tab w:val="decimal" w:pos="1181"/>
              </w:tabs>
              <w:spacing w:before="40" w:after="40"/>
              <w:rPr>
                <w:rFonts w:ascii="Arial" w:hAnsi="Arial" w:cs="Arial"/>
                <w:b/>
                <w:sz w:val="20"/>
                <w:szCs w:val="20"/>
              </w:rPr>
            </w:pPr>
            <w:r>
              <w:rPr>
                <w:rFonts w:ascii="Arial" w:hAnsi="Arial" w:cs="Arial"/>
                <w:b/>
                <w:sz w:val="20"/>
                <w:szCs w:val="20"/>
              </w:rPr>
              <w:t>3,305,628</w:t>
            </w:r>
          </w:p>
        </w:tc>
        <w:tc>
          <w:tcPr>
            <w:tcW w:w="1397" w:type="dxa"/>
            <w:vAlign w:val="center"/>
          </w:tcPr>
          <w:p w:rsidR="00490F83" w:rsidRPr="00DD4B53" w:rsidRDefault="00490F83" w:rsidP="00490F83">
            <w:pPr>
              <w:tabs>
                <w:tab w:val="decimal" w:pos="1181"/>
              </w:tabs>
              <w:spacing w:before="40" w:after="40"/>
              <w:rPr>
                <w:rFonts w:ascii="Arial" w:hAnsi="Arial" w:cs="Arial"/>
                <w:sz w:val="20"/>
                <w:szCs w:val="20"/>
              </w:rPr>
            </w:pPr>
          </w:p>
        </w:tc>
        <w:tc>
          <w:tcPr>
            <w:tcW w:w="1398" w:type="dxa"/>
            <w:tcBorders>
              <w:top w:val="single" w:sz="18" w:space="0" w:color="auto"/>
              <w:bottom w:val="single" w:sz="18" w:space="0" w:color="auto"/>
            </w:tcBorders>
            <w:vAlign w:val="center"/>
          </w:tcPr>
          <w:p w:rsidR="00490F83" w:rsidRPr="00DD4B53" w:rsidRDefault="00FA5E61" w:rsidP="00490F83">
            <w:pPr>
              <w:tabs>
                <w:tab w:val="decimal" w:pos="1181"/>
              </w:tabs>
              <w:spacing w:before="40" w:after="40"/>
              <w:rPr>
                <w:rFonts w:ascii="Arial" w:hAnsi="Arial" w:cs="Arial"/>
                <w:sz w:val="20"/>
                <w:szCs w:val="20"/>
              </w:rPr>
            </w:pPr>
            <w:r>
              <w:rPr>
                <w:rFonts w:ascii="Arial" w:hAnsi="Arial" w:cs="Arial"/>
                <w:sz w:val="20"/>
                <w:szCs w:val="20"/>
              </w:rPr>
              <w:t>5,061,681</w:t>
            </w:r>
          </w:p>
        </w:tc>
      </w:tr>
      <w:tr w:rsidR="00490F83" w:rsidRPr="00DD4B53" w:rsidTr="00D74BAE">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tcBorders>
              <w:top w:val="single" w:sz="18" w:space="0" w:color="auto"/>
            </w:tcBorders>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top w:val="single" w:sz="18" w:space="0" w:color="auto"/>
            </w:tcBorders>
            <w:vAlign w:val="center"/>
          </w:tcPr>
          <w:p w:rsidR="00490F83" w:rsidRPr="00DD4B53" w:rsidRDefault="00490F83" w:rsidP="00490F83">
            <w:pPr>
              <w:tabs>
                <w:tab w:val="decimal" w:pos="1181"/>
              </w:tabs>
              <w:rPr>
                <w:rFonts w:ascii="Arial" w:hAnsi="Arial" w:cs="Arial"/>
                <w:sz w:val="20"/>
                <w:szCs w:val="20"/>
              </w:rPr>
            </w:pPr>
          </w:p>
        </w:tc>
      </w:tr>
      <w:tr w:rsidR="00490F83" w:rsidRPr="00DD4B53" w:rsidTr="001A13DF">
        <w:tc>
          <w:tcPr>
            <w:tcW w:w="2802" w:type="dxa"/>
            <w:vAlign w:val="center"/>
          </w:tcPr>
          <w:p w:rsidR="00490F83" w:rsidRPr="00DD4B53" w:rsidRDefault="00490F83" w:rsidP="00412B9A">
            <w:pPr>
              <w:rPr>
                <w:rFonts w:ascii="Arial" w:hAnsi="Arial" w:cs="Arial"/>
                <w:b/>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490F83" w:rsidP="00490F83">
            <w:pPr>
              <w:tabs>
                <w:tab w:val="decimal" w:pos="1181"/>
              </w:tabs>
              <w:rPr>
                <w:rFonts w:ascii="Arial" w:hAnsi="Arial" w:cs="Arial"/>
                <w:sz w:val="20"/>
                <w:szCs w:val="20"/>
              </w:rPr>
            </w:pPr>
          </w:p>
        </w:tc>
      </w:tr>
      <w:tr w:rsidR="00490F83" w:rsidRPr="00DD4B53" w:rsidTr="001A13DF">
        <w:tc>
          <w:tcPr>
            <w:tcW w:w="2802" w:type="dxa"/>
            <w:vAlign w:val="center"/>
          </w:tcPr>
          <w:p w:rsidR="00490F83" w:rsidRPr="001A13DF" w:rsidRDefault="001A13DF" w:rsidP="001A13DF">
            <w:pPr>
              <w:widowControl/>
              <w:rPr>
                <w:rFonts w:ascii="Arial" w:hAnsi="Arial" w:cs="Arial"/>
                <w:sz w:val="20"/>
                <w:szCs w:val="20"/>
              </w:rPr>
            </w:pPr>
            <w:r w:rsidRPr="001A13DF">
              <w:rPr>
                <w:rFonts w:ascii="Arial" w:hAnsi="Arial" w:cs="Arial"/>
                <w:b/>
                <w:sz w:val="20"/>
                <w:szCs w:val="20"/>
              </w:rPr>
              <w:t>Unrestricted income funds</w:t>
            </w:r>
          </w:p>
        </w:tc>
        <w:tc>
          <w:tcPr>
            <w:tcW w:w="850" w:type="dxa"/>
            <w:vAlign w:val="center"/>
          </w:tcPr>
          <w:p w:rsidR="00490F83" w:rsidRPr="00DD4B53" w:rsidRDefault="002A5B02" w:rsidP="00340437">
            <w:pPr>
              <w:jc w:val="center"/>
              <w:rPr>
                <w:rFonts w:ascii="Arial" w:hAnsi="Arial" w:cs="Arial"/>
                <w:sz w:val="20"/>
                <w:szCs w:val="20"/>
              </w:rPr>
            </w:pPr>
            <w:r>
              <w:rPr>
                <w:rFonts w:ascii="Arial" w:hAnsi="Arial" w:cs="Arial"/>
                <w:sz w:val="20"/>
                <w:szCs w:val="20"/>
              </w:rPr>
              <w:t>16</w:t>
            </w: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vAlign w:val="center"/>
          </w:tcPr>
          <w:p w:rsidR="00490F83" w:rsidRPr="00DD4B53" w:rsidRDefault="00FA5E61" w:rsidP="007853DC">
            <w:pPr>
              <w:tabs>
                <w:tab w:val="decimal" w:pos="1181"/>
              </w:tabs>
              <w:rPr>
                <w:rFonts w:ascii="Arial" w:hAnsi="Arial" w:cs="Arial"/>
                <w:b/>
                <w:sz w:val="20"/>
                <w:szCs w:val="20"/>
              </w:rPr>
            </w:pPr>
            <w:r>
              <w:rPr>
                <w:rFonts w:ascii="Arial" w:hAnsi="Arial" w:cs="Arial"/>
                <w:b/>
                <w:sz w:val="20"/>
                <w:szCs w:val="20"/>
              </w:rPr>
              <w:t>524,408</w:t>
            </w: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vAlign w:val="center"/>
          </w:tcPr>
          <w:p w:rsidR="00490F83" w:rsidRPr="00DD4B53" w:rsidRDefault="00FA5E61" w:rsidP="00490F83">
            <w:pPr>
              <w:tabs>
                <w:tab w:val="decimal" w:pos="1181"/>
              </w:tabs>
              <w:rPr>
                <w:rFonts w:ascii="Arial" w:hAnsi="Arial" w:cs="Arial"/>
                <w:sz w:val="20"/>
                <w:szCs w:val="20"/>
              </w:rPr>
            </w:pPr>
            <w:r>
              <w:rPr>
                <w:rFonts w:ascii="Arial" w:hAnsi="Arial" w:cs="Arial"/>
                <w:sz w:val="20"/>
                <w:szCs w:val="20"/>
              </w:rPr>
              <w:t>319,650</w:t>
            </w:r>
          </w:p>
        </w:tc>
      </w:tr>
      <w:tr w:rsidR="001A13DF" w:rsidRPr="00DD4B53" w:rsidTr="001A13DF">
        <w:tc>
          <w:tcPr>
            <w:tcW w:w="2802" w:type="dxa"/>
            <w:vAlign w:val="center"/>
          </w:tcPr>
          <w:p w:rsidR="001A13DF" w:rsidRPr="001A13DF" w:rsidRDefault="001A13DF" w:rsidP="001A13DF">
            <w:pPr>
              <w:widowControl/>
              <w:rPr>
                <w:rFonts w:ascii="Arial" w:hAnsi="Arial" w:cs="Arial"/>
                <w:b/>
                <w:sz w:val="20"/>
                <w:szCs w:val="20"/>
              </w:rPr>
            </w:pPr>
          </w:p>
        </w:tc>
        <w:tc>
          <w:tcPr>
            <w:tcW w:w="850" w:type="dxa"/>
            <w:vAlign w:val="center"/>
          </w:tcPr>
          <w:p w:rsidR="001A13DF" w:rsidRDefault="001A13DF" w:rsidP="00340437">
            <w:pPr>
              <w:jc w:val="center"/>
              <w:rPr>
                <w:rFonts w:ascii="Arial" w:hAnsi="Arial" w:cs="Arial"/>
                <w:sz w:val="20"/>
                <w:szCs w:val="20"/>
              </w:rPr>
            </w:pPr>
          </w:p>
        </w:tc>
        <w:tc>
          <w:tcPr>
            <w:tcW w:w="1397" w:type="dxa"/>
            <w:vAlign w:val="center"/>
          </w:tcPr>
          <w:p w:rsidR="001A13DF" w:rsidRPr="00DD4B53" w:rsidRDefault="001A13DF" w:rsidP="007853DC">
            <w:pPr>
              <w:tabs>
                <w:tab w:val="decimal" w:pos="1181"/>
              </w:tabs>
              <w:rPr>
                <w:rFonts w:ascii="Arial" w:hAnsi="Arial" w:cs="Arial"/>
                <w:b/>
                <w:sz w:val="20"/>
                <w:szCs w:val="20"/>
              </w:rPr>
            </w:pPr>
          </w:p>
        </w:tc>
        <w:tc>
          <w:tcPr>
            <w:tcW w:w="1397" w:type="dxa"/>
            <w:vAlign w:val="center"/>
          </w:tcPr>
          <w:p w:rsidR="001A13DF" w:rsidRDefault="001A13DF" w:rsidP="007853DC">
            <w:pPr>
              <w:tabs>
                <w:tab w:val="decimal" w:pos="1181"/>
              </w:tabs>
              <w:rPr>
                <w:rFonts w:ascii="Arial" w:hAnsi="Arial" w:cs="Arial"/>
                <w:b/>
                <w:sz w:val="20"/>
                <w:szCs w:val="20"/>
              </w:rPr>
            </w:pPr>
          </w:p>
        </w:tc>
        <w:tc>
          <w:tcPr>
            <w:tcW w:w="1397" w:type="dxa"/>
            <w:vAlign w:val="center"/>
          </w:tcPr>
          <w:p w:rsidR="001A13DF" w:rsidRPr="00DD4B53" w:rsidRDefault="001A13DF" w:rsidP="00490F83">
            <w:pPr>
              <w:tabs>
                <w:tab w:val="decimal" w:pos="1181"/>
              </w:tabs>
              <w:rPr>
                <w:rFonts w:ascii="Arial" w:hAnsi="Arial" w:cs="Arial"/>
                <w:sz w:val="20"/>
                <w:szCs w:val="20"/>
              </w:rPr>
            </w:pPr>
          </w:p>
        </w:tc>
        <w:tc>
          <w:tcPr>
            <w:tcW w:w="1398" w:type="dxa"/>
            <w:vAlign w:val="center"/>
          </w:tcPr>
          <w:p w:rsidR="001A13DF" w:rsidRDefault="001A13DF" w:rsidP="00490F83">
            <w:pPr>
              <w:tabs>
                <w:tab w:val="decimal" w:pos="1181"/>
              </w:tabs>
              <w:rPr>
                <w:rFonts w:ascii="Arial" w:hAnsi="Arial" w:cs="Arial"/>
                <w:sz w:val="20"/>
                <w:szCs w:val="20"/>
              </w:rPr>
            </w:pPr>
          </w:p>
        </w:tc>
      </w:tr>
      <w:tr w:rsidR="00490F83" w:rsidRPr="00DD4B53" w:rsidTr="001A13DF">
        <w:tc>
          <w:tcPr>
            <w:tcW w:w="2802" w:type="dxa"/>
            <w:vAlign w:val="center"/>
          </w:tcPr>
          <w:p w:rsidR="00490F83" w:rsidRPr="00DD4B53" w:rsidRDefault="00490F83" w:rsidP="00412B9A">
            <w:pPr>
              <w:rPr>
                <w:rFonts w:ascii="Arial" w:hAnsi="Arial" w:cs="Arial"/>
                <w:sz w:val="20"/>
                <w:szCs w:val="20"/>
              </w:rPr>
            </w:pPr>
          </w:p>
        </w:tc>
        <w:tc>
          <w:tcPr>
            <w:tcW w:w="850" w:type="dxa"/>
            <w:vAlign w:val="center"/>
          </w:tcPr>
          <w:p w:rsidR="00490F83" w:rsidRPr="00DD4B53" w:rsidRDefault="00490F83" w:rsidP="00412B9A">
            <w:pPr>
              <w:jc w:val="center"/>
              <w:rPr>
                <w:rFonts w:ascii="Arial" w:hAnsi="Arial" w:cs="Arial"/>
                <w:sz w:val="20"/>
                <w:szCs w:val="20"/>
              </w:rPr>
            </w:pPr>
          </w:p>
        </w:tc>
        <w:tc>
          <w:tcPr>
            <w:tcW w:w="1397" w:type="dxa"/>
            <w:vAlign w:val="center"/>
          </w:tcPr>
          <w:p w:rsidR="00490F83" w:rsidRPr="00DD4B53" w:rsidRDefault="00490F83" w:rsidP="007853DC">
            <w:pPr>
              <w:tabs>
                <w:tab w:val="decimal" w:pos="1181"/>
              </w:tabs>
              <w:rPr>
                <w:rFonts w:ascii="Arial" w:hAnsi="Arial" w:cs="Arial"/>
                <w:b/>
                <w:sz w:val="20"/>
                <w:szCs w:val="20"/>
              </w:rPr>
            </w:pPr>
          </w:p>
        </w:tc>
        <w:tc>
          <w:tcPr>
            <w:tcW w:w="1397" w:type="dxa"/>
            <w:tcBorders>
              <w:bottom w:val="single" w:sz="18" w:space="0" w:color="auto"/>
            </w:tcBorders>
            <w:vAlign w:val="center"/>
          </w:tcPr>
          <w:p w:rsidR="00490F83" w:rsidRPr="00DD4B53" w:rsidRDefault="00490F83" w:rsidP="007853DC">
            <w:pPr>
              <w:tabs>
                <w:tab w:val="decimal" w:pos="1181"/>
              </w:tabs>
              <w:rPr>
                <w:rFonts w:ascii="Arial" w:hAnsi="Arial" w:cs="Arial"/>
                <w:sz w:val="20"/>
                <w:szCs w:val="20"/>
              </w:rPr>
            </w:pPr>
          </w:p>
        </w:tc>
        <w:tc>
          <w:tcPr>
            <w:tcW w:w="1397" w:type="dxa"/>
            <w:vAlign w:val="center"/>
          </w:tcPr>
          <w:p w:rsidR="00490F83" w:rsidRPr="00DD4B53" w:rsidRDefault="00490F83" w:rsidP="00490F83">
            <w:pPr>
              <w:tabs>
                <w:tab w:val="decimal" w:pos="1181"/>
              </w:tabs>
              <w:rPr>
                <w:rFonts w:ascii="Arial" w:hAnsi="Arial" w:cs="Arial"/>
                <w:sz w:val="20"/>
                <w:szCs w:val="20"/>
              </w:rPr>
            </w:pPr>
          </w:p>
        </w:tc>
        <w:tc>
          <w:tcPr>
            <w:tcW w:w="1398" w:type="dxa"/>
            <w:tcBorders>
              <w:bottom w:val="single" w:sz="18" w:space="0" w:color="auto"/>
            </w:tcBorders>
            <w:vAlign w:val="center"/>
          </w:tcPr>
          <w:p w:rsidR="00490F83" w:rsidRPr="00DD4B53" w:rsidRDefault="00490F83" w:rsidP="00490F83">
            <w:pPr>
              <w:tabs>
                <w:tab w:val="decimal" w:pos="1181"/>
              </w:tabs>
              <w:rPr>
                <w:rFonts w:ascii="Arial" w:hAnsi="Arial" w:cs="Arial"/>
                <w:sz w:val="20"/>
                <w:szCs w:val="20"/>
              </w:rPr>
            </w:pPr>
          </w:p>
        </w:tc>
      </w:tr>
      <w:tr w:rsidR="00490F83" w:rsidRPr="00DD4B53" w:rsidTr="001A13DF">
        <w:tc>
          <w:tcPr>
            <w:tcW w:w="2802" w:type="dxa"/>
            <w:vAlign w:val="center"/>
          </w:tcPr>
          <w:p w:rsidR="00490F83" w:rsidRPr="00DD4B53" w:rsidRDefault="00490F83" w:rsidP="00412B9A">
            <w:pPr>
              <w:spacing w:before="40" w:after="40"/>
              <w:rPr>
                <w:rFonts w:ascii="Arial" w:hAnsi="Arial" w:cs="Arial"/>
                <w:b/>
                <w:sz w:val="20"/>
                <w:szCs w:val="20"/>
              </w:rPr>
            </w:pPr>
            <w:r w:rsidRPr="00DD4B53">
              <w:rPr>
                <w:rFonts w:ascii="Arial" w:hAnsi="Arial" w:cs="Arial"/>
                <w:b/>
                <w:sz w:val="20"/>
                <w:szCs w:val="20"/>
              </w:rPr>
              <w:t>Total funds</w:t>
            </w:r>
          </w:p>
        </w:tc>
        <w:tc>
          <w:tcPr>
            <w:tcW w:w="850" w:type="dxa"/>
            <w:vAlign w:val="center"/>
          </w:tcPr>
          <w:p w:rsidR="00490F83" w:rsidRPr="00DD4B53" w:rsidRDefault="00490F83" w:rsidP="00412B9A">
            <w:pPr>
              <w:spacing w:before="40" w:after="40"/>
              <w:jc w:val="center"/>
              <w:rPr>
                <w:rFonts w:ascii="Arial" w:hAnsi="Arial" w:cs="Arial"/>
                <w:sz w:val="20"/>
                <w:szCs w:val="20"/>
              </w:rPr>
            </w:pPr>
          </w:p>
        </w:tc>
        <w:tc>
          <w:tcPr>
            <w:tcW w:w="1397" w:type="dxa"/>
            <w:vAlign w:val="center"/>
          </w:tcPr>
          <w:p w:rsidR="00490F83" w:rsidRPr="00DD4B53" w:rsidRDefault="00490F83" w:rsidP="007853DC">
            <w:pPr>
              <w:tabs>
                <w:tab w:val="decimal" w:pos="1181"/>
              </w:tabs>
              <w:spacing w:before="40" w:after="40"/>
              <w:rPr>
                <w:rFonts w:ascii="Arial" w:hAnsi="Arial" w:cs="Arial"/>
                <w:b/>
                <w:sz w:val="20"/>
                <w:szCs w:val="20"/>
              </w:rPr>
            </w:pPr>
          </w:p>
        </w:tc>
        <w:tc>
          <w:tcPr>
            <w:tcW w:w="1397" w:type="dxa"/>
            <w:tcBorders>
              <w:top w:val="single" w:sz="18" w:space="0" w:color="auto"/>
              <w:bottom w:val="single" w:sz="18" w:space="0" w:color="auto"/>
            </w:tcBorders>
            <w:vAlign w:val="center"/>
          </w:tcPr>
          <w:p w:rsidR="00490F83" w:rsidRPr="00DD4B53" w:rsidRDefault="00A22C03" w:rsidP="007853DC">
            <w:pPr>
              <w:tabs>
                <w:tab w:val="decimal" w:pos="1181"/>
              </w:tabs>
              <w:spacing w:before="40" w:after="40"/>
              <w:rPr>
                <w:rFonts w:ascii="Arial" w:hAnsi="Arial" w:cs="Arial"/>
                <w:b/>
                <w:sz w:val="20"/>
                <w:szCs w:val="20"/>
              </w:rPr>
            </w:pPr>
            <w:r>
              <w:rPr>
                <w:rFonts w:ascii="Arial" w:hAnsi="Arial" w:cs="Arial"/>
                <w:b/>
                <w:sz w:val="20"/>
                <w:szCs w:val="20"/>
              </w:rPr>
              <w:t>3,830,036</w:t>
            </w:r>
          </w:p>
        </w:tc>
        <w:tc>
          <w:tcPr>
            <w:tcW w:w="1397" w:type="dxa"/>
            <w:vAlign w:val="center"/>
          </w:tcPr>
          <w:p w:rsidR="00490F83" w:rsidRPr="00DD4B53" w:rsidRDefault="00490F83" w:rsidP="00490F83">
            <w:pPr>
              <w:tabs>
                <w:tab w:val="decimal" w:pos="1181"/>
              </w:tabs>
              <w:spacing w:before="40" w:after="40"/>
              <w:rPr>
                <w:rFonts w:ascii="Arial" w:hAnsi="Arial" w:cs="Arial"/>
                <w:sz w:val="20"/>
                <w:szCs w:val="20"/>
              </w:rPr>
            </w:pPr>
          </w:p>
        </w:tc>
        <w:tc>
          <w:tcPr>
            <w:tcW w:w="1398" w:type="dxa"/>
            <w:tcBorders>
              <w:top w:val="single" w:sz="18" w:space="0" w:color="auto"/>
              <w:bottom w:val="single" w:sz="18" w:space="0" w:color="auto"/>
            </w:tcBorders>
            <w:vAlign w:val="center"/>
          </w:tcPr>
          <w:p w:rsidR="00490F83" w:rsidRPr="00DD4B53" w:rsidRDefault="00FA5E61" w:rsidP="000716F1">
            <w:pPr>
              <w:tabs>
                <w:tab w:val="decimal" w:pos="1181"/>
              </w:tabs>
              <w:spacing w:before="40" w:after="40"/>
              <w:rPr>
                <w:rFonts w:ascii="Arial" w:hAnsi="Arial" w:cs="Arial"/>
                <w:sz w:val="20"/>
                <w:szCs w:val="20"/>
              </w:rPr>
            </w:pPr>
            <w:r>
              <w:rPr>
                <w:rFonts w:ascii="Arial" w:hAnsi="Arial" w:cs="Arial"/>
                <w:sz w:val="20"/>
                <w:szCs w:val="20"/>
              </w:rPr>
              <w:t>5,381,331</w:t>
            </w:r>
          </w:p>
        </w:tc>
      </w:tr>
    </w:tbl>
    <w:p w:rsidR="00656DBD" w:rsidRPr="00DD4B53" w:rsidRDefault="00656DBD" w:rsidP="009011E2">
      <w:pPr>
        <w:spacing w:line="130" w:lineRule="exact"/>
        <w:rPr>
          <w:rFonts w:ascii="Arial" w:hAnsi="Arial" w:cs="Arial"/>
          <w:sz w:val="13"/>
          <w:szCs w:val="13"/>
        </w:rPr>
      </w:pPr>
    </w:p>
    <w:p w:rsidR="00656DBD" w:rsidRPr="00DD4B53" w:rsidRDefault="00656DBD" w:rsidP="009011E2">
      <w:pPr>
        <w:spacing w:line="200" w:lineRule="exact"/>
        <w:rPr>
          <w:rFonts w:ascii="Arial" w:hAnsi="Arial" w:cs="Arial"/>
          <w:sz w:val="20"/>
          <w:szCs w:val="20"/>
        </w:rPr>
      </w:pPr>
    </w:p>
    <w:p w:rsidR="00656DBD" w:rsidRPr="00DD4B53" w:rsidRDefault="00656DBD" w:rsidP="009011E2">
      <w:pPr>
        <w:spacing w:line="200" w:lineRule="exact"/>
        <w:rPr>
          <w:rFonts w:ascii="Arial" w:hAnsi="Arial" w:cs="Arial"/>
          <w:sz w:val="20"/>
          <w:szCs w:val="20"/>
        </w:rPr>
      </w:pPr>
    </w:p>
    <w:p w:rsidR="00656DBD" w:rsidRPr="00DD4B53" w:rsidRDefault="00656DBD" w:rsidP="00603308">
      <w:pPr>
        <w:ind w:left="426" w:right="305"/>
        <w:rPr>
          <w:rFonts w:ascii="Arial" w:eastAsia="Arial" w:hAnsi="Arial" w:cs="Arial"/>
          <w:sz w:val="20"/>
          <w:szCs w:val="20"/>
        </w:rPr>
      </w:pPr>
      <w:r w:rsidRPr="00DD4B53">
        <w:rPr>
          <w:rFonts w:ascii="Arial" w:hAnsi="Arial" w:cs="Arial"/>
          <w:sz w:val="20"/>
        </w:rPr>
        <w:t>The</w:t>
      </w:r>
      <w:r w:rsidRPr="00DD4B53">
        <w:rPr>
          <w:rFonts w:ascii="Arial" w:hAnsi="Arial" w:cs="Arial"/>
          <w:spacing w:val="-1"/>
          <w:sz w:val="20"/>
        </w:rPr>
        <w:t xml:space="preserve"> financial</w:t>
      </w:r>
      <w:r w:rsidRPr="00DD4B53">
        <w:rPr>
          <w:rFonts w:ascii="Arial" w:hAnsi="Arial" w:cs="Arial"/>
          <w:spacing w:val="-2"/>
          <w:sz w:val="20"/>
        </w:rPr>
        <w:t xml:space="preserve"> </w:t>
      </w:r>
      <w:r w:rsidRPr="00DD4B53">
        <w:rPr>
          <w:rFonts w:ascii="Arial" w:hAnsi="Arial" w:cs="Arial"/>
          <w:spacing w:val="-1"/>
          <w:sz w:val="20"/>
        </w:rPr>
        <w:t>statements</w:t>
      </w:r>
      <w:r w:rsidRPr="00DD4B53">
        <w:rPr>
          <w:rFonts w:ascii="Arial" w:hAnsi="Arial" w:cs="Arial"/>
          <w:sz w:val="20"/>
        </w:rPr>
        <w:t xml:space="preserve"> </w:t>
      </w:r>
      <w:r w:rsidRPr="00DD4B53">
        <w:rPr>
          <w:rFonts w:ascii="Arial" w:hAnsi="Arial" w:cs="Arial"/>
          <w:spacing w:val="-1"/>
          <w:sz w:val="20"/>
        </w:rPr>
        <w:t xml:space="preserve">on </w:t>
      </w:r>
      <w:r w:rsidRPr="00052444">
        <w:rPr>
          <w:rFonts w:ascii="Arial" w:hAnsi="Arial" w:cs="Arial"/>
          <w:spacing w:val="-1"/>
          <w:sz w:val="20"/>
        </w:rPr>
        <w:t>pages</w:t>
      </w:r>
      <w:r w:rsidRPr="00052444">
        <w:rPr>
          <w:rFonts w:ascii="Arial" w:hAnsi="Arial" w:cs="Arial"/>
          <w:sz w:val="20"/>
        </w:rPr>
        <w:t xml:space="preserve"> </w:t>
      </w:r>
      <w:r w:rsidR="009D2276">
        <w:rPr>
          <w:rFonts w:ascii="Arial" w:hAnsi="Arial" w:cs="Arial"/>
          <w:sz w:val="20"/>
        </w:rPr>
        <w:t>1</w:t>
      </w:r>
      <w:r w:rsidR="00957515">
        <w:rPr>
          <w:rFonts w:ascii="Arial" w:hAnsi="Arial" w:cs="Arial"/>
          <w:sz w:val="20"/>
        </w:rPr>
        <w:t>9</w:t>
      </w:r>
      <w:r w:rsidR="00603308" w:rsidRPr="00052444">
        <w:rPr>
          <w:rFonts w:ascii="Arial" w:hAnsi="Arial" w:cs="Arial"/>
          <w:sz w:val="20"/>
        </w:rPr>
        <w:t xml:space="preserve"> to </w:t>
      </w:r>
      <w:r w:rsidR="00957515">
        <w:rPr>
          <w:rFonts w:ascii="Arial" w:hAnsi="Arial" w:cs="Arial"/>
          <w:sz w:val="20"/>
        </w:rPr>
        <w:t>38</w:t>
      </w:r>
      <w:r w:rsidRPr="00DD4B53">
        <w:rPr>
          <w:rFonts w:ascii="Arial" w:hAnsi="Arial" w:cs="Arial"/>
          <w:b/>
          <w:sz w:val="20"/>
        </w:rPr>
        <w:t xml:space="preserve"> </w:t>
      </w:r>
      <w:r w:rsidRPr="00DD4B53">
        <w:rPr>
          <w:rFonts w:ascii="Arial" w:hAnsi="Arial" w:cs="Arial"/>
          <w:spacing w:val="-1"/>
          <w:sz w:val="20"/>
        </w:rPr>
        <w:t xml:space="preserve">were approved </w:t>
      </w:r>
      <w:r w:rsidRPr="00DD4B53">
        <w:rPr>
          <w:rFonts w:ascii="Arial" w:hAnsi="Arial" w:cs="Arial"/>
          <w:sz w:val="20"/>
        </w:rPr>
        <w:t>by</w:t>
      </w:r>
      <w:r w:rsidRPr="00DD4B53">
        <w:rPr>
          <w:rFonts w:ascii="Arial" w:hAnsi="Arial" w:cs="Arial"/>
          <w:spacing w:val="-2"/>
          <w:sz w:val="20"/>
        </w:rPr>
        <w:t xml:space="preserve"> </w:t>
      </w:r>
      <w:r w:rsidRPr="00DD4B53">
        <w:rPr>
          <w:rFonts w:ascii="Arial" w:hAnsi="Arial" w:cs="Arial"/>
          <w:spacing w:val="-1"/>
          <w:sz w:val="20"/>
        </w:rPr>
        <w:t>the trustees,</w:t>
      </w:r>
      <w:r w:rsidRPr="00DD4B53">
        <w:rPr>
          <w:rFonts w:ascii="Arial" w:hAnsi="Arial" w:cs="Arial"/>
          <w:spacing w:val="-2"/>
          <w:sz w:val="20"/>
        </w:rPr>
        <w:t xml:space="preserve"> </w:t>
      </w:r>
      <w:r w:rsidRPr="00DD4B53">
        <w:rPr>
          <w:rFonts w:ascii="Arial" w:hAnsi="Arial" w:cs="Arial"/>
          <w:spacing w:val="-1"/>
          <w:sz w:val="20"/>
        </w:rPr>
        <w:t>and authorised for issue on</w:t>
      </w:r>
      <w:r w:rsidR="00603308">
        <w:rPr>
          <w:rFonts w:ascii="Arial" w:hAnsi="Arial" w:cs="Arial"/>
          <w:spacing w:val="1"/>
          <w:sz w:val="20"/>
        </w:rPr>
        <w:t xml:space="preserve"> </w:t>
      </w:r>
      <w:r w:rsidR="00B44A3A">
        <w:rPr>
          <w:rFonts w:ascii="Arial" w:hAnsi="Arial" w:cs="Arial"/>
          <w:spacing w:val="1"/>
          <w:sz w:val="20"/>
        </w:rPr>
        <w:t>7 December 2016</w:t>
      </w:r>
      <w:r w:rsidRPr="00DD4B53">
        <w:rPr>
          <w:rFonts w:ascii="Arial" w:hAnsi="Arial" w:cs="Arial"/>
          <w:spacing w:val="-1"/>
          <w:sz w:val="20"/>
        </w:rPr>
        <w:t xml:space="preserve"> and are</w:t>
      </w:r>
      <w:r w:rsidRPr="00DD4B53">
        <w:rPr>
          <w:rFonts w:ascii="Arial" w:hAnsi="Arial" w:cs="Arial"/>
          <w:spacing w:val="-2"/>
          <w:sz w:val="20"/>
        </w:rPr>
        <w:t xml:space="preserve"> </w:t>
      </w:r>
      <w:r w:rsidRPr="00DD4B53">
        <w:rPr>
          <w:rFonts w:ascii="Arial" w:hAnsi="Arial" w:cs="Arial"/>
          <w:spacing w:val="-1"/>
          <w:sz w:val="20"/>
        </w:rPr>
        <w:t xml:space="preserve">signed </w:t>
      </w:r>
      <w:r w:rsidRPr="00DD4B53">
        <w:rPr>
          <w:rFonts w:ascii="Arial" w:hAnsi="Arial" w:cs="Arial"/>
          <w:sz w:val="20"/>
        </w:rPr>
        <w:t>on</w:t>
      </w:r>
      <w:r w:rsidRPr="00DD4B53">
        <w:rPr>
          <w:rFonts w:ascii="Arial" w:hAnsi="Arial" w:cs="Arial"/>
          <w:spacing w:val="-1"/>
          <w:sz w:val="20"/>
        </w:rPr>
        <w:t xml:space="preserve"> their behalf</w:t>
      </w:r>
      <w:r w:rsidRPr="00DD4B53">
        <w:rPr>
          <w:rFonts w:ascii="Arial" w:hAnsi="Arial" w:cs="Arial"/>
          <w:spacing w:val="-2"/>
          <w:sz w:val="20"/>
        </w:rPr>
        <w:t xml:space="preserve"> </w:t>
      </w:r>
      <w:r w:rsidRPr="00DD4B53">
        <w:rPr>
          <w:rFonts w:ascii="Arial" w:hAnsi="Arial" w:cs="Arial"/>
          <w:spacing w:val="-1"/>
          <w:sz w:val="20"/>
        </w:rPr>
        <w:t>by:</w:t>
      </w:r>
    </w:p>
    <w:p w:rsidR="00B44A3A" w:rsidRDefault="00B44A3A" w:rsidP="00B44A3A">
      <w:pPr>
        <w:spacing w:line="200" w:lineRule="exact"/>
        <w:ind w:left="426"/>
        <w:rPr>
          <w:rFonts w:ascii="Arial" w:hAnsi="Arial" w:cs="Arial"/>
          <w:sz w:val="20"/>
          <w:szCs w:val="20"/>
        </w:rPr>
      </w:pPr>
    </w:p>
    <w:p w:rsidR="00B44A3A" w:rsidRDefault="00B44A3A" w:rsidP="00B44A3A">
      <w:pPr>
        <w:spacing w:line="200" w:lineRule="exact"/>
        <w:ind w:left="426"/>
        <w:rPr>
          <w:rFonts w:ascii="Arial" w:hAnsi="Arial" w:cs="Arial"/>
          <w:sz w:val="20"/>
          <w:szCs w:val="20"/>
        </w:rPr>
      </w:pPr>
    </w:p>
    <w:p w:rsidR="00B44A3A" w:rsidRPr="00DD4B53" w:rsidRDefault="00B44A3A" w:rsidP="00B44A3A">
      <w:pPr>
        <w:spacing w:line="200" w:lineRule="exact"/>
        <w:ind w:left="426"/>
        <w:rPr>
          <w:rFonts w:ascii="Arial" w:hAnsi="Arial" w:cs="Arial"/>
          <w:sz w:val="20"/>
          <w:szCs w:val="20"/>
        </w:rPr>
      </w:pPr>
    </w:p>
    <w:p w:rsidR="00656DBD" w:rsidRPr="00DD4B53" w:rsidRDefault="00656DBD" w:rsidP="005C50A0">
      <w:pPr>
        <w:spacing w:line="110" w:lineRule="exact"/>
        <w:ind w:left="426"/>
        <w:rPr>
          <w:rFonts w:ascii="Arial" w:hAnsi="Arial" w:cs="Arial"/>
          <w:b/>
          <w:spacing w:val="-1"/>
          <w:sz w:val="20"/>
        </w:rPr>
      </w:pPr>
    </w:p>
    <w:p w:rsidR="002C013D" w:rsidRPr="00DD4B53" w:rsidRDefault="002C013D" w:rsidP="005C50A0">
      <w:pPr>
        <w:spacing w:line="110" w:lineRule="exact"/>
        <w:ind w:left="426"/>
        <w:rPr>
          <w:rFonts w:ascii="Arial" w:hAnsi="Arial" w:cs="Arial"/>
          <w:sz w:val="11"/>
          <w:szCs w:val="11"/>
        </w:rPr>
      </w:pPr>
    </w:p>
    <w:p w:rsidR="00656DBD" w:rsidRPr="00DD4B53" w:rsidRDefault="00656DBD" w:rsidP="005C50A0">
      <w:pPr>
        <w:spacing w:line="200" w:lineRule="exact"/>
        <w:ind w:left="426"/>
        <w:rPr>
          <w:rFonts w:ascii="Arial" w:hAnsi="Arial" w:cs="Arial"/>
          <w:sz w:val="20"/>
          <w:szCs w:val="20"/>
        </w:rPr>
      </w:pPr>
    </w:p>
    <w:p w:rsidR="00656DBD" w:rsidRPr="00DD4B53" w:rsidRDefault="00656DBD" w:rsidP="005C50A0">
      <w:pPr>
        <w:spacing w:line="200" w:lineRule="exact"/>
        <w:ind w:left="426"/>
        <w:rPr>
          <w:rFonts w:ascii="Arial" w:hAnsi="Arial" w:cs="Arial"/>
          <w:sz w:val="20"/>
          <w:szCs w:val="20"/>
        </w:rPr>
      </w:pPr>
    </w:p>
    <w:p w:rsidR="008F17F9" w:rsidRPr="00DD4B53" w:rsidRDefault="006E11A8" w:rsidP="008F17F9">
      <w:pPr>
        <w:ind w:firstLine="426"/>
        <w:jc w:val="both"/>
        <w:rPr>
          <w:rFonts w:ascii="Arial" w:hAnsi="Arial" w:cs="Arial"/>
          <w:b/>
          <w:sz w:val="20"/>
          <w:szCs w:val="20"/>
        </w:rPr>
      </w:pPr>
      <w:r>
        <w:rPr>
          <w:rFonts w:ascii="Arial" w:hAnsi="Arial" w:cs="Arial"/>
          <w:b/>
          <w:sz w:val="20"/>
          <w:szCs w:val="20"/>
        </w:rPr>
        <w:t>Paul Brownsword</w:t>
      </w:r>
      <w:r w:rsidR="008F17F9" w:rsidRPr="00DD4B53">
        <w:rPr>
          <w:rFonts w:ascii="Arial" w:hAnsi="Arial" w:cs="Arial"/>
          <w:b/>
          <w:sz w:val="20"/>
          <w:szCs w:val="20"/>
        </w:rPr>
        <w:tab/>
      </w:r>
      <w:r w:rsidR="008F17F9" w:rsidRPr="00DD4B53">
        <w:rPr>
          <w:rFonts w:ascii="Arial" w:hAnsi="Arial" w:cs="Arial"/>
          <w:b/>
          <w:sz w:val="20"/>
          <w:szCs w:val="20"/>
        </w:rPr>
        <w:tab/>
      </w:r>
      <w:r w:rsidR="008F17F9" w:rsidRPr="00DD4B53">
        <w:rPr>
          <w:rFonts w:ascii="Arial" w:hAnsi="Arial" w:cs="Arial"/>
          <w:b/>
          <w:sz w:val="20"/>
          <w:szCs w:val="20"/>
        </w:rPr>
        <w:tab/>
      </w:r>
      <w:r w:rsidR="008F17F9" w:rsidRPr="00DD4B53">
        <w:rPr>
          <w:rFonts w:ascii="Arial" w:hAnsi="Arial" w:cs="Arial"/>
          <w:b/>
          <w:sz w:val="20"/>
          <w:szCs w:val="20"/>
        </w:rPr>
        <w:tab/>
      </w:r>
    </w:p>
    <w:p w:rsidR="00656DBD" w:rsidRPr="00DD4B53" w:rsidRDefault="002245DF" w:rsidP="002245DF">
      <w:pPr>
        <w:ind w:firstLine="426"/>
        <w:rPr>
          <w:rFonts w:ascii="Arial" w:eastAsia="Arial" w:hAnsi="Arial" w:cs="Arial"/>
          <w:b/>
          <w:sz w:val="20"/>
          <w:szCs w:val="20"/>
        </w:rPr>
        <w:sectPr w:rsidR="00656DBD" w:rsidRPr="00DD4B53" w:rsidSect="00B70EEF">
          <w:pgSz w:w="11910" w:h="16840"/>
          <w:pgMar w:top="624" w:right="1021" w:bottom="624" w:left="1021" w:header="0" w:footer="717" w:gutter="0"/>
          <w:cols w:space="720"/>
        </w:sectPr>
      </w:pPr>
      <w:r w:rsidRPr="00DD4B53">
        <w:rPr>
          <w:rFonts w:ascii="Arial" w:hAnsi="Arial" w:cs="Arial"/>
          <w:b/>
          <w:sz w:val="20"/>
          <w:szCs w:val="20"/>
        </w:rPr>
        <w:t>Chair of Trustee</w:t>
      </w:r>
      <w:r w:rsidR="008F17F9" w:rsidRPr="00DD4B53">
        <w:rPr>
          <w:rFonts w:ascii="Arial" w:hAnsi="Arial" w:cs="Arial"/>
          <w:b/>
          <w:sz w:val="20"/>
          <w:szCs w:val="20"/>
        </w:rPr>
        <w:t>s</w:t>
      </w:r>
    </w:p>
    <w:p w:rsidR="00427639" w:rsidRPr="00D62AC2" w:rsidRDefault="0064384D" w:rsidP="005C50A0">
      <w:pPr>
        <w:tabs>
          <w:tab w:val="left" w:pos="7992"/>
        </w:tabs>
        <w:ind w:left="426"/>
        <w:rPr>
          <w:rFonts w:ascii="Arial" w:hAnsi="Arial" w:cs="Arial"/>
          <w:b/>
          <w:spacing w:val="-1"/>
          <w:sz w:val="32"/>
          <w:szCs w:val="32"/>
        </w:rPr>
      </w:pPr>
      <w:r>
        <w:rPr>
          <w:rFonts w:ascii="Arial" w:hAnsi="Arial" w:cs="Arial"/>
          <w:b/>
          <w:spacing w:val="-1"/>
          <w:sz w:val="32"/>
          <w:szCs w:val="32"/>
        </w:rPr>
        <w:lastRenderedPageBreak/>
        <w:t>Lordswood Academies Trust</w:t>
      </w:r>
      <w:r w:rsidR="00656DBD" w:rsidRPr="00D62AC2">
        <w:rPr>
          <w:rFonts w:ascii="Arial" w:hAnsi="Arial" w:cs="Arial"/>
          <w:b/>
          <w:spacing w:val="-1"/>
          <w:sz w:val="32"/>
          <w:szCs w:val="32"/>
        </w:rPr>
        <w:tab/>
      </w:r>
    </w:p>
    <w:p w:rsidR="00656DBD" w:rsidRPr="00D62AC2" w:rsidRDefault="00DC1937" w:rsidP="00B1309E">
      <w:pPr>
        <w:pBdr>
          <w:bottom w:val="single" w:sz="4" w:space="1" w:color="auto"/>
        </w:pBdr>
        <w:ind w:left="426" w:right="608"/>
        <w:rPr>
          <w:rFonts w:ascii="Arial" w:eastAsia="Arial" w:hAnsi="Arial" w:cs="Arial"/>
          <w:sz w:val="28"/>
          <w:szCs w:val="28"/>
        </w:rPr>
      </w:pPr>
      <w:bookmarkStart w:id="10" w:name="_bookmark24"/>
      <w:bookmarkEnd w:id="10"/>
      <w:r>
        <w:rPr>
          <w:rFonts w:ascii="Arial" w:hAnsi="Arial" w:cs="Arial"/>
          <w:b/>
          <w:spacing w:val="-1"/>
          <w:sz w:val="28"/>
          <w:szCs w:val="28"/>
        </w:rPr>
        <w:t xml:space="preserve">Statement of </w:t>
      </w:r>
      <w:r w:rsidR="00656DBD" w:rsidRPr="00D62AC2">
        <w:rPr>
          <w:rFonts w:ascii="Arial" w:hAnsi="Arial" w:cs="Arial"/>
          <w:b/>
          <w:spacing w:val="-1"/>
          <w:sz w:val="28"/>
          <w:szCs w:val="28"/>
        </w:rPr>
        <w:t>Cash Flow</w:t>
      </w:r>
      <w:r>
        <w:rPr>
          <w:rFonts w:ascii="Arial" w:hAnsi="Arial" w:cs="Arial"/>
          <w:b/>
          <w:spacing w:val="-1"/>
          <w:sz w:val="28"/>
          <w:szCs w:val="28"/>
        </w:rPr>
        <w:t>s</w:t>
      </w:r>
      <w:r>
        <w:rPr>
          <w:rFonts w:ascii="Arial" w:hAnsi="Arial" w:cs="Arial"/>
          <w:b/>
          <w:sz w:val="28"/>
          <w:szCs w:val="28"/>
        </w:rPr>
        <w:t xml:space="preserve"> </w:t>
      </w:r>
      <w:r w:rsidR="00656DBD" w:rsidRPr="00D62AC2">
        <w:rPr>
          <w:rFonts w:ascii="Arial" w:hAnsi="Arial" w:cs="Arial"/>
          <w:b/>
          <w:spacing w:val="-1"/>
          <w:sz w:val="28"/>
          <w:szCs w:val="28"/>
        </w:rPr>
        <w:t xml:space="preserve">for the Year Ended </w:t>
      </w:r>
      <w:r w:rsidR="00F51AA2" w:rsidRPr="00D62AC2">
        <w:rPr>
          <w:rFonts w:ascii="Arial" w:hAnsi="Arial" w:cs="Arial"/>
          <w:b/>
          <w:spacing w:val="-1"/>
          <w:sz w:val="28"/>
          <w:szCs w:val="28"/>
        </w:rPr>
        <w:t>31 August 2016</w:t>
      </w:r>
    </w:p>
    <w:p w:rsidR="00656DBD" w:rsidRPr="00F51AA2" w:rsidRDefault="00656DBD" w:rsidP="009011E2">
      <w:pPr>
        <w:spacing w:line="240" w:lineRule="exact"/>
        <w:rPr>
          <w:rFonts w:ascii="Arial" w:hAnsi="Arial" w:cs="Arial"/>
          <w:sz w:val="32"/>
          <w:szCs w:val="32"/>
        </w:rPr>
      </w:pPr>
    </w:p>
    <w:tbl>
      <w:tblPr>
        <w:tblW w:w="0" w:type="auto"/>
        <w:tblInd w:w="284" w:type="dxa"/>
        <w:tblLayout w:type="fixed"/>
        <w:tblCellMar>
          <w:left w:w="0" w:type="dxa"/>
          <w:right w:w="0" w:type="dxa"/>
        </w:tblCellMar>
        <w:tblLook w:val="01E0" w:firstRow="1" w:lastRow="1" w:firstColumn="1" w:lastColumn="1" w:noHBand="0" w:noVBand="0"/>
      </w:tblPr>
      <w:tblGrid>
        <w:gridCol w:w="5604"/>
        <w:gridCol w:w="796"/>
        <w:gridCol w:w="1075"/>
        <w:gridCol w:w="296"/>
        <w:gridCol w:w="1096"/>
      </w:tblGrid>
      <w:tr w:rsidR="00656DBD" w:rsidRPr="00DD4B53" w:rsidTr="005C50A0">
        <w:trPr>
          <w:trHeight w:hRule="exact" w:val="329"/>
        </w:trPr>
        <w:tc>
          <w:tcPr>
            <w:tcW w:w="5604" w:type="dxa"/>
            <w:vMerge w:val="restart"/>
            <w:tcBorders>
              <w:top w:val="nil"/>
              <w:left w:val="nil"/>
              <w:right w:val="nil"/>
            </w:tcBorders>
          </w:tcPr>
          <w:p w:rsidR="00656DBD" w:rsidRPr="00DD4B53" w:rsidRDefault="00656DBD" w:rsidP="009011E2">
            <w:pPr>
              <w:rPr>
                <w:rFonts w:ascii="Arial" w:hAnsi="Arial" w:cs="Arial"/>
                <w:sz w:val="20"/>
                <w:szCs w:val="20"/>
              </w:rPr>
            </w:pPr>
          </w:p>
        </w:tc>
        <w:tc>
          <w:tcPr>
            <w:tcW w:w="796" w:type="dxa"/>
            <w:tcBorders>
              <w:top w:val="nil"/>
              <w:left w:val="nil"/>
              <w:bottom w:val="nil"/>
              <w:right w:val="nil"/>
            </w:tcBorders>
          </w:tcPr>
          <w:p w:rsidR="00656DBD" w:rsidRPr="00DD4B53" w:rsidRDefault="00656DBD" w:rsidP="009011E2">
            <w:pPr>
              <w:pStyle w:val="TableParagraph"/>
              <w:ind w:left="127"/>
              <w:rPr>
                <w:rFonts w:ascii="Arial" w:eastAsia="Arial" w:hAnsi="Arial" w:cs="Arial"/>
                <w:sz w:val="20"/>
                <w:szCs w:val="20"/>
              </w:rPr>
            </w:pPr>
            <w:r w:rsidRPr="00DD4B53">
              <w:rPr>
                <w:rFonts w:ascii="Arial" w:hAnsi="Arial" w:cs="Arial"/>
                <w:spacing w:val="-1"/>
                <w:sz w:val="20"/>
                <w:szCs w:val="20"/>
              </w:rPr>
              <w:t>Notes</w:t>
            </w:r>
          </w:p>
        </w:tc>
        <w:tc>
          <w:tcPr>
            <w:tcW w:w="1075" w:type="dxa"/>
            <w:tcBorders>
              <w:top w:val="nil"/>
              <w:left w:val="nil"/>
              <w:bottom w:val="nil"/>
              <w:right w:val="nil"/>
            </w:tcBorders>
          </w:tcPr>
          <w:p w:rsidR="00656DBD" w:rsidRPr="00DD4B53" w:rsidRDefault="00957800" w:rsidP="007853DC">
            <w:pPr>
              <w:pStyle w:val="TableParagraph"/>
              <w:tabs>
                <w:tab w:val="decimal" w:pos="971"/>
              </w:tabs>
              <w:ind w:left="314"/>
              <w:rPr>
                <w:rFonts w:ascii="Arial" w:eastAsia="Arial" w:hAnsi="Arial" w:cs="Arial"/>
                <w:b/>
                <w:sz w:val="20"/>
                <w:szCs w:val="20"/>
              </w:rPr>
            </w:pPr>
            <w:r>
              <w:rPr>
                <w:rFonts w:ascii="Arial" w:hAnsi="Arial" w:cs="Arial"/>
                <w:b/>
                <w:sz w:val="20"/>
                <w:szCs w:val="20"/>
              </w:rPr>
              <w:t>2016</w:t>
            </w:r>
          </w:p>
        </w:tc>
        <w:tc>
          <w:tcPr>
            <w:tcW w:w="296" w:type="dxa"/>
            <w:tcBorders>
              <w:top w:val="nil"/>
              <w:left w:val="nil"/>
              <w:bottom w:val="nil"/>
              <w:right w:val="nil"/>
            </w:tcBorders>
          </w:tcPr>
          <w:p w:rsidR="00656DBD" w:rsidRPr="00DD4B53" w:rsidRDefault="00656DBD" w:rsidP="009011E2">
            <w:pPr>
              <w:rPr>
                <w:rFonts w:ascii="Arial" w:hAnsi="Arial" w:cs="Arial"/>
                <w:sz w:val="20"/>
                <w:szCs w:val="20"/>
              </w:rPr>
            </w:pPr>
          </w:p>
        </w:tc>
        <w:tc>
          <w:tcPr>
            <w:tcW w:w="1096" w:type="dxa"/>
            <w:tcBorders>
              <w:top w:val="nil"/>
              <w:left w:val="nil"/>
              <w:bottom w:val="nil"/>
              <w:right w:val="nil"/>
            </w:tcBorders>
          </w:tcPr>
          <w:p w:rsidR="00656DBD" w:rsidRPr="00DD4B53" w:rsidRDefault="00957800" w:rsidP="007853DC">
            <w:pPr>
              <w:pStyle w:val="TableParagraph"/>
              <w:tabs>
                <w:tab w:val="decimal" w:pos="1017"/>
              </w:tabs>
              <w:ind w:left="325"/>
              <w:rPr>
                <w:rFonts w:ascii="Arial" w:eastAsia="Arial" w:hAnsi="Arial" w:cs="Arial"/>
                <w:sz w:val="20"/>
                <w:szCs w:val="20"/>
              </w:rPr>
            </w:pPr>
            <w:r>
              <w:rPr>
                <w:rFonts w:ascii="Arial" w:hAnsi="Arial" w:cs="Arial"/>
                <w:sz w:val="20"/>
                <w:szCs w:val="20"/>
              </w:rPr>
              <w:t>2015</w:t>
            </w:r>
          </w:p>
        </w:tc>
      </w:tr>
      <w:tr w:rsidR="00656DBD" w:rsidRPr="00DD4B53" w:rsidTr="005C50A0">
        <w:trPr>
          <w:trHeight w:hRule="exact" w:val="382"/>
        </w:trPr>
        <w:tc>
          <w:tcPr>
            <w:tcW w:w="5604" w:type="dxa"/>
            <w:vMerge/>
            <w:tcBorders>
              <w:left w:val="nil"/>
              <w:bottom w:val="nil"/>
              <w:right w:val="nil"/>
            </w:tcBorders>
          </w:tcPr>
          <w:p w:rsidR="00656DBD" w:rsidRPr="00DD4B53" w:rsidRDefault="00656DBD" w:rsidP="009011E2">
            <w:pPr>
              <w:rPr>
                <w:rFonts w:ascii="Arial" w:hAnsi="Arial" w:cs="Arial"/>
                <w:sz w:val="20"/>
                <w:szCs w:val="20"/>
              </w:rPr>
            </w:pPr>
          </w:p>
        </w:tc>
        <w:tc>
          <w:tcPr>
            <w:tcW w:w="796" w:type="dxa"/>
            <w:tcBorders>
              <w:top w:val="nil"/>
              <w:left w:val="nil"/>
              <w:bottom w:val="nil"/>
              <w:right w:val="nil"/>
            </w:tcBorders>
          </w:tcPr>
          <w:p w:rsidR="00656DBD" w:rsidRPr="00DD4B53" w:rsidRDefault="00656DBD" w:rsidP="009011E2">
            <w:pPr>
              <w:rPr>
                <w:rFonts w:ascii="Arial" w:hAnsi="Arial" w:cs="Arial"/>
                <w:sz w:val="20"/>
                <w:szCs w:val="20"/>
              </w:rPr>
            </w:pPr>
          </w:p>
        </w:tc>
        <w:tc>
          <w:tcPr>
            <w:tcW w:w="1075" w:type="dxa"/>
            <w:tcBorders>
              <w:top w:val="nil"/>
              <w:left w:val="nil"/>
              <w:bottom w:val="nil"/>
              <w:right w:val="nil"/>
            </w:tcBorders>
          </w:tcPr>
          <w:p w:rsidR="00656DBD" w:rsidRPr="00DD4B53" w:rsidRDefault="00286836" w:rsidP="007853DC">
            <w:pPr>
              <w:pStyle w:val="TableParagraph"/>
              <w:tabs>
                <w:tab w:val="decimal" w:pos="971"/>
              </w:tabs>
              <w:ind w:left="314"/>
              <w:rPr>
                <w:rFonts w:ascii="Arial" w:eastAsia="Arial" w:hAnsi="Arial" w:cs="Arial"/>
                <w:b/>
                <w:sz w:val="20"/>
                <w:szCs w:val="20"/>
              </w:rPr>
            </w:pPr>
            <w:r>
              <w:rPr>
                <w:rFonts w:ascii="Arial" w:hAnsi="Arial" w:cs="Arial"/>
                <w:b/>
                <w:sz w:val="20"/>
                <w:szCs w:val="20"/>
              </w:rPr>
              <w:t>£</w:t>
            </w:r>
          </w:p>
        </w:tc>
        <w:tc>
          <w:tcPr>
            <w:tcW w:w="296" w:type="dxa"/>
            <w:tcBorders>
              <w:top w:val="nil"/>
              <w:left w:val="nil"/>
              <w:bottom w:val="nil"/>
              <w:right w:val="nil"/>
            </w:tcBorders>
          </w:tcPr>
          <w:p w:rsidR="00656DBD" w:rsidRPr="00DD4B53" w:rsidRDefault="00656DBD" w:rsidP="009011E2">
            <w:pPr>
              <w:rPr>
                <w:rFonts w:ascii="Arial" w:hAnsi="Arial" w:cs="Arial"/>
                <w:sz w:val="20"/>
                <w:szCs w:val="20"/>
              </w:rPr>
            </w:pPr>
          </w:p>
        </w:tc>
        <w:tc>
          <w:tcPr>
            <w:tcW w:w="1096" w:type="dxa"/>
            <w:tcBorders>
              <w:top w:val="nil"/>
              <w:left w:val="nil"/>
              <w:bottom w:val="nil"/>
              <w:right w:val="nil"/>
            </w:tcBorders>
          </w:tcPr>
          <w:p w:rsidR="00656DBD" w:rsidRPr="00DD4B53" w:rsidRDefault="00286836" w:rsidP="007853DC">
            <w:pPr>
              <w:pStyle w:val="TableParagraph"/>
              <w:tabs>
                <w:tab w:val="decimal" w:pos="1017"/>
              </w:tabs>
              <w:ind w:left="325"/>
              <w:rPr>
                <w:rFonts w:ascii="Arial" w:eastAsia="Arial" w:hAnsi="Arial" w:cs="Arial"/>
                <w:sz w:val="20"/>
                <w:szCs w:val="20"/>
              </w:rPr>
            </w:pPr>
            <w:r>
              <w:rPr>
                <w:rFonts w:ascii="Arial" w:hAnsi="Arial" w:cs="Arial"/>
                <w:sz w:val="20"/>
                <w:szCs w:val="20"/>
              </w:rPr>
              <w:t>£</w:t>
            </w:r>
          </w:p>
        </w:tc>
      </w:tr>
      <w:tr w:rsidR="00490F83" w:rsidRPr="00DD4B53" w:rsidTr="005C50A0">
        <w:trPr>
          <w:trHeight w:val="20"/>
        </w:trPr>
        <w:tc>
          <w:tcPr>
            <w:tcW w:w="5604" w:type="dxa"/>
            <w:tcBorders>
              <w:top w:val="nil"/>
              <w:left w:val="nil"/>
              <w:bottom w:val="nil"/>
              <w:right w:val="nil"/>
            </w:tcBorders>
          </w:tcPr>
          <w:p w:rsidR="00490F83" w:rsidRDefault="00957800" w:rsidP="00957800">
            <w:pPr>
              <w:pStyle w:val="TableParagraph"/>
              <w:rPr>
                <w:rFonts w:ascii="Arial" w:hAnsi="Arial" w:cs="Arial"/>
                <w:b/>
                <w:spacing w:val="-1"/>
                <w:sz w:val="20"/>
                <w:szCs w:val="20"/>
              </w:rPr>
            </w:pPr>
            <w:r>
              <w:rPr>
                <w:rFonts w:ascii="Arial" w:hAnsi="Arial" w:cs="Arial"/>
                <w:b/>
                <w:sz w:val="20"/>
                <w:szCs w:val="20"/>
              </w:rPr>
              <w:t xml:space="preserve">Cash flows </w:t>
            </w:r>
            <w:r w:rsidR="00490F83" w:rsidRPr="00DD4B53">
              <w:rPr>
                <w:rFonts w:ascii="Arial" w:hAnsi="Arial" w:cs="Arial"/>
                <w:b/>
                <w:sz w:val="20"/>
                <w:szCs w:val="20"/>
              </w:rPr>
              <w:t>from</w:t>
            </w:r>
            <w:r w:rsidR="00490F83" w:rsidRPr="00DD4B53">
              <w:rPr>
                <w:rFonts w:ascii="Arial" w:hAnsi="Arial" w:cs="Arial"/>
                <w:b/>
                <w:spacing w:val="-2"/>
                <w:sz w:val="20"/>
                <w:szCs w:val="20"/>
              </w:rPr>
              <w:t xml:space="preserve"> </w:t>
            </w:r>
            <w:r>
              <w:rPr>
                <w:rFonts w:ascii="Arial" w:hAnsi="Arial" w:cs="Arial"/>
                <w:b/>
                <w:spacing w:val="-1"/>
                <w:sz w:val="20"/>
                <w:szCs w:val="20"/>
              </w:rPr>
              <w:t>operating activities:</w:t>
            </w:r>
          </w:p>
          <w:p w:rsidR="00957800" w:rsidRPr="00957800" w:rsidRDefault="00957800" w:rsidP="00957800">
            <w:pPr>
              <w:pStyle w:val="TableParagraph"/>
              <w:rPr>
                <w:rFonts w:ascii="Arial" w:hAnsi="Arial" w:cs="Arial"/>
                <w:b/>
                <w:spacing w:val="-1"/>
                <w:sz w:val="20"/>
                <w:szCs w:val="20"/>
              </w:rPr>
            </w:pPr>
          </w:p>
        </w:tc>
        <w:tc>
          <w:tcPr>
            <w:tcW w:w="796" w:type="dxa"/>
            <w:tcBorders>
              <w:top w:val="nil"/>
              <w:left w:val="nil"/>
              <w:bottom w:val="nil"/>
              <w:right w:val="nil"/>
            </w:tcBorders>
          </w:tcPr>
          <w:p w:rsidR="00490F83" w:rsidRPr="00DD4B53" w:rsidRDefault="00490F83" w:rsidP="00340437">
            <w:pPr>
              <w:pStyle w:val="TableParagraph"/>
              <w:ind w:left="276" w:right="256"/>
              <w:jc w:val="center"/>
              <w:rPr>
                <w:rFonts w:ascii="Arial" w:eastAsia="Arial" w:hAnsi="Arial" w:cs="Arial"/>
                <w:sz w:val="20"/>
                <w:szCs w:val="20"/>
              </w:rPr>
            </w:pPr>
          </w:p>
        </w:tc>
        <w:tc>
          <w:tcPr>
            <w:tcW w:w="1075" w:type="dxa"/>
            <w:tcBorders>
              <w:top w:val="nil"/>
              <w:left w:val="nil"/>
              <w:bottom w:val="nil"/>
              <w:right w:val="nil"/>
            </w:tcBorders>
          </w:tcPr>
          <w:p w:rsidR="00490F83" w:rsidRPr="00DD4B53" w:rsidRDefault="00490F83" w:rsidP="007853DC">
            <w:pPr>
              <w:pStyle w:val="TableParagraph"/>
              <w:tabs>
                <w:tab w:val="decimal" w:pos="971"/>
              </w:tabs>
              <w:ind w:right="106"/>
              <w:rPr>
                <w:rFonts w:ascii="Arial" w:eastAsia="Arial" w:hAnsi="Arial" w:cs="Arial"/>
                <w:b/>
                <w:sz w:val="20"/>
                <w:szCs w:val="20"/>
              </w:rPr>
            </w:pPr>
          </w:p>
        </w:tc>
        <w:tc>
          <w:tcPr>
            <w:tcW w:w="296" w:type="dxa"/>
            <w:tcBorders>
              <w:top w:val="nil"/>
              <w:left w:val="nil"/>
              <w:bottom w:val="nil"/>
              <w:right w:val="nil"/>
            </w:tcBorders>
          </w:tcPr>
          <w:p w:rsidR="00490F83" w:rsidRPr="00DD4B53" w:rsidRDefault="00490F83" w:rsidP="00412B9A">
            <w:pPr>
              <w:ind w:right="106"/>
              <w:jc w:val="right"/>
              <w:rPr>
                <w:rFonts w:ascii="Arial" w:hAnsi="Arial" w:cs="Arial"/>
                <w:sz w:val="20"/>
                <w:szCs w:val="20"/>
              </w:rPr>
            </w:pPr>
          </w:p>
        </w:tc>
        <w:tc>
          <w:tcPr>
            <w:tcW w:w="1096" w:type="dxa"/>
            <w:tcBorders>
              <w:top w:val="nil"/>
              <w:left w:val="nil"/>
              <w:bottom w:val="nil"/>
              <w:right w:val="nil"/>
            </w:tcBorders>
          </w:tcPr>
          <w:p w:rsidR="00490F83" w:rsidRPr="00DD4B53" w:rsidRDefault="00490F83" w:rsidP="00490F83">
            <w:pPr>
              <w:pStyle w:val="TableParagraph"/>
              <w:tabs>
                <w:tab w:val="decimal" w:pos="971"/>
              </w:tabs>
              <w:ind w:right="106"/>
              <w:rPr>
                <w:rFonts w:ascii="Arial" w:eastAsia="Arial" w:hAnsi="Arial" w:cs="Arial"/>
                <w:sz w:val="20"/>
                <w:szCs w:val="20"/>
              </w:rPr>
            </w:pPr>
          </w:p>
        </w:tc>
      </w:tr>
      <w:tr w:rsidR="00957800" w:rsidRPr="00DD4B53" w:rsidTr="001A13DF">
        <w:trPr>
          <w:trHeight w:val="20"/>
        </w:trPr>
        <w:tc>
          <w:tcPr>
            <w:tcW w:w="5604" w:type="dxa"/>
            <w:tcBorders>
              <w:top w:val="nil"/>
              <w:left w:val="nil"/>
              <w:bottom w:val="nil"/>
              <w:right w:val="nil"/>
            </w:tcBorders>
          </w:tcPr>
          <w:p w:rsidR="00957800" w:rsidRDefault="00957800" w:rsidP="00B77F01">
            <w:pPr>
              <w:pStyle w:val="TableParagraph"/>
              <w:numPr>
                <w:ilvl w:val="0"/>
                <w:numId w:val="11"/>
              </w:numPr>
              <w:rPr>
                <w:rFonts w:ascii="Arial" w:hAnsi="Arial" w:cs="Arial"/>
                <w:spacing w:val="-1"/>
                <w:sz w:val="20"/>
                <w:szCs w:val="20"/>
              </w:rPr>
            </w:pPr>
            <w:r>
              <w:rPr>
                <w:rFonts w:ascii="Arial" w:hAnsi="Arial" w:cs="Arial"/>
                <w:spacing w:val="-1"/>
                <w:sz w:val="20"/>
                <w:szCs w:val="20"/>
              </w:rPr>
              <w:t>Net cash provided by (used in) operating activities</w:t>
            </w:r>
          </w:p>
          <w:p w:rsidR="00957800" w:rsidRPr="00DD4B53" w:rsidRDefault="00957800" w:rsidP="00C158DC">
            <w:pPr>
              <w:pStyle w:val="TableParagraph"/>
              <w:rPr>
                <w:rFonts w:ascii="Arial" w:hAnsi="Arial" w:cs="Arial"/>
                <w:spacing w:val="-1"/>
                <w:sz w:val="20"/>
                <w:szCs w:val="20"/>
              </w:rPr>
            </w:pPr>
          </w:p>
        </w:tc>
        <w:tc>
          <w:tcPr>
            <w:tcW w:w="796" w:type="dxa"/>
            <w:tcBorders>
              <w:top w:val="nil"/>
              <w:left w:val="nil"/>
              <w:bottom w:val="nil"/>
              <w:right w:val="nil"/>
            </w:tcBorders>
          </w:tcPr>
          <w:p w:rsidR="00957800" w:rsidRPr="00DD4B53" w:rsidRDefault="002A5B02" w:rsidP="00340437">
            <w:pPr>
              <w:pStyle w:val="TableParagraph"/>
              <w:ind w:left="276" w:right="256"/>
              <w:jc w:val="center"/>
              <w:rPr>
                <w:rFonts w:ascii="Arial" w:eastAsia="Arial" w:hAnsi="Arial" w:cs="Arial"/>
                <w:sz w:val="20"/>
                <w:szCs w:val="20"/>
              </w:rPr>
            </w:pPr>
            <w:r>
              <w:rPr>
                <w:rFonts w:ascii="Arial" w:eastAsia="Arial" w:hAnsi="Arial" w:cs="Arial"/>
                <w:sz w:val="20"/>
                <w:szCs w:val="20"/>
              </w:rPr>
              <w:t>20</w:t>
            </w:r>
          </w:p>
        </w:tc>
        <w:tc>
          <w:tcPr>
            <w:tcW w:w="1075" w:type="dxa"/>
            <w:tcBorders>
              <w:top w:val="nil"/>
              <w:left w:val="nil"/>
              <w:bottom w:val="nil"/>
              <w:right w:val="nil"/>
            </w:tcBorders>
          </w:tcPr>
          <w:p w:rsidR="00957800" w:rsidRPr="00DD4B53" w:rsidRDefault="00624DF5" w:rsidP="007853DC">
            <w:pPr>
              <w:pStyle w:val="TableParagraph"/>
              <w:tabs>
                <w:tab w:val="decimal" w:pos="971"/>
              </w:tabs>
              <w:ind w:right="106"/>
              <w:rPr>
                <w:rFonts w:ascii="Arial" w:eastAsia="Arial" w:hAnsi="Arial" w:cs="Arial"/>
                <w:b/>
                <w:sz w:val="20"/>
                <w:szCs w:val="20"/>
              </w:rPr>
            </w:pPr>
            <w:r>
              <w:rPr>
                <w:rFonts w:ascii="Arial" w:eastAsia="Arial" w:hAnsi="Arial" w:cs="Arial"/>
                <w:b/>
                <w:sz w:val="20"/>
                <w:szCs w:val="20"/>
              </w:rPr>
              <w:t>183,767</w:t>
            </w:r>
          </w:p>
        </w:tc>
        <w:tc>
          <w:tcPr>
            <w:tcW w:w="296" w:type="dxa"/>
            <w:tcBorders>
              <w:top w:val="nil"/>
              <w:left w:val="nil"/>
              <w:bottom w:val="nil"/>
              <w:right w:val="nil"/>
            </w:tcBorders>
          </w:tcPr>
          <w:p w:rsidR="00957800" w:rsidRPr="00DD4B53" w:rsidRDefault="00957800" w:rsidP="00412B9A">
            <w:pPr>
              <w:ind w:right="106"/>
              <w:jc w:val="right"/>
              <w:rPr>
                <w:rFonts w:ascii="Arial" w:hAnsi="Arial" w:cs="Arial"/>
                <w:sz w:val="20"/>
                <w:szCs w:val="20"/>
              </w:rPr>
            </w:pPr>
          </w:p>
        </w:tc>
        <w:tc>
          <w:tcPr>
            <w:tcW w:w="1096" w:type="dxa"/>
            <w:tcBorders>
              <w:top w:val="nil"/>
              <w:left w:val="nil"/>
              <w:right w:val="nil"/>
            </w:tcBorders>
          </w:tcPr>
          <w:p w:rsidR="00957800" w:rsidRPr="00DD4B53" w:rsidRDefault="00FA5E61" w:rsidP="00490F83">
            <w:pPr>
              <w:pStyle w:val="TableParagraph"/>
              <w:tabs>
                <w:tab w:val="decimal" w:pos="971"/>
              </w:tabs>
              <w:ind w:right="106"/>
              <w:rPr>
                <w:rFonts w:ascii="Arial" w:eastAsia="Arial" w:hAnsi="Arial" w:cs="Arial"/>
                <w:sz w:val="20"/>
                <w:szCs w:val="20"/>
              </w:rPr>
            </w:pPr>
            <w:r>
              <w:rPr>
                <w:rFonts w:ascii="Arial" w:eastAsia="Arial" w:hAnsi="Arial" w:cs="Arial"/>
                <w:sz w:val="20"/>
                <w:szCs w:val="20"/>
              </w:rPr>
              <w:t>(295,741)</w:t>
            </w:r>
          </w:p>
        </w:tc>
      </w:tr>
      <w:tr w:rsidR="00490F83" w:rsidRPr="00DD4B53" w:rsidTr="001A13DF">
        <w:trPr>
          <w:trHeight w:val="20"/>
        </w:trPr>
        <w:tc>
          <w:tcPr>
            <w:tcW w:w="5604" w:type="dxa"/>
            <w:tcBorders>
              <w:top w:val="nil"/>
              <w:left w:val="nil"/>
              <w:bottom w:val="nil"/>
              <w:right w:val="nil"/>
            </w:tcBorders>
          </w:tcPr>
          <w:p w:rsidR="00490F83" w:rsidRPr="00957800" w:rsidRDefault="00957800" w:rsidP="00C158DC">
            <w:pPr>
              <w:pStyle w:val="TableParagraph"/>
              <w:rPr>
                <w:rFonts w:ascii="Arial" w:hAnsi="Arial" w:cs="Arial"/>
                <w:b/>
                <w:spacing w:val="-1"/>
                <w:sz w:val="20"/>
                <w:szCs w:val="20"/>
              </w:rPr>
            </w:pPr>
            <w:r w:rsidRPr="00957800">
              <w:rPr>
                <w:rFonts w:ascii="Arial" w:hAnsi="Arial" w:cs="Arial"/>
                <w:b/>
                <w:spacing w:val="-1"/>
                <w:sz w:val="20"/>
                <w:szCs w:val="20"/>
              </w:rPr>
              <w:t>Cash flows from investing activities</w:t>
            </w:r>
          </w:p>
          <w:p w:rsidR="00490F83" w:rsidRPr="00DD4B53" w:rsidRDefault="00490F83" w:rsidP="009011E2">
            <w:pPr>
              <w:pStyle w:val="TableParagraph"/>
              <w:ind w:left="55"/>
              <w:rPr>
                <w:rFonts w:ascii="Arial" w:eastAsia="Arial" w:hAnsi="Arial" w:cs="Arial"/>
                <w:sz w:val="20"/>
                <w:szCs w:val="20"/>
              </w:rPr>
            </w:pPr>
          </w:p>
        </w:tc>
        <w:tc>
          <w:tcPr>
            <w:tcW w:w="796" w:type="dxa"/>
            <w:tcBorders>
              <w:top w:val="nil"/>
              <w:left w:val="nil"/>
              <w:bottom w:val="nil"/>
              <w:right w:val="nil"/>
            </w:tcBorders>
          </w:tcPr>
          <w:p w:rsidR="00490F83" w:rsidRPr="00DD4B53" w:rsidRDefault="002A5B02" w:rsidP="00340437">
            <w:pPr>
              <w:pStyle w:val="TableParagraph"/>
              <w:ind w:left="276" w:right="256"/>
              <w:jc w:val="center"/>
              <w:rPr>
                <w:rFonts w:ascii="Arial" w:eastAsia="Arial" w:hAnsi="Arial" w:cs="Arial"/>
                <w:sz w:val="20"/>
                <w:szCs w:val="20"/>
              </w:rPr>
            </w:pPr>
            <w:r>
              <w:rPr>
                <w:rFonts w:ascii="Arial" w:eastAsia="Arial" w:hAnsi="Arial" w:cs="Arial"/>
                <w:sz w:val="20"/>
                <w:szCs w:val="20"/>
              </w:rPr>
              <w:t>21</w:t>
            </w:r>
          </w:p>
        </w:tc>
        <w:tc>
          <w:tcPr>
            <w:tcW w:w="1075" w:type="dxa"/>
            <w:tcBorders>
              <w:top w:val="nil"/>
              <w:left w:val="nil"/>
              <w:bottom w:val="nil"/>
              <w:right w:val="nil"/>
            </w:tcBorders>
          </w:tcPr>
          <w:p w:rsidR="00490F83" w:rsidRPr="00DD4B53" w:rsidRDefault="0058332B" w:rsidP="007853DC">
            <w:pPr>
              <w:pStyle w:val="TableParagraph"/>
              <w:tabs>
                <w:tab w:val="decimal" w:pos="971"/>
              </w:tabs>
              <w:ind w:right="106"/>
              <w:rPr>
                <w:rFonts w:ascii="Arial" w:eastAsia="Arial" w:hAnsi="Arial" w:cs="Arial"/>
                <w:b/>
                <w:sz w:val="20"/>
                <w:szCs w:val="20"/>
              </w:rPr>
            </w:pPr>
            <w:r>
              <w:rPr>
                <w:rFonts w:ascii="Arial" w:eastAsia="Arial" w:hAnsi="Arial" w:cs="Arial"/>
                <w:b/>
                <w:sz w:val="20"/>
                <w:szCs w:val="20"/>
              </w:rPr>
              <w:t>(</w:t>
            </w:r>
            <w:r w:rsidR="00624DF5">
              <w:rPr>
                <w:rFonts w:ascii="Arial" w:eastAsia="Arial" w:hAnsi="Arial" w:cs="Arial"/>
                <w:b/>
                <w:sz w:val="20"/>
                <w:szCs w:val="20"/>
              </w:rPr>
              <w:t>79,369</w:t>
            </w:r>
            <w:r w:rsidR="00E8612C">
              <w:rPr>
                <w:rFonts w:ascii="Arial" w:eastAsia="Arial" w:hAnsi="Arial" w:cs="Arial"/>
                <w:b/>
                <w:sz w:val="20"/>
                <w:szCs w:val="20"/>
              </w:rPr>
              <w:t>)</w:t>
            </w:r>
          </w:p>
        </w:tc>
        <w:tc>
          <w:tcPr>
            <w:tcW w:w="296" w:type="dxa"/>
            <w:tcBorders>
              <w:top w:val="nil"/>
              <w:left w:val="nil"/>
              <w:bottom w:val="nil"/>
              <w:right w:val="nil"/>
            </w:tcBorders>
          </w:tcPr>
          <w:p w:rsidR="00490F83" w:rsidRPr="00DD4B53" w:rsidRDefault="00490F83" w:rsidP="00412B9A">
            <w:pPr>
              <w:ind w:right="106"/>
              <w:jc w:val="right"/>
              <w:rPr>
                <w:rFonts w:ascii="Arial" w:hAnsi="Arial" w:cs="Arial"/>
                <w:sz w:val="20"/>
                <w:szCs w:val="20"/>
              </w:rPr>
            </w:pPr>
          </w:p>
        </w:tc>
        <w:tc>
          <w:tcPr>
            <w:tcW w:w="1096" w:type="dxa"/>
            <w:tcBorders>
              <w:left w:val="nil"/>
              <w:right w:val="nil"/>
            </w:tcBorders>
          </w:tcPr>
          <w:p w:rsidR="00490F83" w:rsidRPr="00DD4B53" w:rsidRDefault="00FA5E61" w:rsidP="00490F83">
            <w:pPr>
              <w:pStyle w:val="TableParagraph"/>
              <w:tabs>
                <w:tab w:val="decimal" w:pos="971"/>
              </w:tabs>
              <w:ind w:right="106"/>
              <w:rPr>
                <w:rFonts w:ascii="Arial" w:eastAsia="Arial" w:hAnsi="Arial" w:cs="Arial"/>
                <w:sz w:val="20"/>
                <w:szCs w:val="20"/>
              </w:rPr>
            </w:pPr>
            <w:r>
              <w:rPr>
                <w:rFonts w:ascii="Arial" w:eastAsia="Arial" w:hAnsi="Arial" w:cs="Arial"/>
                <w:sz w:val="20"/>
                <w:szCs w:val="20"/>
              </w:rPr>
              <w:t>1</w:t>
            </w:r>
            <w:r w:rsidR="00F5643B">
              <w:rPr>
                <w:rFonts w:ascii="Arial" w:eastAsia="Arial" w:hAnsi="Arial" w:cs="Arial"/>
                <w:sz w:val="20"/>
                <w:szCs w:val="20"/>
              </w:rPr>
              <w:t>25,824</w:t>
            </w:r>
          </w:p>
        </w:tc>
      </w:tr>
      <w:tr w:rsidR="00490F83" w:rsidRPr="00DD4B53" w:rsidTr="001A13DF">
        <w:trPr>
          <w:trHeight w:val="20"/>
        </w:trPr>
        <w:tc>
          <w:tcPr>
            <w:tcW w:w="5604" w:type="dxa"/>
            <w:tcBorders>
              <w:top w:val="nil"/>
              <w:left w:val="nil"/>
              <w:bottom w:val="nil"/>
              <w:right w:val="nil"/>
            </w:tcBorders>
          </w:tcPr>
          <w:p w:rsidR="00490F83" w:rsidRPr="00DD4B53" w:rsidRDefault="00B80D5F" w:rsidP="00BE42C3">
            <w:pPr>
              <w:pStyle w:val="TableParagraph"/>
              <w:spacing w:line="227" w:lineRule="exact"/>
              <w:rPr>
                <w:rFonts w:ascii="Arial" w:eastAsia="Arial" w:hAnsi="Arial" w:cs="Arial"/>
                <w:sz w:val="20"/>
                <w:szCs w:val="20"/>
              </w:rPr>
            </w:pPr>
            <w:r>
              <w:rPr>
                <w:rFonts w:ascii="Arial" w:hAnsi="Arial" w:cs="Arial"/>
                <w:b/>
                <w:spacing w:val="-1"/>
                <w:sz w:val="20"/>
                <w:szCs w:val="20"/>
              </w:rPr>
              <w:t>Change in cash and cash equivalents in the reporting period</w:t>
            </w:r>
          </w:p>
        </w:tc>
        <w:tc>
          <w:tcPr>
            <w:tcW w:w="796" w:type="dxa"/>
            <w:tcBorders>
              <w:top w:val="nil"/>
              <w:left w:val="nil"/>
              <w:bottom w:val="nil"/>
              <w:right w:val="nil"/>
            </w:tcBorders>
          </w:tcPr>
          <w:p w:rsidR="00490F83" w:rsidRPr="00DD4B53" w:rsidRDefault="00490F83" w:rsidP="00340437">
            <w:pPr>
              <w:pStyle w:val="TableParagraph"/>
              <w:spacing w:line="226" w:lineRule="exact"/>
              <w:ind w:left="276" w:right="256"/>
              <w:jc w:val="center"/>
              <w:rPr>
                <w:rFonts w:ascii="Arial" w:eastAsia="Arial" w:hAnsi="Arial" w:cs="Arial"/>
                <w:sz w:val="20"/>
                <w:szCs w:val="20"/>
              </w:rPr>
            </w:pPr>
          </w:p>
        </w:tc>
        <w:tc>
          <w:tcPr>
            <w:tcW w:w="1075" w:type="dxa"/>
            <w:tcBorders>
              <w:top w:val="single" w:sz="18" w:space="0" w:color="auto"/>
              <w:left w:val="nil"/>
              <w:bottom w:val="single" w:sz="18" w:space="0" w:color="auto"/>
              <w:right w:val="nil"/>
            </w:tcBorders>
          </w:tcPr>
          <w:p w:rsidR="00490F83" w:rsidRPr="00DD4B53" w:rsidRDefault="00624DF5" w:rsidP="008276AC">
            <w:pPr>
              <w:pStyle w:val="TableParagraph"/>
              <w:tabs>
                <w:tab w:val="decimal" w:pos="971"/>
              </w:tabs>
              <w:spacing w:line="217" w:lineRule="exact"/>
              <w:ind w:right="106"/>
              <w:rPr>
                <w:rFonts w:ascii="Arial" w:eastAsia="Arial" w:hAnsi="Arial" w:cs="Arial"/>
                <w:b/>
                <w:sz w:val="20"/>
                <w:szCs w:val="20"/>
              </w:rPr>
            </w:pPr>
            <w:r>
              <w:rPr>
                <w:rFonts w:ascii="Arial" w:eastAsia="Arial" w:hAnsi="Arial" w:cs="Arial"/>
                <w:b/>
                <w:sz w:val="20"/>
                <w:szCs w:val="20"/>
              </w:rPr>
              <w:t>104,398</w:t>
            </w:r>
          </w:p>
        </w:tc>
        <w:tc>
          <w:tcPr>
            <w:tcW w:w="296" w:type="dxa"/>
            <w:tcBorders>
              <w:top w:val="nil"/>
              <w:left w:val="nil"/>
              <w:bottom w:val="nil"/>
              <w:right w:val="nil"/>
            </w:tcBorders>
          </w:tcPr>
          <w:p w:rsidR="00490F83" w:rsidRPr="00DD4B53" w:rsidRDefault="00490F83" w:rsidP="00412B9A">
            <w:pPr>
              <w:ind w:right="106"/>
              <w:jc w:val="right"/>
              <w:rPr>
                <w:rFonts w:ascii="Arial" w:hAnsi="Arial" w:cs="Arial"/>
                <w:sz w:val="20"/>
                <w:szCs w:val="20"/>
              </w:rPr>
            </w:pPr>
          </w:p>
        </w:tc>
        <w:tc>
          <w:tcPr>
            <w:tcW w:w="1096" w:type="dxa"/>
            <w:tcBorders>
              <w:top w:val="single" w:sz="18" w:space="0" w:color="auto"/>
              <w:left w:val="nil"/>
              <w:bottom w:val="single" w:sz="18" w:space="0" w:color="auto"/>
              <w:right w:val="nil"/>
            </w:tcBorders>
          </w:tcPr>
          <w:p w:rsidR="00490F83" w:rsidRPr="00DD4B53" w:rsidRDefault="00FA5E61" w:rsidP="00490F83">
            <w:pPr>
              <w:pStyle w:val="TableParagraph"/>
              <w:tabs>
                <w:tab w:val="decimal" w:pos="971"/>
              </w:tabs>
              <w:spacing w:line="217" w:lineRule="exact"/>
              <w:ind w:right="106"/>
              <w:rPr>
                <w:rFonts w:ascii="Arial" w:eastAsia="Arial" w:hAnsi="Arial" w:cs="Arial"/>
                <w:sz w:val="20"/>
                <w:szCs w:val="20"/>
              </w:rPr>
            </w:pPr>
            <w:r>
              <w:rPr>
                <w:rFonts w:ascii="Arial" w:eastAsia="Arial" w:hAnsi="Arial" w:cs="Arial"/>
                <w:sz w:val="20"/>
                <w:szCs w:val="20"/>
              </w:rPr>
              <w:t>(169,917)</w:t>
            </w:r>
          </w:p>
        </w:tc>
      </w:tr>
      <w:tr w:rsidR="00490F83" w:rsidRPr="00DD4B53" w:rsidTr="001A13DF">
        <w:trPr>
          <w:trHeight w:val="20"/>
        </w:trPr>
        <w:tc>
          <w:tcPr>
            <w:tcW w:w="5604" w:type="dxa"/>
            <w:tcBorders>
              <w:top w:val="nil"/>
              <w:left w:val="nil"/>
              <w:bottom w:val="nil"/>
              <w:right w:val="nil"/>
            </w:tcBorders>
          </w:tcPr>
          <w:p w:rsidR="00490F83" w:rsidRPr="00DD4B53" w:rsidRDefault="00490F83" w:rsidP="009011E2">
            <w:pPr>
              <w:pStyle w:val="TableParagraph"/>
              <w:spacing w:line="260" w:lineRule="exact"/>
              <w:rPr>
                <w:rFonts w:ascii="Arial" w:hAnsi="Arial" w:cs="Arial"/>
                <w:sz w:val="20"/>
                <w:szCs w:val="20"/>
              </w:rPr>
            </w:pPr>
          </w:p>
          <w:p w:rsidR="00490F83" w:rsidRPr="00DD4B53" w:rsidRDefault="00B80D5F" w:rsidP="00C158DC">
            <w:pPr>
              <w:pStyle w:val="TableParagraph"/>
              <w:rPr>
                <w:rFonts w:ascii="Arial" w:eastAsia="Arial" w:hAnsi="Arial" w:cs="Arial"/>
                <w:sz w:val="20"/>
                <w:szCs w:val="20"/>
              </w:rPr>
            </w:pPr>
            <w:r>
              <w:rPr>
                <w:rFonts w:ascii="Arial" w:hAnsi="Arial" w:cs="Arial"/>
                <w:sz w:val="20"/>
                <w:szCs w:val="20"/>
              </w:rPr>
              <w:t xml:space="preserve">Cash and cash equivalents </w:t>
            </w:r>
            <w:r w:rsidR="00490F83" w:rsidRPr="00DD4B53">
              <w:rPr>
                <w:rFonts w:ascii="Arial" w:hAnsi="Arial" w:cs="Arial"/>
                <w:sz w:val="20"/>
                <w:szCs w:val="20"/>
              </w:rPr>
              <w:t>1</w:t>
            </w:r>
            <w:r w:rsidR="00490F83" w:rsidRPr="00DD4B53">
              <w:rPr>
                <w:rFonts w:ascii="Arial" w:hAnsi="Arial" w:cs="Arial"/>
                <w:spacing w:val="-1"/>
                <w:sz w:val="20"/>
                <w:szCs w:val="20"/>
              </w:rPr>
              <w:t xml:space="preserve"> September </w:t>
            </w:r>
            <w:r w:rsidR="00957800">
              <w:rPr>
                <w:rFonts w:ascii="Arial" w:hAnsi="Arial" w:cs="Arial"/>
                <w:sz w:val="20"/>
                <w:szCs w:val="20"/>
              </w:rPr>
              <w:t>2015</w:t>
            </w:r>
          </w:p>
        </w:tc>
        <w:tc>
          <w:tcPr>
            <w:tcW w:w="796" w:type="dxa"/>
            <w:tcBorders>
              <w:top w:val="nil"/>
              <w:left w:val="nil"/>
              <w:bottom w:val="nil"/>
              <w:right w:val="nil"/>
            </w:tcBorders>
          </w:tcPr>
          <w:p w:rsidR="00490F83" w:rsidRPr="00DD4B53" w:rsidRDefault="00490F83" w:rsidP="009011E2">
            <w:pPr>
              <w:rPr>
                <w:rFonts w:ascii="Arial" w:hAnsi="Arial" w:cs="Arial"/>
                <w:sz w:val="20"/>
                <w:szCs w:val="20"/>
              </w:rPr>
            </w:pPr>
          </w:p>
        </w:tc>
        <w:tc>
          <w:tcPr>
            <w:tcW w:w="1075" w:type="dxa"/>
            <w:tcBorders>
              <w:top w:val="single" w:sz="18" w:space="0" w:color="auto"/>
              <w:left w:val="nil"/>
              <w:bottom w:val="single" w:sz="18" w:space="0" w:color="auto"/>
              <w:right w:val="nil"/>
            </w:tcBorders>
          </w:tcPr>
          <w:p w:rsidR="00530CF8" w:rsidRPr="00DD4B53" w:rsidRDefault="0058332B" w:rsidP="007853DC">
            <w:pPr>
              <w:pStyle w:val="TableParagraph"/>
              <w:tabs>
                <w:tab w:val="decimal" w:pos="971"/>
              </w:tabs>
              <w:ind w:right="106"/>
              <w:rPr>
                <w:rFonts w:ascii="Arial" w:eastAsia="Arial" w:hAnsi="Arial" w:cs="Arial"/>
                <w:b/>
                <w:sz w:val="20"/>
                <w:szCs w:val="20"/>
              </w:rPr>
            </w:pPr>
            <w:r>
              <w:rPr>
                <w:rFonts w:ascii="Arial" w:eastAsia="Arial" w:hAnsi="Arial" w:cs="Arial"/>
                <w:b/>
                <w:sz w:val="20"/>
                <w:szCs w:val="20"/>
              </w:rPr>
              <w:t>296,463</w:t>
            </w:r>
          </w:p>
        </w:tc>
        <w:tc>
          <w:tcPr>
            <w:tcW w:w="296" w:type="dxa"/>
            <w:tcBorders>
              <w:top w:val="nil"/>
              <w:left w:val="nil"/>
              <w:bottom w:val="nil"/>
              <w:right w:val="nil"/>
            </w:tcBorders>
          </w:tcPr>
          <w:p w:rsidR="00490F83" w:rsidRPr="00DD4B53" w:rsidRDefault="00490F83" w:rsidP="00412B9A">
            <w:pPr>
              <w:ind w:right="106"/>
              <w:jc w:val="right"/>
              <w:rPr>
                <w:rFonts w:ascii="Arial" w:hAnsi="Arial" w:cs="Arial"/>
                <w:sz w:val="20"/>
                <w:szCs w:val="20"/>
              </w:rPr>
            </w:pPr>
          </w:p>
        </w:tc>
        <w:tc>
          <w:tcPr>
            <w:tcW w:w="1096" w:type="dxa"/>
            <w:tcBorders>
              <w:top w:val="single" w:sz="18" w:space="0" w:color="auto"/>
              <w:left w:val="nil"/>
              <w:bottom w:val="single" w:sz="18" w:space="0" w:color="auto"/>
              <w:right w:val="nil"/>
            </w:tcBorders>
          </w:tcPr>
          <w:p w:rsidR="003E5B7A" w:rsidRDefault="003E5B7A" w:rsidP="0091679B">
            <w:pPr>
              <w:pStyle w:val="TableParagraph"/>
              <w:tabs>
                <w:tab w:val="decimal" w:pos="971"/>
              </w:tabs>
              <w:ind w:right="106"/>
              <w:jc w:val="center"/>
              <w:rPr>
                <w:rFonts w:ascii="Arial" w:hAnsi="Arial" w:cs="Arial"/>
                <w:sz w:val="20"/>
                <w:szCs w:val="20"/>
              </w:rPr>
            </w:pPr>
            <w:r>
              <w:rPr>
                <w:rFonts w:ascii="Arial" w:hAnsi="Arial" w:cs="Arial"/>
                <w:sz w:val="20"/>
                <w:szCs w:val="20"/>
              </w:rPr>
              <w:t>466</w:t>
            </w:r>
            <w:r w:rsidR="0058332B">
              <w:rPr>
                <w:rFonts w:ascii="Arial" w:hAnsi="Arial" w:cs="Arial"/>
                <w:sz w:val="20"/>
                <w:szCs w:val="20"/>
              </w:rPr>
              <w:t>,380</w:t>
            </w:r>
          </w:p>
          <w:p w:rsidR="000716F1" w:rsidRPr="003E5B7A" w:rsidRDefault="003E5B7A" w:rsidP="003E5B7A">
            <w:pPr>
              <w:tabs>
                <w:tab w:val="left" w:pos="971"/>
              </w:tabs>
            </w:pPr>
            <w:r>
              <w:tab/>
            </w:r>
          </w:p>
        </w:tc>
      </w:tr>
      <w:tr w:rsidR="00490F83" w:rsidRPr="00DD4B53" w:rsidTr="001A13DF">
        <w:trPr>
          <w:trHeight w:val="20"/>
        </w:trPr>
        <w:tc>
          <w:tcPr>
            <w:tcW w:w="5604" w:type="dxa"/>
            <w:tcBorders>
              <w:top w:val="nil"/>
              <w:left w:val="nil"/>
              <w:bottom w:val="nil"/>
              <w:right w:val="nil"/>
            </w:tcBorders>
          </w:tcPr>
          <w:p w:rsidR="00490F83" w:rsidRPr="00DD4B53" w:rsidRDefault="00490F83" w:rsidP="009011E2">
            <w:pPr>
              <w:pStyle w:val="TableParagraph"/>
              <w:spacing w:line="227" w:lineRule="exact"/>
              <w:ind w:left="55"/>
              <w:rPr>
                <w:rFonts w:ascii="Arial" w:hAnsi="Arial" w:cs="Arial"/>
                <w:b/>
                <w:sz w:val="20"/>
                <w:szCs w:val="20"/>
              </w:rPr>
            </w:pPr>
          </w:p>
          <w:p w:rsidR="00490F83" w:rsidRPr="00DD4B53" w:rsidRDefault="00B80D5F" w:rsidP="00C158DC">
            <w:pPr>
              <w:pStyle w:val="TableParagraph"/>
              <w:spacing w:line="227" w:lineRule="exact"/>
              <w:rPr>
                <w:rFonts w:ascii="Arial" w:eastAsia="Arial" w:hAnsi="Arial" w:cs="Arial"/>
                <w:sz w:val="20"/>
                <w:szCs w:val="20"/>
              </w:rPr>
            </w:pPr>
            <w:r w:rsidRPr="00B80D5F">
              <w:rPr>
                <w:rFonts w:ascii="Arial" w:hAnsi="Arial" w:cs="Arial"/>
                <w:b/>
                <w:sz w:val="20"/>
                <w:szCs w:val="20"/>
              </w:rPr>
              <w:t>Cash and cash equivalents</w:t>
            </w:r>
            <w:r>
              <w:rPr>
                <w:rFonts w:ascii="Arial" w:hAnsi="Arial" w:cs="Arial"/>
                <w:sz w:val="20"/>
                <w:szCs w:val="20"/>
              </w:rPr>
              <w:t xml:space="preserve"> </w:t>
            </w:r>
            <w:r w:rsidR="00957800">
              <w:rPr>
                <w:rFonts w:ascii="Arial" w:hAnsi="Arial" w:cs="Arial"/>
                <w:b/>
                <w:sz w:val="20"/>
                <w:szCs w:val="20"/>
              </w:rPr>
              <w:t>31 August 2016</w:t>
            </w:r>
          </w:p>
        </w:tc>
        <w:tc>
          <w:tcPr>
            <w:tcW w:w="796" w:type="dxa"/>
            <w:tcBorders>
              <w:top w:val="nil"/>
              <w:left w:val="nil"/>
              <w:bottom w:val="nil"/>
              <w:right w:val="nil"/>
            </w:tcBorders>
          </w:tcPr>
          <w:p w:rsidR="00490F83" w:rsidRPr="00DD4B53" w:rsidRDefault="002A5B02" w:rsidP="008B6ABE">
            <w:pPr>
              <w:jc w:val="center"/>
              <w:rPr>
                <w:rFonts w:ascii="Arial" w:hAnsi="Arial" w:cs="Arial"/>
                <w:sz w:val="20"/>
                <w:szCs w:val="20"/>
              </w:rPr>
            </w:pPr>
            <w:r>
              <w:rPr>
                <w:rFonts w:ascii="Arial" w:hAnsi="Arial" w:cs="Arial"/>
                <w:sz w:val="20"/>
                <w:szCs w:val="20"/>
              </w:rPr>
              <w:t>22</w:t>
            </w:r>
          </w:p>
        </w:tc>
        <w:tc>
          <w:tcPr>
            <w:tcW w:w="1075" w:type="dxa"/>
            <w:tcBorders>
              <w:top w:val="single" w:sz="18" w:space="0" w:color="auto"/>
              <w:left w:val="nil"/>
              <w:bottom w:val="single" w:sz="18" w:space="0" w:color="auto"/>
              <w:right w:val="nil"/>
            </w:tcBorders>
          </w:tcPr>
          <w:p w:rsidR="00530CF8" w:rsidRPr="00DD4B53" w:rsidRDefault="00624DF5" w:rsidP="007853DC">
            <w:pPr>
              <w:pStyle w:val="TableParagraph"/>
              <w:tabs>
                <w:tab w:val="decimal" w:pos="971"/>
              </w:tabs>
              <w:spacing w:line="217" w:lineRule="exact"/>
              <w:ind w:left="150" w:right="106"/>
              <w:rPr>
                <w:rFonts w:ascii="Arial" w:eastAsia="Arial" w:hAnsi="Arial" w:cs="Arial"/>
                <w:b/>
                <w:sz w:val="20"/>
                <w:szCs w:val="20"/>
              </w:rPr>
            </w:pPr>
            <w:r>
              <w:rPr>
                <w:rFonts w:ascii="Arial" w:eastAsia="Arial" w:hAnsi="Arial" w:cs="Arial"/>
                <w:b/>
                <w:sz w:val="20"/>
                <w:szCs w:val="20"/>
              </w:rPr>
              <w:t>400,862</w:t>
            </w:r>
          </w:p>
        </w:tc>
        <w:tc>
          <w:tcPr>
            <w:tcW w:w="296" w:type="dxa"/>
            <w:tcBorders>
              <w:top w:val="nil"/>
              <w:left w:val="nil"/>
              <w:bottom w:val="nil"/>
              <w:right w:val="nil"/>
            </w:tcBorders>
          </w:tcPr>
          <w:p w:rsidR="00490F83" w:rsidRPr="00DD4B53" w:rsidRDefault="00490F83" w:rsidP="00412B9A">
            <w:pPr>
              <w:ind w:right="106"/>
              <w:jc w:val="right"/>
              <w:rPr>
                <w:rFonts w:ascii="Arial" w:hAnsi="Arial" w:cs="Arial"/>
                <w:sz w:val="20"/>
                <w:szCs w:val="20"/>
              </w:rPr>
            </w:pPr>
          </w:p>
        </w:tc>
        <w:tc>
          <w:tcPr>
            <w:tcW w:w="1096" w:type="dxa"/>
            <w:tcBorders>
              <w:top w:val="single" w:sz="18" w:space="0" w:color="auto"/>
              <w:left w:val="nil"/>
              <w:bottom w:val="single" w:sz="18" w:space="0" w:color="auto"/>
              <w:right w:val="nil"/>
            </w:tcBorders>
          </w:tcPr>
          <w:p w:rsidR="00490F83" w:rsidRPr="00DD4B53" w:rsidRDefault="0058332B" w:rsidP="00490F83">
            <w:pPr>
              <w:pStyle w:val="TableParagraph"/>
              <w:tabs>
                <w:tab w:val="decimal" w:pos="971"/>
              </w:tabs>
              <w:spacing w:line="217" w:lineRule="exact"/>
              <w:ind w:left="150" w:right="106"/>
              <w:rPr>
                <w:rFonts w:ascii="Arial" w:eastAsia="Arial" w:hAnsi="Arial" w:cs="Arial"/>
                <w:sz w:val="20"/>
                <w:szCs w:val="20"/>
              </w:rPr>
            </w:pPr>
            <w:r>
              <w:rPr>
                <w:rFonts w:ascii="Arial" w:eastAsia="Arial" w:hAnsi="Arial" w:cs="Arial"/>
                <w:sz w:val="20"/>
                <w:szCs w:val="20"/>
              </w:rPr>
              <w:t>296,463</w:t>
            </w:r>
          </w:p>
        </w:tc>
      </w:tr>
    </w:tbl>
    <w:p w:rsidR="00656DBD" w:rsidRPr="00DD4B53" w:rsidRDefault="00656DBD" w:rsidP="009011E2">
      <w:pPr>
        <w:spacing w:line="216" w:lineRule="exact"/>
        <w:rPr>
          <w:rFonts w:ascii="Arial" w:eastAsia="Arial" w:hAnsi="Arial" w:cs="Arial"/>
          <w:sz w:val="20"/>
          <w:szCs w:val="20"/>
        </w:rPr>
        <w:sectPr w:rsidR="00656DBD" w:rsidRPr="00DD4B53" w:rsidSect="00B70EEF">
          <w:pgSz w:w="11910" w:h="16840"/>
          <w:pgMar w:top="624" w:right="1021" w:bottom="624" w:left="1021" w:header="0" w:footer="1100" w:gutter="0"/>
          <w:cols w:space="720"/>
        </w:sectPr>
      </w:pPr>
    </w:p>
    <w:p w:rsidR="00656DBD" w:rsidRPr="00D62AC2" w:rsidRDefault="0064384D" w:rsidP="009011E2">
      <w:pPr>
        <w:tabs>
          <w:tab w:val="left" w:pos="8753"/>
        </w:tabs>
        <w:ind w:left="113"/>
        <w:rPr>
          <w:rFonts w:ascii="Arial" w:eastAsia="Arial" w:hAnsi="Arial" w:cs="Arial"/>
          <w:sz w:val="32"/>
          <w:szCs w:val="32"/>
        </w:rPr>
      </w:pPr>
      <w:r>
        <w:rPr>
          <w:rFonts w:ascii="Arial" w:hAnsi="Arial" w:cs="Arial"/>
          <w:b/>
          <w:spacing w:val="-1"/>
          <w:sz w:val="32"/>
          <w:szCs w:val="32"/>
        </w:rPr>
        <w:lastRenderedPageBreak/>
        <w:t>Lordswood Academies Trust</w:t>
      </w:r>
      <w:r w:rsidR="00656DBD" w:rsidRPr="00D62AC2">
        <w:rPr>
          <w:rFonts w:ascii="Arial" w:hAnsi="Arial" w:cs="Arial"/>
          <w:b/>
          <w:spacing w:val="-1"/>
          <w:sz w:val="32"/>
          <w:szCs w:val="32"/>
        </w:rPr>
        <w:tab/>
      </w:r>
    </w:p>
    <w:p w:rsidR="00656DBD" w:rsidRPr="00D62AC2" w:rsidRDefault="00656DBD" w:rsidP="00B1309E">
      <w:pPr>
        <w:pBdr>
          <w:bottom w:val="single" w:sz="4" w:space="1" w:color="auto"/>
        </w:pBdr>
        <w:ind w:left="113" w:right="51"/>
        <w:rPr>
          <w:rFonts w:ascii="Arial" w:eastAsia="Arial" w:hAnsi="Arial" w:cs="Arial"/>
          <w:sz w:val="28"/>
          <w:szCs w:val="28"/>
        </w:rPr>
      </w:pPr>
      <w:bookmarkStart w:id="11" w:name="_bookmark25"/>
      <w:bookmarkEnd w:id="11"/>
      <w:r w:rsidRPr="00D62AC2">
        <w:rPr>
          <w:rFonts w:ascii="Arial" w:hAnsi="Arial" w:cs="Arial"/>
          <w:b/>
          <w:spacing w:val="-1"/>
          <w:sz w:val="28"/>
          <w:szCs w:val="28"/>
        </w:rPr>
        <w:t xml:space="preserve">Notes </w:t>
      </w:r>
      <w:r w:rsidRPr="00D62AC2">
        <w:rPr>
          <w:rFonts w:ascii="Arial" w:hAnsi="Arial" w:cs="Arial"/>
          <w:b/>
          <w:sz w:val="28"/>
          <w:szCs w:val="28"/>
        </w:rPr>
        <w:t>to</w:t>
      </w:r>
      <w:r w:rsidRPr="00D62AC2">
        <w:rPr>
          <w:rFonts w:ascii="Arial" w:hAnsi="Arial" w:cs="Arial"/>
          <w:b/>
          <w:spacing w:val="-1"/>
          <w:sz w:val="28"/>
          <w:szCs w:val="28"/>
        </w:rPr>
        <w:t xml:space="preserve"> the Financial</w:t>
      </w:r>
      <w:r w:rsidRPr="00D62AC2">
        <w:rPr>
          <w:rFonts w:ascii="Arial" w:hAnsi="Arial" w:cs="Arial"/>
          <w:b/>
          <w:sz w:val="28"/>
          <w:szCs w:val="28"/>
        </w:rPr>
        <w:t xml:space="preserve"> </w:t>
      </w:r>
      <w:r w:rsidRPr="00D62AC2">
        <w:rPr>
          <w:rFonts w:ascii="Arial" w:hAnsi="Arial" w:cs="Arial"/>
          <w:b/>
          <w:spacing w:val="-1"/>
          <w:sz w:val="28"/>
          <w:szCs w:val="28"/>
        </w:rPr>
        <w:t>Statements for the Year</w:t>
      </w:r>
      <w:r w:rsidRPr="00D62AC2">
        <w:rPr>
          <w:rFonts w:ascii="Arial" w:hAnsi="Arial" w:cs="Arial"/>
          <w:b/>
          <w:sz w:val="28"/>
          <w:szCs w:val="28"/>
        </w:rPr>
        <w:t xml:space="preserve"> </w:t>
      </w:r>
      <w:r w:rsidRPr="00D62AC2">
        <w:rPr>
          <w:rFonts w:ascii="Arial" w:hAnsi="Arial" w:cs="Arial"/>
          <w:b/>
          <w:spacing w:val="-1"/>
          <w:sz w:val="28"/>
          <w:szCs w:val="28"/>
        </w:rPr>
        <w:t xml:space="preserve">Ended </w:t>
      </w:r>
      <w:r w:rsidR="00826AB9">
        <w:rPr>
          <w:rFonts w:ascii="Arial" w:hAnsi="Arial" w:cs="Arial"/>
          <w:b/>
          <w:spacing w:val="-1"/>
          <w:sz w:val="28"/>
          <w:szCs w:val="28"/>
        </w:rPr>
        <w:t>31 August 2016</w:t>
      </w:r>
    </w:p>
    <w:p w:rsidR="00656DBD" w:rsidRPr="00DD4B53" w:rsidRDefault="00656DBD" w:rsidP="009011E2">
      <w:pPr>
        <w:spacing w:line="110" w:lineRule="exact"/>
        <w:rPr>
          <w:rFonts w:ascii="Arial" w:hAnsi="Arial" w:cs="Arial"/>
          <w:sz w:val="28"/>
          <w:szCs w:val="28"/>
        </w:rPr>
      </w:pPr>
    </w:p>
    <w:p w:rsidR="00656DBD" w:rsidRPr="00DD4B53" w:rsidRDefault="00656DBD" w:rsidP="009011E2">
      <w:pPr>
        <w:spacing w:line="200" w:lineRule="exact"/>
        <w:rPr>
          <w:rFonts w:ascii="Arial" w:hAnsi="Arial" w:cs="Arial"/>
          <w:sz w:val="20"/>
          <w:szCs w:val="20"/>
        </w:rPr>
      </w:pPr>
    </w:p>
    <w:p w:rsidR="00656DBD" w:rsidRPr="00DD4B53" w:rsidRDefault="00656DBD" w:rsidP="007B0CBB">
      <w:pPr>
        <w:numPr>
          <w:ilvl w:val="0"/>
          <w:numId w:val="2"/>
        </w:numPr>
        <w:ind w:left="567" w:hanging="453"/>
        <w:rPr>
          <w:rFonts w:ascii="Arial" w:eastAsia="Arial" w:hAnsi="Arial" w:cs="Arial"/>
          <w:sz w:val="20"/>
          <w:szCs w:val="20"/>
        </w:rPr>
      </w:pPr>
      <w:bookmarkStart w:id="12" w:name="_bookmark26"/>
      <w:bookmarkEnd w:id="12"/>
      <w:r w:rsidRPr="00DD4B53">
        <w:rPr>
          <w:rFonts w:ascii="Arial" w:hAnsi="Arial" w:cs="Arial"/>
          <w:b/>
          <w:spacing w:val="-1"/>
          <w:sz w:val="20"/>
        </w:rPr>
        <w:t xml:space="preserve">Statement </w:t>
      </w:r>
      <w:r w:rsidRPr="00DD4B53">
        <w:rPr>
          <w:rFonts w:ascii="Arial" w:hAnsi="Arial" w:cs="Arial"/>
          <w:b/>
          <w:sz w:val="20"/>
        </w:rPr>
        <w:t>of</w:t>
      </w:r>
      <w:r w:rsidRPr="00DD4B53">
        <w:rPr>
          <w:rFonts w:ascii="Arial" w:hAnsi="Arial" w:cs="Arial"/>
          <w:b/>
          <w:spacing w:val="-1"/>
          <w:sz w:val="20"/>
        </w:rPr>
        <w:t xml:space="preserve"> Accounting Policies</w:t>
      </w:r>
    </w:p>
    <w:p w:rsidR="00BD26ED" w:rsidRDefault="00BD26ED" w:rsidP="000C225C">
      <w:pPr>
        <w:ind w:left="567"/>
        <w:jc w:val="both"/>
        <w:rPr>
          <w:rFonts w:ascii="Arial" w:hAnsi="Arial" w:cs="Arial"/>
          <w:sz w:val="20"/>
          <w:szCs w:val="20"/>
        </w:rPr>
      </w:pPr>
    </w:p>
    <w:p w:rsidR="000C225C" w:rsidRPr="000C225C" w:rsidRDefault="000C225C" w:rsidP="000C225C">
      <w:pPr>
        <w:ind w:left="567"/>
        <w:jc w:val="both"/>
        <w:rPr>
          <w:rFonts w:ascii="Arial" w:hAnsi="Arial" w:cs="Arial"/>
          <w:b/>
          <w:sz w:val="20"/>
        </w:rPr>
      </w:pPr>
      <w:r w:rsidRPr="000C225C">
        <w:rPr>
          <w:rFonts w:ascii="Arial" w:hAnsi="Arial" w:cs="Arial"/>
          <w:sz w:val="20"/>
        </w:rPr>
        <w:t>A summary of the principal accounting policies adopted (which have been applied consistently, except where noted), judgements and key sources of estimation uncertainty, is set out below.</w:t>
      </w:r>
    </w:p>
    <w:p w:rsidR="00656DBD" w:rsidRPr="00DD4B53" w:rsidRDefault="00656DBD" w:rsidP="00ED353A">
      <w:pPr>
        <w:spacing w:line="160" w:lineRule="exact"/>
        <w:rPr>
          <w:rFonts w:ascii="Arial" w:hAnsi="Arial" w:cs="Arial"/>
          <w:sz w:val="16"/>
          <w:szCs w:val="16"/>
        </w:rPr>
      </w:pPr>
    </w:p>
    <w:p w:rsidR="00656DBD" w:rsidRPr="00881666" w:rsidRDefault="00F73E55" w:rsidP="00F73E55">
      <w:pPr>
        <w:spacing w:line="229" w:lineRule="exact"/>
        <w:ind w:left="567" w:right="141" w:hanging="567"/>
        <w:rPr>
          <w:rFonts w:ascii="Arial" w:eastAsia="Arial" w:hAnsi="Arial" w:cs="Arial"/>
          <w:sz w:val="20"/>
          <w:szCs w:val="20"/>
          <w:u w:val="single"/>
        </w:rPr>
      </w:pPr>
      <w:r w:rsidRPr="00DD4B53">
        <w:rPr>
          <w:rFonts w:ascii="Arial" w:hAnsi="Arial" w:cs="Arial"/>
          <w:b/>
          <w:spacing w:val="-1"/>
          <w:sz w:val="20"/>
        </w:rPr>
        <w:tab/>
      </w:r>
      <w:r w:rsidR="00656DBD" w:rsidRPr="00881666">
        <w:rPr>
          <w:rFonts w:ascii="Arial" w:hAnsi="Arial" w:cs="Arial"/>
          <w:b/>
          <w:spacing w:val="-1"/>
          <w:sz w:val="20"/>
          <w:szCs w:val="20"/>
          <w:u w:val="single"/>
        </w:rPr>
        <w:t>Basis of Preparation</w:t>
      </w:r>
    </w:p>
    <w:p w:rsidR="00656DBD" w:rsidRPr="00DD4B53" w:rsidRDefault="00F73E55" w:rsidP="00F73E55">
      <w:pPr>
        <w:ind w:left="567" w:right="131" w:hanging="567"/>
        <w:jc w:val="both"/>
        <w:rPr>
          <w:rFonts w:ascii="Arial" w:eastAsia="Arial" w:hAnsi="Arial" w:cs="Arial"/>
          <w:sz w:val="20"/>
          <w:szCs w:val="20"/>
        </w:rPr>
      </w:pPr>
      <w:r w:rsidRPr="00DD4B53">
        <w:rPr>
          <w:rFonts w:ascii="Arial" w:eastAsia="Arial" w:hAnsi="Arial" w:cs="Arial"/>
          <w:sz w:val="20"/>
          <w:szCs w:val="20"/>
        </w:rPr>
        <w:tab/>
      </w:r>
      <w:r w:rsidR="00656DBD" w:rsidRPr="00DD4B53">
        <w:rPr>
          <w:rFonts w:ascii="Arial" w:eastAsia="Arial" w:hAnsi="Arial" w:cs="Arial"/>
          <w:sz w:val="20"/>
          <w:szCs w:val="20"/>
        </w:rPr>
        <w:t>The</w:t>
      </w:r>
      <w:r w:rsidR="00656DBD" w:rsidRPr="00DD4B53">
        <w:rPr>
          <w:rFonts w:ascii="Arial" w:eastAsia="Arial" w:hAnsi="Arial" w:cs="Arial"/>
          <w:spacing w:val="-1"/>
          <w:sz w:val="20"/>
          <w:szCs w:val="20"/>
        </w:rPr>
        <w:t xml:space="preserve"> financial</w:t>
      </w:r>
      <w:r w:rsidR="00656DBD" w:rsidRPr="00DD4B53">
        <w:rPr>
          <w:rFonts w:ascii="Arial" w:eastAsia="Arial" w:hAnsi="Arial" w:cs="Arial"/>
          <w:spacing w:val="-2"/>
          <w:sz w:val="20"/>
          <w:szCs w:val="20"/>
        </w:rPr>
        <w:t xml:space="preserve"> </w:t>
      </w:r>
      <w:r w:rsidR="00656DBD" w:rsidRPr="00DD4B53">
        <w:rPr>
          <w:rFonts w:ascii="Arial" w:eastAsia="Arial" w:hAnsi="Arial" w:cs="Arial"/>
          <w:spacing w:val="-1"/>
          <w:sz w:val="20"/>
          <w:szCs w:val="20"/>
        </w:rPr>
        <w:t>statements</w:t>
      </w:r>
      <w:r w:rsidR="00656DBD" w:rsidRPr="00DD4B53">
        <w:rPr>
          <w:rFonts w:ascii="Arial" w:eastAsia="Arial" w:hAnsi="Arial" w:cs="Arial"/>
          <w:sz w:val="20"/>
          <w:szCs w:val="20"/>
        </w:rPr>
        <w:t xml:space="preserve"> </w:t>
      </w:r>
      <w:r w:rsidR="00957800">
        <w:rPr>
          <w:rFonts w:ascii="Arial" w:eastAsia="Arial" w:hAnsi="Arial" w:cs="Arial"/>
          <w:sz w:val="20"/>
          <w:szCs w:val="20"/>
        </w:rPr>
        <w:t xml:space="preserve">of the </w:t>
      </w:r>
      <w:r w:rsidR="00EA42D3">
        <w:rPr>
          <w:rFonts w:ascii="Arial" w:eastAsia="Arial" w:hAnsi="Arial" w:cs="Arial"/>
          <w:sz w:val="20"/>
          <w:szCs w:val="20"/>
        </w:rPr>
        <w:t>Academies Trust</w:t>
      </w:r>
      <w:r w:rsidR="00957800">
        <w:rPr>
          <w:rFonts w:ascii="Arial" w:eastAsia="Arial" w:hAnsi="Arial" w:cs="Arial"/>
          <w:sz w:val="20"/>
          <w:szCs w:val="20"/>
        </w:rPr>
        <w:t xml:space="preserve">, which is a public benefit entity under FRS 102, </w:t>
      </w:r>
      <w:r w:rsidR="00656DBD" w:rsidRPr="00DD4B53">
        <w:rPr>
          <w:rFonts w:ascii="Arial" w:eastAsia="Arial" w:hAnsi="Arial" w:cs="Arial"/>
          <w:spacing w:val="-1"/>
          <w:sz w:val="20"/>
          <w:szCs w:val="20"/>
        </w:rPr>
        <w:t xml:space="preserve">have </w:t>
      </w:r>
      <w:r w:rsidR="00656DBD" w:rsidRPr="00DD4B53">
        <w:rPr>
          <w:rFonts w:ascii="Arial" w:eastAsia="Arial" w:hAnsi="Arial" w:cs="Arial"/>
          <w:sz w:val="20"/>
          <w:szCs w:val="20"/>
        </w:rPr>
        <w:t>been</w:t>
      </w:r>
      <w:r w:rsidR="00656DBD" w:rsidRPr="00DD4B53">
        <w:rPr>
          <w:rFonts w:ascii="Arial" w:eastAsia="Arial" w:hAnsi="Arial" w:cs="Arial"/>
          <w:spacing w:val="-1"/>
          <w:sz w:val="20"/>
          <w:szCs w:val="20"/>
        </w:rPr>
        <w:t xml:space="preserve"> prepared under the historical cost</w:t>
      </w:r>
      <w:r w:rsidR="00656DBD" w:rsidRPr="00DD4B53">
        <w:rPr>
          <w:rFonts w:ascii="Arial" w:eastAsia="Arial" w:hAnsi="Arial" w:cs="Arial"/>
          <w:spacing w:val="-2"/>
          <w:sz w:val="20"/>
          <w:szCs w:val="20"/>
        </w:rPr>
        <w:t xml:space="preserve"> </w:t>
      </w:r>
      <w:r w:rsidR="00656DBD" w:rsidRPr="00DD4B53">
        <w:rPr>
          <w:rFonts w:ascii="Arial" w:eastAsia="Arial" w:hAnsi="Arial" w:cs="Arial"/>
          <w:spacing w:val="-1"/>
          <w:sz w:val="20"/>
          <w:szCs w:val="20"/>
        </w:rPr>
        <w:t xml:space="preserve">convention </w:t>
      </w:r>
      <w:r w:rsidR="00656DBD" w:rsidRPr="00DD4B53">
        <w:rPr>
          <w:rFonts w:ascii="Arial" w:eastAsia="Arial" w:hAnsi="Arial" w:cs="Arial"/>
          <w:sz w:val="20"/>
          <w:szCs w:val="20"/>
        </w:rPr>
        <w:t xml:space="preserve">in </w:t>
      </w:r>
      <w:r w:rsidR="00656DBD" w:rsidRPr="00DD4B53">
        <w:rPr>
          <w:rFonts w:ascii="Arial" w:eastAsia="Arial" w:hAnsi="Arial" w:cs="Arial"/>
          <w:spacing w:val="-1"/>
          <w:sz w:val="20"/>
          <w:szCs w:val="20"/>
        </w:rPr>
        <w:t>accordance with</w:t>
      </w:r>
      <w:r w:rsidR="00957800">
        <w:rPr>
          <w:rFonts w:ascii="Arial" w:eastAsia="Arial" w:hAnsi="Arial" w:cs="Arial"/>
          <w:spacing w:val="-1"/>
          <w:sz w:val="20"/>
          <w:szCs w:val="20"/>
        </w:rPr>
        <w:t xml:space="preserve"> the Financial Reporting Standard applicable in the UK and Republic of Ireland (FRS 102), the Accounting and Reporting by Charities: Statement</w:t>
      </w:r>
      <w:r w:rsidR="00957800">
        <w:rPr>
          <w:rFonts w:ascii="Arial" w:eastAsia="Arial" w:hAnsi="Arial" w:cs="Arial"/>
          <w:spacing w:val="-2"/>
          <w:sz w:val="20"/>
          <w:szCs w:val="20"/>
        </w:rPr>
        <w:t xml:space="preserve"> </w:t>
      </w:r>
      <w:r w:rsidR="00656DBD" w:rsidRPr="00DD4B53">
        <w:rPr>
          <w:rFonts w:ascii="Arial" w:eastAsia="Arial" w:hAnsi="Arial" w:cs="Arial"/>
          <w:sz w:val="20"/>
          <w:szCs w:val="20"/>
        </w:rPr>
        <w:t>of</w:t>
      </w:r>
      <w:r w:rsidR="00656DBD" w:rsidRPr="00DD4B53">
        <w:rPr>
          <w:rFonts w:ascii="Arial" w:eastAsia="Arial" w:hAnsi="Arial" w:cs="Arial"/>
          <w:spacing w:val="-2"/>
          <w:sz w:val="20"/>
          <w:szCs w:val="20"/>
        </w:rPr>
        <w:t xml:space="preserve"> </w:t>
      </w:r>
      <w:r w:rsidR="00656DBD" w:rsidRPr="00DD4B53">
        <w:rPr>
          <w:rFonts w:ascii="Arial" w:eastAsia="Arial" w:hAnsi="Arial" w:cs="Arial"/>
          <w:spacing w:val="-1"/>
          <w:sz w:val="20"/>
          <w:szCs w:val="20"/>
        </w:rPr>
        <w:t>Recommended</w:t>
      </w:r>
      <w:r w:rsidR="00656DBD" w:rsidRPr="00DD4B53">
        <w:rPr>
          <w:rFonts w:ascii="Arial" w:eastAsia="Arial" w:hAnsi="Arial" w:cs="Arial"/>
          <w:spacing w:val="101"/>
          <w:sz w:val="20"/>
          <w:szCs w:val="20"/>
        </w:rPr>
        <w:t xml:space="preserve"> </w:t>
      </w:r>
      <w:r w:rsidR="00957800">
        <w:rPr>
          <w:rFonts w:ascii="Arial" w:eastAsia="Arial" w:hAnsi="Arial" w:cs="Arial"/>
          <w:spacing w:val="-1"/>
          <w:sz w:val="20"/>
          <w:szCs w:val="20"/>
        </w:rPr>
        <w:t>Practice applicable to charities preparing their accounts in accordance with FRS 102 (Charities SORP (FRS 102)), th</w:t>
      </w:r>
      <w:r w:rsidR="00656DBD" w:rsidRPr="00DD4B53">
        <w:rPr>
          <w:rFonts w:ascii="Arial" w:eastAsia="Arial" w:hAnsi="Arial" w:cs="Arial"/>
          <w:spacing w:val="-1"/>
          <w:sz w:val="20"/>
          <w:szCs w:val="20"/>
        </w:rPr>
        <w:t>e Academies</w:t>
      </w:r>
      <w:r w:rsidR="00656DBD" w:rsidRPr="00DD4B53">
        <w:rPr>
          <w:rFonts w:ascii="Arial" w:eastAsia="Arial" w:hAnsi="Arial" w:cs="Arial"/>
          <w:sz w:val="20"/>
          <w:szCs w:val="20"/>
        </w:rPr>
        <w:t xml:space="preserve"> </w:t>
      </w:r>
      <w:r w:rsidR="00656DBD" w:rsidRPr="00DD4B53">
        <w:rPr>
          <w:rFonts w:ascii="Arial" w:eastAsia="Arial" w:hAnsi="Arial" w:cs="Arial"/>
          <w:spacing w:val="-1"/>
          <w:sz w:val="20"/>
          <w:szCs w:val="20"/>
        </w:rPr>
        <w:t>Accounts</w:t>
      </w:r>
      <w:r w:rsidR="00656DBD" w:rsidRPr="00DD4B53">
        <w:rPr>
          <w:rFonts w:ascii="Arial" w:eastAsia="Arial" w:hAnsi="Arial" w:cs="Arial"/>
          <w:sz w:val="20"/>
          <w:szCs w:val="20"/>
        </w:rPr>
        <w:t xml:space="preserve"> </w:t>
      </w:r>
      <w:r w:rsidR="00656DBD" w:rsidRPr="00DD4B53">
        <w:rPr>
          <w:rFonts w:ascii="Arial" w:eastAsia="Arial" w:hAnsi="Arial" w:cs="Arial"/>
          <w:spacing w:val="-1"/>
          <w:sz w:val="20"/>
          <w:szCs w:val="20"/>
        </w:rPr>
        <w:t xml:space="preserve">Direction </w:t>
      </w:r>
      <w:r w:rsidR="00957800">
        <w:rPr>
          <w:rFonts w:ascii="Arial" w:eastAsia="Arial" w:hAnsi="Arial" w:cs="Arial"/>
          <w:spacing w:val="-1"/>
          <w:sz w:val="20"/>
          <w:szCs w:val="20"/>
        </w:rPr>
        <w:t>2015 to 2016</w:t>
      </w:r>
      <w:r w:rsidR="00BE757A" w:rsidRPr="00DD4B53">
        <w:rPr>
          <w:rFonts w:ascii="Arial" w:eastAsia="Arial" w:hAnsi="Arial" w:cs="Arial"/>
          <w:spacing w:val="-1"/>
          <w:sz w:val="20"/>
          <w:szCs w:val="20"/>
        </w:rPr>
        <w:t xml:space="preserve"> </w:t>
      </w:r>
      <w:r w:rsidR="00656DBD" w:rsidRPr="00DD4B53">
        <w:rPr>
          <w:rFonts w:ascii="Arial" w:eastAsia="Arial" w:hAnsi="Arial" w:cs="Arial"/>
          <w:spacing w:val="-1"/>
          <w:sz w:val="20"/>
          <w:szCs w:val="20"/>
        </w:rPr>
        <w:t>issued</w:t>
      </w:r>
      <w:r w:rsidR="000C225C">
        <w:rPr>
          <w:rFonts w:ascii="Arial" w:eastAsia="Arial" w:hAnsi="Arial" w:cs="Arial"/>
          <w:spacing w:val="111"/>
          <w:sz w:val="20"/>
          <w:szCs w:val="20"/>
        </w:rPr>
        <w:t xml:space="preserve"> </w:t>
      </w:r>
      <w:r w:rsidR="00656DBD" w:rsidRPr="00DD4B53">
        <w:rPr>
          <w:rFonts w:ascii="Arial" w:eastAsia="Arial" w:hAnsi="Arial" w:cs="Arial"/>
          <w:sz w:val="20"/>
          <w:szCs w:val="20"/>
        </w:rPr>
        <w:t>by</w:t>
      </w:r>
      <w:r w:rsidR="00656DBD" w:rsidRPr="00DD4B53">
        <w:rPr>
          <w:rFonts w:ascii="Arial" w:eastAsia="Arial" w:hAnsi="Arial" w:cs="Arial"/>
          <w:spacing w:val="-2"/>
          <w:sz w:val="20"/>
          <w:szCs w:val="20"/>
        </w:rPr>
        <w:t xml:space="preserve"> </w:t>
      </w:r>
      <w:r w:rsidR="00BE757A" w:rsidRPr="00DD4B53">
        <w:rPr>
          <w:rFonts w:ascii="Arial" w:eastAsia="Arial" w:hAnsi="Arial" w:cs="Arial"/>
          <w:spacing w:val="-1"/>
          <w:sz w:val="20"/>
          <w:szCs w:val="20"/>
        </w:rPr>
        <w:t>the Edu</w:t>
      </w:r>
      <w:r w:rsidR="004A021E" w:rsidRPr="00DD4B53">
        <w:rPr>
          <w:rFonts w:ascii="Arial" w:eastAsia="Arial" w:hAnsi="Arial" w:cs="Arial"/>
          <w:spacing w:val="-1"/>
          <w:sz w:val="20"/>
          <w:szCs w:val="20"/>
        </w:rPr>
        <w:t>cat</w:t>
      </w:r>
      <w:r w:rsidR="00BE757A" w:rsidRPr="00DD4B53">
        <w:rPr>
          <w:rFonts w:ascii="Arial" w:eastAsia="Arial" w:hAnsi="Arial" w:cs="Arial"/>
          <w:spacing w:val="-1"/>
          <w:sz w:val="20"/>
          <w:szCs w:val="20"/>
        </w:rPr>
        <w:t>ion Funding Agency</w:t>
      </w:r>
      <w:r w:rsidR="00957800">
        <w:rPr>
          <w:rFonts w:ascii="Arial" w:eastAsia="Arial" w:hAnsi="Arial" w:cs="Arial"/>
          <w:spacing w:val="-1"/>
          <w:sz w:val="20"/>
          <w:szCs w:val="20"/>
        </w:rPr>
        <w:t>, the Charities Act 2011 and the</w:t>
      </w:r>
      <w:r w:rsidR="00656DBD" w:rsidRPr="00DD4B53">
        <w:rPr>
          <w:rFonts w:ascii="Arial" w:eastAsia="Arial" w:hAnsi="Arial" w:cs="Arial"/>
          <w:spacing w:val="-1"/>
          <w:sz w:val="20"/>
          <w:szCs w:val="20"/>
        </w:rPr>
        <w:t xml:space="preserve"> Companies</w:t>
      </w:r>
      <w:r w:rsidR="00656DBD" w:rsidRPr="00DD4B53">
        <w:rPr>
          <w:rFonts w:ascii="Arial" w:eastAsia="Arial" w:hAnsi="Arial" w:cs="Arial"/>
          <w:sz w:val="20"/>
          <w:szCs w:val="20"/>
        </w:rPr>
        <w:t xml:space="preserve"> </w:t>
      </w:r>
      <w:r w:rsidR="00656DBD" w:rsidRPr="00DD4B53">
        <w:rPr>
          <w:rFonts w:ascii="Arial" w:eastAsia="Arial" w:hAnsi="Arial" w:cs="Arial"/>
          <w:spacing w:val="-1"/>
          <w:sz w:val="20"/>
          <w:szCs w:val="20"/>
        </w:rPr>
        <w:t>Act</w:t>
      </w:r>
      <w:r w:rsidR="00656DBD" w:rsidRPr="00DD4B53">
        <w:rPr>
          <w:rFonts w:ascii="Arial" w:eastAsia="Arial" w:hAnsi="Arial" w:cs="Arial"/>
          <w:spacing w:val="-2"/>
          <w:sz w:val="20"/>
          <w:szCs w:val="20"/>
        </w:rPr>
        <w:t xml:space="preserve"> </w:t>
      </w:r>
      <w:r w:rsidR="00656DBD" w:rsidRPr="00DD4B53">
        <w:rPr>
          <w:rFonts w:ascii="Arial" w:eastAsia="Arial" w:hAnsi="Arial" w:cs="Arial"/>
          <w:spacing w:val="-1"/>
          <w:sz w:val="20"/>
          <w:szCs w:val="20"/>
        </w:rPr>
        <w:t xml:space="preserve">2006. </w:t>
      </w:r>
    </w:p>
    <w:p w:rsidR="00656DBD" w:rsidRPr="00DD4B53" w:rsidRDefault="00656DBD" w:rsidP="00F73E55">
      <w:pPr>
        <w:spacing w:line="220" w:lineRule="exact"/>
        <w:ind w:left="567" w:hanging="567"/>
        <w:rPr>
          <w:rFonts w:ascii="Arial" w:hAnsi="Arial" w:cs="Arial"/>
        </w:rPr>
      </w:pPr>
    </w:p>
    <w:p w:rsidR="00881666" w:rsidRPr="00881666" w:rsidRDefault="0064384D" w:rsidP="00881666">
      <w:pPr>
        <w:ind w:firstLine="567"/>
        <w:rPr>
          <w:rFonts w:ascii="Arial" w:hAnsi="Arial" w:cs="Arial"/>
        </w:rPr>
      </w:pPr>
      <w:r>
        <w:rPr>
          <w:rFonts w:ascii="Arial" w:hAnsi="Arial" w:cs="Arial"/>
          <w:sz w:val="20"/>
        </w:rPr>
        <w:t>Lordswood Academies Trust</w:t>
      </w:r>
      <w:r w:rsidR="00881666" w:rsidRPr="00881666">
        <w:rPr>
          <w:rFonts w:ascii="Arial" w:hAnsi="Arial" w:cs="Arial"/>
          <w:sz w:val="20"/>
        </w:rPr>
        <w:t xml:space="preserve"> meets the definition of a public benefit entity under FRS 102.</w:t>
      </w:r>
    </w:p>
    <w:p w:rsidR="00881666" w:rsidRDefault="00881666" w:rsidP="00881666">
      <w:pPr>
        <w:ind w:right="726"/>
        <w:rPr>
          <w:rFonts w:ascii="Arial" w:hAnsi="Arial" w:cs="Arial"/>
          <w:b/>
          <w:spacing w:val="-1"/>
          <w:sz w:val="20"/>
        </w:rPr>
      </w:pPr>
    </w:p>
    <w:p w:rsidR="0033761B" w:rsidRPr="00DD4B53" w:rsidRDefault="0033761B" w:rsidP="0033761B">
      <w:pPr>
        <w:numPr>
          <w:ilvl w:val="1"/>
          <w:numId w:val="2"/>
        </w:numPr>
        <w:tabs>
          <w:tab w:val="left" w:pos="1134"/>
        </w:tabs>
        <w:spacing w:line="261" w:lineRule="exact"/>
        <w:ind w:left="1134" w:hanging="567"/>
        <w:rPr>
          <w:rFonts w:ascii="Arial" w:eastAsia="Arial" w:hAnsi="Arial" w:cs="Arial"/>
          <w:sz w:val="20"/>
          <w:szCs w:val="20"/>
        </w:rPr>
      </w:pPr>
      <w:r>
        <w:rPr>
          <w:rFonts w:ascii="Arial" w:hAnsi="Arial" w:cs="Arial"/>
          <w:b/>
          <w:color w:val="000000"/>
          <w:spacing w:val="-1"/>
          <w:sz w:val="20"/>
        </w:rPr>
        <w:t>First time adoption of FRS 102</w:t>
      </w:r>
    </w:p>
    <w:p w:rsidR="00881666" w:rsidRPr="0033761B" w:rsidRDefault="00844FE8" w:rsidP="0033761B">
      <w:pPr>
        <w:ind w:left="1134"/>
        <w:jc w:val="both"/>
        <w:rPr>
          <w:rFonts w:ascii="Arial" w:hAnsi="Arial" w:cs="Arial"/>
          <w:sz w:val="20"/>
          <w:szCs w:val="20"/>
        </w:rPr>
      </w:pPr>
      <w:r w:rsidRPr="0033761B">
        <w:rPr>
          <w:rFonts w:ascii="Arial" w:hAnsi="Arial" w:cs="Arial"/>
          <w:sz w:val="20"/>
          <w:szCs w:val="20"/>
        </w:rPr>
        <w:t xml:space="preserve">These financial statements are the first </w:t>
      </w:r>
      <w:r>
        <w:rPr>
          <w:rFonts w:ascii="Arial" w:hAnsi="Arial" w:cs="Arial"/>
          <w:sz w:val="20"/>
          <w:szCs w:val="20"/>
        </w:rPr>
        <w:t xml:space="preserve">financial statements of </w:t>
      </w:r>
      <w:r w:rsidR="0064384D">
        <w:rPr>
          <w:rFonts w:ascii="Arial" w:hAnsi="Arial" w:cs="Arial"/>
          <w:sz w:val="20"/>
          <w:szCs w:val="20"/>
        </w:rPr>
        <w:t>Lordswood Academies Trust</w:t>
      </w:r>
      <w:r>
        <w:rPr>
          <w:rFonts w:ascii="Arial" w:hAnsi="Arial" w:cs="Arial"/>
          <w:sz w:val="20"/>
          <w:szCs w:val="20"/>
        </w:rPr>
        <w:t xml:space="preserve"> </w:t>
      </w:r>
      <w:r w:rsidRPr="0033761B">
        <w:rPr>
          <w:rFonts w:ascii="Arial" w:hAnsi="Arial" w:cs="Arial"/>
          <w:sz w:val="20"/>
          <w:szCs w:val="20"/>
        </w:rPr>
        <w:t xml:space="preserve">prepared in accordance with Financial Reporting Standard 102 ‘The Financial Reporting Standard applicable in the UK and Republic of Ireland’ (FRS 102) and the Charities SORP 2015 (SORP 2015).  </w:t>
      </w:r>
      <w:r w:rsidR="00881666" w:rsidRPr="0033761B">
        <w:rPr>
          <w:rFonts w:ascii="Arial" w:hAnsi="Arial" w:cs="Arial"/>
          <w:sz w:val="20"/>
          <w:szCs w:val="20"/>
        </w:rPr>
        <w:t>The financial statemen</w:t>
      </w:r>
      <w:r w:rsidR="0033761B">
        <w:rPr>
          <w:rFonts w:ascii="Arial" w:hAnsi="Arial" w:cs="Arial"/>
          <w:sz w:val="20"/>
          <w:szCs w:val="20"/>
        </w:rPr>
        <w:t xml:space="preserve">ts of </w:t>
      </w:r>
      <w:r w:rsidR="0064384D">
        <w:rPr>
          <w:rFonts w:ascii="Arial" w:hAnsi="Arial" w:cs="Arial"/>
          <w:sz w:val="20"/>
          <w:szCs w:val="20"/>
        </w:rPr>
        <w:t>Lordswood Academies Trust</w:t>
      </w:r>
      <w:r w:rsidR="00881666" w:rsidRPr="0033761B">
        <w:rPr>
          <w:rFonts w:ascii="Arial" w:hAnsi="Arial" w:cs="Arial"/>
          <w:sz w:val="20"/>
          <w:szCs w:val="20"/>
        </w:rPr>
        <w:t xml:space="preserve"> for the year ended 31 August 2015 were prepared in accordance with previous Generally Accepted Accounting Practice (‘UK GAAP’) and SORP 2005.</w:t>
      </w:r>
    </w:p>
    <w:p w:rsidR="0033761B" w:rsidRDefault="0033761B" w:rsidP="0033761B">
      <w:pPr>
        <w:ind w:left="1134"/>
        <w:jc w:val="both"/>
        <w:rPr>
          <w:rFonts w:ascii="Arial" w:hAnsi="Arial" w:cs="Arial"/>
          <w:sz w:val="20"/>
          <w:szCs w:val="20"/>
        </w:rPr>
      </w:pPr>
    </w:p>
    <w:p w:rsidR="00881666" w:rsidRPr="0033761B" w:rsidRDefault="00881666" w:rsidP="0033761B">
      <w:pPr>
        <w:ind w:left="1134"/>
        <w:jc w:val="both"/>
        <w:rPr>
          <w:rFonts w:ascii="Arial" w:hAnsi="Arial" w:cs="Arial"/>
          <w:sz w:val="20"/>
          <w:szCs w:val="20"/>
        </w:rPr>
      </w:pPr>
      <w:r w:rsidRPr="0033761B">
        <w:rPr>
          <w:rFonts w:ascii="Arial" w:hAnsi="Arial" w:cs="Arial"/>
          <w:sz w:val="20"/>
          <w:szCs w:val="20"/>
        </w:rPr>
        <w:t>Some of the FRS 102 recognition, measurement, presentation and disclosure requirements and accounting policy choices differ from previous UK GAAP. Consequently, the trustees have amended certain accounting policies to comply with FRS 102 and SORP 2015</w:t>
      </w:r>
      <w:r w:rsidR="002A5B02">
        <w:rPr>
          <w:rFonts w:ascii="Arial" w:hAnsi="Arial" w:cs="Arial"/>
          <w:sz w:val="20"/>
          <w:szCs w:val="20"/>
        </w:rPr>
        <w:t>.</w:t>
      </w:r>
      <w:r w:rsidRPr="0033761B">
        <w:rPr>
          <w:rFonts w:ascii="Arial" w:hAnsi="Arial" w:cs="Arial"/>
          <w:sz w:val="20"/>
          <w:szCs w:val="20"/>
        </w:rPr>
        <w:t xml:space="preserve"> </w:t>
      </w:r>
    </w:p>
    <w:p w:rsidR="0033761B" w:rsidRDefault="0033761B" w:rsidP="00881666">
      <w:pPr>
        <w:rPr>
          <w:b/>
          <w:sz w:val="20"/>
          <w:szCs w:val="20"/>
        </w:rPr>
      </w:pPr>
    </w:p>
    <w:p w:rsidR="0033761B" w:rsidRPr="0033761B" w:rsidRDefault="0033761B" w:rsidP="0033761B">
      <w:pPr>
        <w:numPr>
          <w:ilvl w:val="1"/>
          <w:numId w:val="2"/>
        </w:numPr>
        <w:tabs>
          <w:tab w:val="left" w:pos="1134"/>
        </w:tabs>
        <w:spacing w:line="261" w:lineRule="exact"/>
        <w:ind w:left="1134" w:hanging="567"/>
        <w:rPr>
          <w:rFonts w:ascii="Arial" w:eastAsia="Arial" w:hAnsi="Arial" w:cs="Arial"/>
          <w:sz w:val="20"/>
          <w:szCs w:val="20"/>
        </w:rPr>
      </w:pPr>
      <w:r>
        <w:rPr>
          <w:rFonts w:ascii="Arial" w:hAnsi="Arial" w:cs="Arial"/>
          <w:b/>
          <w:color w:val="000000"/>
          <w:spacing w:val="-1"/>
          <w:sz w:val="20"/>
        </w:rPr>
        <w:t>Explanation</w:t>
      </w:r>
      <w:r w:rsidRPr="0033761B">
        <w:rPr>
          <w:b/>
          <w:sz w:val="20"/>
          <w:szCs w:val="20"/>
        </w:rPr>
        <w:t xml:space="preserve"> </w:t>
      </w:r>
      <w:r w:rsidRPr="0033761B">
        <w:rPr>
          <w:rFonts w:ascii="Arial" w:hAnsi="Arial" w:cs="Arial"/>
          <w:b/>
          <w:sz w:val="20"/>
          <w:szCs w:val="20"/>
        </w:rPr>
        <w:t>of transition to FRS 102</w:t>
      </w:r>
    </w:p>
    <w:p w:rsidR="00881666" w:rsidRPr="0033761B" w:rsidRDefault="00881666" w:rsidP="0033761B">
      <w:pPr>
        <w:ind w:left="1134"/>
        <w:jc w:val="both"/>
        <w:rPr>
          <w:rFonts w:ascii="Arial" w:hAnsi="Arial" w:cs="Arial"/>
          <w:sz w:val="20"/>
          <w:szCs w:val="20"/>
        </w:rPr>
      </w:pPr>
      <w:r w:rsidRPr="0033761B">
        <w:rPr>
          <w:rFonts w:ascii="Arial" w:hAnsi="Arial" w:cs="Arial"/>
          <w:sz w:val="20"/>
          <w:szCs w:val="20"/>
        </w:rPr>
        <w:t xml:space="preserve">It is the first year that the </w:t>
      </w:r>
      <w:r w:rsidR="00EA42D3">
        <w:rPr>
          <w:rFonts w:ascii="Arial" w:hAnsi="Arial" w:cs="Arial"/>
          <w:sz w:val="20"/>
          <w:szCs w:val="20"/>
        </w:rPr>
        <w:t>Academies Trust</w:t>
      </w:r>
      <w:r w:rsidRPr="0033761B">
        <w:rPr>
          <w:rFonts w:ascii="Arial" w:hAnsi="Arial" w:cs="Arial"/>
          <w:sz w:val="20"/>
          <w:szCs w:val="20"/>
        </w:rPr>
        <w:t xml:space="preserve"> has presented its financial statements under SORP 2015 and FRS 102. The following disclosures are required in the year of transition.  The last financial statements prepared under previous UK GAAP were for the year ended 31 August 2015 and the date of </w:t>
      </w:r>
      <w:r w:rsidR="00E64482" w:rsidRPr="0033761B">
        <w:rPr>
          <w:rFonts w:ascii="Arial" w:hAnsi="Arial" w:cs="Arial"/>
          <w:sz w:val="20"/>
          <w:szCs w:val="20"/>
        </w:rPr>
        <w:t>transition to</w:t>
      </w:r>
      <w:r w:rsidRPr="0033761B">
        <w:rPr>
          <w:rFonts w:ascii="Arial" w:hAnsi="Arial" w:cs="Arial"/>
          <w:sz w:val="20"/>
          <w:szCs w:val="20"/>
        </w:rPr>
        <w:t xml:space="preserve"> FRS 102 and SORP 2015 was </w:t>
      </w:r>
      <w:r w:rsidR="00E64482" w:rsidRPr="0033761B">
        <w:rPr>
          <w:rFonts w:ascii="Arial" w:hAnsi="Arial" w:cs="Arial"/>
          <w:sz w:val="20"/>
          <w:szCs w:val="20"/>
        </w:rPr>
        <w:t>therefore 1</w:t>
      </w:r>
      <w:r w:rsidRPr="0033761B">
        <w:rPr>
          <w:rFonts w:ascii="Arial" w:hAnsi="Arial" w:cs="Arial"/>
          <w:sz w:val="20"/>
          <w:szCs w:val="20"/>
        </w:rPr>
        <w:t xml:space="preserve"> September 2014.  As a consequence of adopting FRS 102 and SORP 2015, a number of accounting policies have changed to comply with those standards. </w:t>
      </w:r>
    </w:p>
    <w:p w:rsidR="0033761B" w:rsidRDefault="0033761B" w:rsidP="0033761B">
      <w:pPr>
        <w:ind w:left="1134"/>
        <w:jc w:val="both"/>
        <w:rPr>
          <w:rFonts w:ascii="Arial" w:hAnsi="Arial" w:cs="Arial"/>
          <w:sz w:val="20"/>
          <w:szCs w:val="20"/>
        </w:rPr>
      </w:pPr>
    </w:p>
    <w:p w:rsidR="00881666" w:rsidRDefault="00881666" w:rsidP="0033761B">
      <w:pPr>
        <w:ind w:left="1134"/>
        <w:jc w:val="both"/>
        <w:rPr>
          <w:rFonts w:ascii="Arial" w:hAnsi="Arial" w:cs="Arial"/>
          <w:sz w:val="20"/>
          <w:szCs w:val="20"/>
        </w:rPr>
      </w:pPr>
      <w:r w:rsidRPr="0033761B">
        <w:rPr>
          <w:rFonts w:ascii="Arial" w:hAnsi="Arial" w:cs="Arial"/>
          <w:sz w:val="20"/>
          <w:szCs w:val="20"/>
        </w:rPr>
        <w:t xml:space="preserve">Comparative figures have been restated </w:t>
      </w:r>
      <w:r w:rsidR="002A5B02">
        <w:rPr>
          <w:rFonts w:ascii="Arial" w:hAnsi="Arial" w:cs="Arial"/>
          <w:sz w:val="20"/>
          <w:szCs w:val="20"/>
        </w:rPr>
        <w:t>to reflect the adjustments made.</w:t>
      </w:r>
      <w:r w:rsidRPr="0033761B">
        <w:rPr>
          <w:rFonts w:ascii="Arial" w:hAnsi="Arial" w:cs="Arial"/>
          <w:sz w:val="20"/>
          <w:szCs w:val="20"/>
        </w:rPr>
        <w:t xml:space="preserve"> </w:t>
      </w:r>
    </w:p>
    <w:p w:rsidR="002A5B02" w:rsidRPr="0033761B" w:rsidRDefault="002A5B02" w:rsidP="0033761B">
      <w:pPr>
        <w:ind w:left="1134"/>
        <w:jc w:val="both"/>
        <w:rPr>
          <w:rFonts w:ascii="Arial" w:hAnsi="Arial" w:cs="Arial"/>
          <w:sz w:val="20"/>
          <w:szCs w:val="20"/>
        </w:rPr>
      </w:pPr>
    </w:p>
    <w:p w:rsidR="00881666" w:rsidRDefault="00881666" w:rsidP="0033761B">
      <w:pPr>
        <w:ind w:left="1134"/>
        <w:jc w:val="both"/>
        <w:rPr>
          <w:rFonts w:ascii="Arial" w:hAnsi="Arial" w:cs="Arial"/>
          <w:sz w:val="20"/>
          <w:szCs w:val="20"/>
        </w:rPr>
      </w:pPr>
      <w:r w:rsidRPr="0033761B">
        <w:rPr>
          <w:rFonts w:ascii="Arial" w:hAnsi="Arial" w:cs="Arial"/>
          <w:sz w:val="20"/>
          <w:szCs w:val="20"/>
        </w:rPr>
        <w:t>Reconciliations and descriptions of the effect of the transition to FRS 102 and SORP 2015 on total funds and net income</w:t>
      </w:r>
      <w:r w:rsidR="00E64482" w:rsidRPr="0033761B">
        <w:rPr>
          <w:rFonts w:ascii="Arial" w:hAnsi="Arial" w:cs="Arial"/>
          <w:sz w:val="20"/>
          <w:szCs w:val="20"/>
        </w:rPr>
        <w:t>/ (</w:t>
      </w:r>
      <w:r w:rsidRPr="0033761B">
        <w:rPr>
          <w:rFonts w:ascii="Arial" w:hAnsi="Arial" w:cs="Arial"/>
          <w:sz w:val="20"/>
          <w:szCs w:val="20"/>
        </w:rPr>
        <w:t>expenditure) for the comparative period reported under previous UK GAAP and SORP 2005 are given below:</w:t>
      </w:r>
    </w:p>
    <w:p w:rsidR="007A624D" w:rsidRDefault="007A624D" w:rsidP="0033761B">
      <w:pPr>
        <w:ind w:left="1134"/>
        <w:jc w:val="both"/>
        <w:rPr>
          <w:rFonts w:ascii="Arial" w:hAnsi="Arial" w:cs="Arial"/>
          <w:sz w:val="20"/>
          <w:szCs w:val="20"/>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8.12 income and expenditure reconciliation"/>
      </w:tblPr>
      <w:tblGrid>
        <w:gridCol w:w="4395"/>
        <w:gridCol w:w="2835"/>
        <w:gridCol w:w="1417"/>
      </w:tblGrid>
      <w:tr w:rsidR="007A624D" w:rsidRPr="0033761B" w:rsidTr="008669B4">
        <w:trPr>
          <w:trHeight w:val="964"/>
          <w:tblHeader/>
        </w:trPr>
        <w:tc>
          <w:tcPr>
            <w:tcW w:w="4395" w:type="dxa"/>
          </w:tcPr>
          <w:p w:rsidR="007A624D" w:rsidRPr="0033761B" w:rsidRDefault="007A624D" w:rsidP="008669B4">
            <w:pPr>
              <w:ind w:left="57" w:right="57"/>
              <w:jc w:val="both"/>
              <w:rPr>
                <w:rFonts w:ascii="Arial" w:hAnsi="Arial" w:cs="Arial"/>
                <w:sz w:val="20"/>
                <w:szCs w:val="20"/>
              </w:rPr>
            </w:pPr>
          </w:p>
          <w:p w:rsidR="007A624D" w:rsidRPr="0033761B" w:rsidRDefault="007A624D" w:rsidP="008669B4">
            <w:pPr>
              <w:ind w:left="57" w:right="57"/>
              <w:jc w:val="both"/>
              <w:rPr>
                <w:rFonts w:ascii="Arial" w:hAnsi="Arial" w:cs="Arial"/>
                <w:b/>
                <w:sz w:val="20"/>
                <w:szCs w:val="20"/>
              </w:rPr>
            </w:pPr>
            <w:r w:rsidRPr="0033761B">
              <w:rPr>
                <w:rFonts w:ascii="Arial" w:hAnsi="Arial" w:cs="Arial"/>
                <w:b/>
                <w:sz w:val="20"/>
                <w:szCs w:val="20"/>
              </w:rPr>
              <w:t>Reconciliation of net income/(expenditure)</w:t>
            </w:r>
          </w:p>
        </w:tc>
        <w:tc>
          <w:tcPr>
            <w:tcW w:w="2835" w:type="dxa"/>
          </w:tcPr>
          <w:p w:rsidR="007A624D" w:rsidRPr="0033761B" w:rsidRDefault="007A624D" w:rsidP="008669B4">
            <w:pPr>
              <w:ind w:right="57"/>
              <w:rPr>
                <w:rFonts w:ascii="Arial" w:hAnsi="Arial" w:cs="Arial"/>
                <w:sz w:val="20"/>
                <w:szCs w:val="20"/>
              </w:rPr>
            </w:pPr>
          </w:p>
          <w:p w:rsidR="007A624D" w:rsidRPr="0033761B" w:rsidRDefault="007A624D" w:rsidP="008669B4">
            <w:pPr>
              <w:ind w:right="57"/>
              <w:rPr>
                <w:rFonts w:ascii="Arial" w:hAnsi="Arial" w:cs="Arial"/>
                <w:b/>
                <w:sz w:val="20"/>
                <w:szCs w:val="20"/>
              </w:rPr>
            </w:pPr>
            <w:r w:rsidRPr="0033761B">
              <w:rPr>
                <w:rFonts w:ascii="Arial" w:hAnsi="Arial" w:cs="Arial"/>
                <w:b/>
                <w:sz w:val="20"/>
                <w:szCs w:val="20"/>
              </w:rPr>
              <w:t>Notes</w:t>
            </w:r>
          </w:p>
        </w:tc>
        <w:tc>
          <w:tcPr>
            <w:tcW w:w="1417" w:type="dxa"/>
          </w:tcPr>
          <w:p w:rsidR="007A624D" w:rsidRPr="0033761B" w:rsidRDefault="007A624D" w:rsidP="008669B4">
            <w:pPr>
              <w:ind w:left="57" w:right="57"/>
              <w:jc w:val="right"/>
              <w:rPr>
                <w:rFonts w:ascii="Arial" w:hAnsi="Arial" w:cs="Arial"/>
                <w:sz w:val="20"/>
                <w:szCs w:val="20"/>
              </w:rPr>
            </w:pPr>
          </w:p>
          <w:p w:rsidR="007A624D" w:rsidRPr="0033761B" w:rsidRDefault="007A624D" w:rsidP="008669B4">
            <w:pPr>
              <w:ind w:left="57" w:right="57"/>
              <w:jc w:val="right"/>
              <w:rPr>
                <w:rFonts w:ascii="Arial" w:hAnsi="Arial" w:cs="Arial"/>
                <w:b/>
                <w:sz w:val="20"/>
                <w:szCs w:val="20"/>
              </w:rPr>
            </w:pPr>
            <w:r w:rsidRPr="0033761B">
              <w:rPr>
                <w:rFonts w:ascii="Arial" w:hAnsi="Arial" w:cs="Arial"/>
                <w:b/>
                <w:sz w:val="20"/>
                <w:szCs w:val="20"/>
              </w:rPr>
              <w:t>31 August 2015</w:t>
            </w:r>
          </w:p>
          <w:p w:rsidR="007A624D" w:rsidRPr="0033761B" w:rsidRDefault="007A624D" w:rsidP="008669B4">
            <w:pPr>
              <w:ind w:left="57" w:right="57"/>
              <w:jc w:val="right"/>
              <w:rPr>
                <w:rFonts w:ascii="Arial" w:hAnsi="Arial" w:cs="Arial"/>
                <w:sz w:val="20"/>
                <w:szCs w:val="20"/>
              </w:rPr>
            </w:pPr>
            <w:r>
              <w:rPr>
                <w:rFonts w:ascii="Arial" w:hAnsi="Arial" w:cs="Arial"/>
                <w:b/>
                <w:sz w:val="20"/>
                <w:szCs w:val="20"/>
              </w:rPr>
              <w:t>£</w:t>
            </w:r>
          </w:p>
        </w:tc>
      </w:tr>
      <w:tr w:rsidR="007A624D" w:rsidRPr="0033761B" w:rsidTr="008669B4">
        <w:tc>
          <w:tcPr>
            <w:tcW w:w="4395" w:type="dxa"/>
          </w:tcPr>
          <w:p w:rsidR="007A624D" w:rsidRPr="0033761B" w:rsidRDefault="007A624D" w:rsidP="008669B4">
            <w:pPr>
              <w:ind w:left="57" w:right="57"/>
              <w:jc w:val="both"/>
              <w:rPr>
                <w:rFonts w:ascii="Arial" w:hAnsi="Arial" w:cs="Arial"/>
                <w:sz w:val="20"/>
                <w:szCs w:val="20"/>
              </w:rPr>
            </w:pPr>
            <w:r w:rsidRPr="0033761B">
              <w:rPr>
                <w:rFonts w:ascii="Arial" w:hAnsi="Arial" w:cs="Arial"/>
                <w:sz w:val="20"/>
                <w:szCs w:val="20"/>
              </w:rPr>
              <w:t>Net income/(expenditure) previously reported under UK GAAP</w:t>
            </w:r>
          </w:p>
        </w:tc>
        <w:tc>
          <w:tcPr>
            <w:tcW w:w="2835" w:type="dxa"/>
          </w:tcPr>
          <w:p w:rsidR="007A624D" w:rsidRPr="0033761B" w:rsidRDefault="007A624D" w:rsidP="008669B4">
            <w:pPr>
              <w:ind w:left="57" w:right="57"/>
              <w:rPr>
                <w:rFonts w:ascii="Arial" w:hAnsi="Arial" w:cs="Arial"/>
                <w:sz w:val="20"/>
                <w:szCs w:val="20"/>
              </w:rPr>
            </w:pPr>
          </w:p>
        </w:tc>
        <w:tc>
          <w:tcPr>
            <w:tcW w:w="1417" w:type="dxa"/>
          </w:tcPr>
          <w:p w:rsidR="007A624D" w:rsidRPr="0033761B" w:rsidRDefault="007A624D" w:rsidP="008669B4">
            <w:pPr>
              <w:ind w:right="57"/>
              <w:jc w:val="right"/>
              <w:rPr>
                <w:rFonts w:ascii="Arial" w:hAnsi="Arial" w:cs="Arial"/>
                <w:sz w:val="20"/>
                <w:szCs w:val="20"/>
              </w:rPr>
            </w:pPr>
            <w:r>
              <w:rPr>
                <w:rFonts w:ascii="Arial" w:hAnsi="Arial" w:cs="Arial"/>
                <w:sz w:val="20"/>
                <w:szCs w:val="20"/>
              </w:rPr>
              <w:t>(299,827)</w:t>
            </w:r>
          </w:p>
        </w:tc>
      </w:tr>
      <w:tr w:rsidR="007A624D" w:rsidRPr="0033761B" w:rsidTr="008669B4">
        <w:tc>
          <w:tcPr>
            <w:tcW w:w="4395" w:type="dxa"/>
          </w:tcPr>
          <w:p w:rsidR="007A624D" w:rsidRPr="0033761B" w:rsidRDefault="007A624D" w:rsidP="008669B4">
            <w:pPr>
              <w:ind w:left="57" w:right="57"/>
              <w:jc w:val="both"/>
              <w:rPr>
                <w:rFonts w:ascii="Arial" w:hAnsi="Arial" w:cs="Arial"/>
                <w:sz w:val="20"/>
                <w:szCs w:val="20"/>
              </w:rPr>
            </w:pPr>
            <w:r w:rsidRPr="0033761B">
              <w:rPr>
                <w:rFonts w:ascii="Arial" w:hAnsi="Arial" w:cs="Arial"/>
                <w:sz w:val="20"/>
                <w:szCs w:val="20"/>
              </w:rPr>
              <w:t>Change in recognition of LGPS interest cost</w:t>
            </w:r>
          </w:p>
        </w:tc>
        <w:tc>
          <w:tcPr>
            <w:tcW w:w="2835" w:type="dxa"/>
          </w:tcPr>
          <w:p w:rsidR="007A624D" w:rsidRPr="0033761B" w:rsidRDefault="007A624D" w:rsidP="008669B4">
            <w:pPr>
              <w:ind w:right="57"/>
              <w:rPr>
                <w:rFonts w:ascii="Arial" w:hAnsi="Arial" w:cs="Arial"/>
                <w:sz w:val="20"/>
                <w:szCs w:val="20"/>
              </w:rPr>
            </w:pPr>
            <w:r w:rsidRPr="0033761B">
              <w:rPr>
                <w:rFonts w:ascii="Arial" w:hAnsi="Arial" w:cs="Arial"/>
                <w:sz w:val="20"/>
                <w:szCs w:val="20"/>
              </w:rPr>
              <w:t>A</w:t>
            </w:r>
          </w:p>
        </w:tc>
        <w:tc>
          <w:tcPr>
            <w:tcW w:w="1417" w:type="dxa"/>
          </w:tcPr>
          <w:p w:rsidR="007A624D" w:rsidRPr="0033761B" w:rsidRDefault="007A624D" w:rsidP="008669B4">
            <w:pPr>
              <w:ind w:right="57"/>
              <w:jc w:val="right"/>
              <w:rPr>
                <w:rFonts w:ascii="Arial" w:hAnsi="Arial" w:cs="Arial"/>
                <w:sz w:val="20"/>
                <w:szCs w:val="20"/>
              </w:rPr>
            </w:pPr>
            <w:r>
              <w:rPr>
                <w:rFonts w:ascii="Arial" w:hAnsi="Arial" w:cs="Arial"/>
                <w:sz w:val="20"/>
                <w:szCs w:val="20"/>
              </w:rPr>
              <w:t>(37,000)</w:t>
            </w:r>
          </w:p>
        </w:tc>
      </w:tr>
      <w:tr w:rsidR="007A624D" w:rsidRPr="0033761B" w:rsidTr="008669B4">
        <w:tc>
          <w:tcPr>
            <w:tcW w:w="4395" w:type="dxa"/>
          </w:tcPr>
          <w:p w:rsidR="007A624D" w:rsidRPr="0033761B" w:rsidRDefault="007A624D" w:rsidP="008669B4">
            <w:pPr>
              <w:ind w:right="57"/>
              <w:jc w:val="both"/>
              <w:rPr>
                <w:rFonts w:ascii="Arial" w:hAnsi="Arial" w:cs="Arial"/>
                <w:sz w:val="20"/>
                <w:szCs w:val="20"/>
              </w:rPr>
            </w:pPr>
          </w:p>
        </w:tc>
        <w:tc>
          <w:tcPr>
            <w:tcW w:w="2835" w:type="dxa"/>
            <w:vMerge w:val="restart"/>
          </w:tcPr>
          <w:p w:rsidR="007A624D" w:rsidRPr="0033761B" w:rsidRDefault="007A624D" w:rsidP="008669B4">
            <w:pPr>
              <w:ind w:right="57"/>
              <w:jc w:val="both"/>
              <w:rPr>
                <w:rFonts w:ascii="Arial" w:hAnsi="Arial" w:cs="Arial"/>
                <w:sz w:val="20"/>
                <w:szCs w:val="20"/>
              </w:rPr>
            </w:pPr>
          </w:p>
        </w:tc>
        <w:tc>
          <w:tcPr>
            <w:tcW w:w="1417" w:type="dxa"/>
            <w:tcBorders>
              <w:bottom w:val="single" w:sz="4" w:space="0" w:color="auto"/>
            </w:tcBorders>
          </w:tcPr>
          <w:p w:rsidR="007A624D" w:rsidRPr="0033761B" w:rsidRDefault="007A624D" w:rsidP="008669B4">
            <w:pPr>
              <w:ind w:right="57"/>
              <w:jc w:val="right"/>
              <w:rPr>
                <w:rFonts w:ascii="Arial" w:hAnsi="Arial" w:cs="Arial"/>
                <w:sz w:val="20"/>
                <w:szCs w:val="20"/>
              </w:rPr>
            </w:pPr>
          </w:p>
        </w:tc>
      </w:tr>
      <w:tr w:rsidR="007A624D" w:rsidRPr="0033761B" w:rsidTr="008669B4">
        <w:tc>
          <w:tcPr>
            <w:tcW w:w="4395" w:type="dxa"/>
          </w:tcPr>
          <w:p w:rsidR="007A624D" w:rsidRPr="0033761B" w:rsidRDefault="007A624D" w:rsidP="008669B4">
            <w:pPr>
              <w:ind w:right="57"/>
              <w:jc w:val="both"/>
              <w:rPr>
                <w:rFonts w:ascii="Arial" w:hAnsi="Arial" w:cs="Arial"/>
                <w:sz w:val="20"/>
                <w:szCs w:val="20"/>
              </w:rPr>
            </w:pPr>
            <w:r w:rsidRPr="0033761B">
              <w:rPr>
                <w:rFonts w:ascii="Arial" w:hAnsi="Arial" w:cs="Arial"/>
                <w:sz w:val="20"/>
                <w:szCs w:val="20"/>
              </w:rPr>
              <w:t>Net movement in funds reported under FRS 102</w:t>
            </w:r>
          </w:p>
        </w:tc>
        <w:tc>
          <w:tcPr>
            <w:tcW w:w="2835" w:type="dxa"/>
            <w:vMerge/>
            <w:tcBorders>
              <w:bottom w:val="nil"/>
            </w:tcBorders>
          </w:tcPr>
          <w:p w:rsidR="007A624D" w:rsidRPr="0033761B" w:rsidRDefault="007A624D" w:rsidP="008669B4">
            <w:pPr>
              <w:ind w:right="57"/>
              <w:jc w:val="both"/>
              <w:rPr>
                <w:rFonts w:ascii="Arial" w:hAnsi="Arial" w:cs="Arial"/>
                <w:sz w:val="20"/>
                <w:szCs w:val="20"/>
              </w:rPr>
            </w:pPr>
          </w:p>
        </w:tc>
        <w:tc>
          <w:tcPr>
            <w:tcW w:w="1417" w:type="dxa"/>
            <w:tcBorders>
              <w:top w:val="single" w:sz="4" w:space="0" w:color="auto"/>
              <w:bottom w:val="single" w:sz="4" w:space="0" w:color="auto"/>
            </w:tcBorders>
          </w:tcPr>
          <w:p w:rsidR="007A624D" w:rsidRPr="0033761B" w:rsidRDefault="007A624D" w:rsidP="008669B4">
            <w:pPr>
              <w:ind w:right="57"/>
              <w:jc w:val="right"/>
              <w:rPr>
                <w:rFonts w:ascii="Arial" w:hAnsi="Arial" w:cs="Arial"/>
                <w:sz w:val="20"/>
                <w:szCs w:val="20"/>
              </w:rPr>
            </w:pPr>
            <w:r>
              <w:rPr>
                <w:rFonts w:ascii="Arial" w:hAnsi="Arial" w:cs="Arial"/>
                <w:sz w:val="20"/>
                <w:szCs w:val="20"/>
              </w:rPr>
              <w:t>(336,827)</w:t>
            </w:r>
          </w:p>
        </w:tc>
      </w:tr>
    </w:tbl>
    <w:p w:rsidR="007A624D" w:rsidRPr="0033761B" w:rsidRDefault="007A624D" w:rsidP="007A624D">
      <w:pPr>
        <w:rPr>
          <w:rFonts w:ascii="Arial" w:hAnsi="Arial" w:cs="Arial"/>
          <w:b/>
          <w:sz w:val="20"/>
          <w:szCs w:val="20"/>
        </w:rPr>
      </w:pPr>
    </w:p>
    <w:p w:rsidR="007A624D" w:rsidRPr="0033761B" w:rsidRDefault="007A624D" w:rsidP="007A624D">
      <w:pPr>
        <w:ind w:left="1134"/>
        <w:jc w:val="both"/>
        <w:rPr>
          <w:rFonts w:ascii="Arial" w:hAnsi="Arial" w:cs="Arial"/>
          <w:b/>
          <w:sz w:val="20"/>
          <w:szCs w:val="20"/>
        </w:rPr>
      </w:pPr>
      <w:r w:rsidRPr="0033761B">
        <w:rPr>
          <w:rFonts w:ascii="Arial" w:hAnsi="Arial" w:cs="Arial"/>
          <w:b/>
          <w:sz w:val="20"/>
          <w:szCs w:val="20"/>
        </w:rPr>
        <w:t>A – Change in recognition of LGPS interest cost</w:t>
      </w:r>
    </w:p>
    <w:p w:rsidR="007A624D" w:rsidRPr="0033761B" w:rsidRDefault="007A624D" w:rsidP="007A624D">
      <w:pPr>
        <w:ind w:left="1134"/>
        <w:jc w:val="both"/>
        <w:rPr>
          <w:rFonts w:ascii="Arial" w:hAnsi="Arial" w:cs="Arial"/>
          <w:sz w:val="20"/>
          <w:szCs w:val="20"/>
        </w:rPr>
      </w:pPr>
      <w:r w:rsidRPr="0033761B">
        <w:rPr>
          <w:rFonts w:ascii="Arial" w:hAnsi="Arial" w:cs="Arial"/>
          <w:sz w:val="20"/>
          <w:szCs w:val="20"/>
        </w:rPr>
        <w:t>Under previous UK GAAP the trust recognised an expected return on defined benefit plan assets in income/expense. Under FRS 102 a net interest expense, based on the net defined benefit liability, is recognised in income/expense. There has been no change in the defined benefit liability at either 1 September 2014 or 31 August 2015. The effect of the change has been to reduce the credit</w:t>
      </w:r>
      <w:r>
        <w:rPr>
          <w:rFonts w:ascii="Arial" w:hAnsi="Arial" w:cs="Arial"/>
          <w:sz w:val="20"/>
          <w:szCs w:val="20"/>
        </w:rPr>
        <w:t xml:space="preserve"> to expense by £37,000 and increase the credit</w:t>
      </w:r>
      <w:r w:rsidRPr="0033761B">
        <w:rPr>
          <w:rFonts w:ascii="Arial" w:hAnsi="Arial" w:cs="Arial"/>
          <w:sz w:val="20"/>
          <w:szCs w:val="20"/>
        </w:rPr>
        <w:t xml:space="preserve"> in other recognised gains and losses in the SoFA by an equivalent amount.</w:t>
      </w:r>
    </w:p>
    <w:p w:rsidR="0033761B" w:rsidRDefault="0033761B" w:rsidP="0033761B">
      <w:pPr>
        <w:ind w:left="1134"/>
        <w:jc w:val="both"/>
        <w:rPr>
          <w:rFonts w:ascii="Arial" w:hAnsi="Arial" w:cs="Arial"/>
          <w:sz w:val="20"/>
          <w:szCs w:val="20"/>
        </w:rPr>
      </w:pPr>
      <w:r>
        <w:rPr>
          <w:rFonts w:ascii="Arial" w:hAnsi="Arial" w:cs="Arial"/>
          <w:sz w:val="20"/>
          <w:szCs w:val="20"/>
        </w:rPr>
        <w:br w:type="page"/>
      </w:r>
    </w:p>
    <w:p w:rsidR="0033761B" w:rsidRPr="00D62AC2" w:rsidRDefault="0064384D" w:rsidP="0033761B">
      <w:pPr>
        <w:tabs>
          <w:tab w:val="left" w:pos="8753"/>
        </w:tabs>
        <w:rPr>
          <w:rFonts w:ascii="Arial" w:eastAsia="Arial" w:hAnsi="Arial" w:cs="Arial"/>
          <w:sz w:val="32"/>
          <w:szCs w:val="32"/>
        </w:rPr>
      </w:pPr>
      <w:r>
        <w:rPr>
          <w:rFonts w:ascii="Arial" w:hAnsi="Arial" w:cs="Arial"/>
          <w:b/>
          <w:spacing w:val="-1"/>
          <w:sz w:val="32"/>
          <w:szCs w:val="32"/>
        </w:rPr>
        <w:lastRenderedPageBreak/>
        <w:t>Lordswood Academies Trust</w:t>
      </w:r>
      <w:r w:rsidR="0033761B" w:rsidRPr="00D62AC2">
        <w:rPr>
          <w:rFonts w:ascii="Arial" w:hAnsi="Arial" w:cs="Arial"/>
          <w:b/>
          <w:spacing w:val="-1"/>
          <w:sz w:val="32"/>
          <w:szCs w:val="32"/>
        </w:rPr>
        <w:tab/>
      </w:r>
    </w:p>
    <w:p w:rsidR="0033761B" w:rsidRPr="0033761B" w:rsidRDefault="0033761B" w:rsidP="0033761B">
      <w:pPr>
        <w:pBdr>
          <w:bottom w:val="single" w:sz="4" w:space="1" w:color="auto"/>
        </w:pBdr>
        <w:ind w:right="133"/>
        <w:rPr>
          <w:rFonts w:ascii="Arial" w:eastAsia="Arial" w:hAnsi="Arial" w:cs="Arial"/>
          <w:sz w:val="28"/>
          <w:szCs w:val="28"/>
        </w:rPr>
      </w:pPr>
      <w:r w:rsidRPr="00D62AC2">
        <w:rPr>
          <w:rFonts w:ascii="Arial" w:hAnsi="Arial" w:cs="Arial"/>
          <w:b/>
          <w:spacing w:val="-1"/>
          <w:sz w:val="28"/>
          <w:szCs w:val="28"/>
        </w:rPr>
        <w:t xml:space="preserve">Notes </w:t>
      </w:r>
      <w:r w:rsidRPr="00D62AC2">
        <w:rPr>
          <w:rFonts w:ascii="Arial" w:hAnsi="Arial" w:cs="Arial"/>
          <w:b/>
          <w:sz w:val="28"/>
          <w:szCs w:val="28"/>
        </w:rPr>
        <w:t>to</w:t>
      </w:r>
      <w:r w:rsidRPr="00D62AC2">
        <w:rPr>
          <w:rFonts w:ascii="Arial" w:hAnsi="Arial" w:cs="Arial"/>
          <w:b/>
          <w:spacing w:val="-1"/>
          <w:sz w:val="28"/>
          <w:szCs w:val="28"/>
        </w:rPr>
        <w:t xml:space="preserve"> the Financial</w:t>
      </w:r>
      <w:r w:rsidRPr="00D62AC2">
        <w:rPr>
          <w:rFonts w:ascii="Arial" w:hAnsi="Arial" w:cs="Arial"/>
          <w:b/>
          <w:sz w:val="28"/>
          <w:szCs w:val="28"/>
        </w:rPr>
        <w:t xml:space="preserve"> </w:t>
      </w:r>
      <w:r w:rsidRPr="00D62AC2">
        <w:rPr>
          <w:rFonts w:ascii="Arial" w:hAnsi="Arial" w:cs="Arial"/>
          <w:b/>
          <w:spacing w:val="-1"/>
          <w:sz w:val="28"/>
          <w:szCs w:val="28"/>
        </w:rPr>
        <w:t>Statements for the Year</w:t>
      </w:r>
      <w:r w:rsidRPr="00D62AC2">
        <w:rPr>
          <w:rFonts w:ascii="Arial" w:hAnsi="Arial" w:cs="Arial"/>
          <w:b/>
          <w:sz w:val="28"/>
          <w:szCs w:val="28"/>
        </w:rPr>
        <w:t xml:space="preserve"> </w:t>
      </w:r>
      <w:r>
        <w:rPr>
          <w:rFonts w:ascii="Arial" w:hAnsi="Arial" w:cs="Arial"/>
          <w:b/>
          <w:spacing w:val="-1"/>
          <w:sz w:val="28"/>
          <w:szCs w:val="28"/>
        </w:rPr>
        <w:t xml:space="preserve">Ended 31 August 2016 </w:t>
      </w:r>
      <w:r w:rsidRPr="00D62AC2">
        <w:rPr>
          <w:rFonts w:ascii="Arial" w:hAnsi="Arial" w:cs="Arial"/>
          <w:b/>
          <w:spacing w:val="-1"/>
          <w:sz w:val="28"/>
          <w:szCs w:val="28"/>
        </w:rPr>
        <w:t>(continued)</w:t>
      </w:r>
    </w:p>
    <w:p w:rsidR="00ED353A" w:rsidRPr="00D702C5" w:rsidRDefault="00ED353A" w:rsidP="00ED353A">
      <w:pPr>
        <w:numPr>
          <w:ilvl w:val="0"/>
          <w:numId w:val="4"/>
        </w:numPr>
        <w:ind w:left="567" w:hanging="425"/>
        <w:rPr>
          <w:rFonts w:ascii="Arial" w:eastAsia="Arial" w:hAnsi="Arial" w:cs="Arial"/>
          <w:sz w:val="20"/>
          <w:szCs w:val="20"/>
        </w:rPr>
      </w:pPr>
      <w:r w:rsidRPr="00DD4B53">
        <w:rPr>
          <w:rFonts w:ascii="Arial" w:hAnsi="Arial" w:cs="Arial"/>
          <w:b/>
          <w:spacing w:val="-1"/>
          <w:sz w:val="20"/>
        </w:rPr>
        <w:t xml:space="preserve">Statement </w:t>
      </w:r>
      <w:r w:rsidRPr="00DD4B53">
        <w:rPr>
          <w:rFonts w:ascii="Arial" w:hAnsi="Arial" w:cs="Arial"/>
          <w:b/>
          <w:sz w:val="20"/>
        </w:rPr>
        <w:t>of</w:t>
      </w:r>
      <w:r w:rsidRPr="00DD4B53">
        <w:rPr>
          <w:rFonts w:ascii="Arial" w:hAnsi="Arial" w:cs="Arial"/>
          <w:b/>
          <w:spacing w:val="-1"/>
          <w:sz w:val="20"/>
        </w:rPr>
        <w:t xml:space="preserve"> Accounting Policies (continued)</w:t>
      </w:r>
    </w:p>
    <w:p w:rsidR="00881666" w:rsidRDefault="00881666" w:rsidP="00881666">
      <w:pPr>
        <w:ind w:right="726"/>
        <w:rPr>
          <w:rFonts w:ascii="Arial" w:hAnsi="Arial" w:cs="Arial"/>
          <w:b/>
          <w:spacing w:val="-1"/>
          <w:sz w:val="20"/>
        </w:rPr>
      </w:pPr>
    </w:p>
    <w:p w:rsidR="00656DBD" w:rsidRPr="00881666" w:rsidRDefault="00656DBD" w:rsidP="00ED353A">
      <w:pPr>
        <w:ind w:right="726" w:firstLine="567"/>
        <w:rPr>
          <w:rFonts w:ascii="Arial" w:eastAsia="Arial" w:hAnsi="Arial" w:cs="Arial"/>
          <w:sz w:val="20"/>
          <w:szCs w:val="20"/>
          <w:u w:val="single"/>
        </w:rPr>
      </w:pPr>
      <w:r w:rsidRPr="00881666">
        <w:rPr>
          <w:rFonts w:ascii="Arial" w:hAnsi="Arial" w:cs="Arial"/>
          <w:b/>
          <w:spacing w:val="-1"/>
          <w:sz w:val="20"/>
          <w:u w:val="single"/>
        </w:rPr>
        <w:t>Going Concern</w:t>
      </w:r>
    </w:p>
    <w:p w:rsidR="007A624D" w:rsidRPr="002024C6" w:rsidRDefault="00F73E55" w:rsidP="007A624D">
      <w:pPr>
        <w:ind w:left="567" w:right="87" w:hanging="567"/>
        <w:jc w:val="both"/>
        <w:rPr>
          <w:rFonts w:ascii="Arial" w:eastAsia="Arial" w:hAnsi="Arial" w:cs="Arial"/>
          <w:sz w:val="20"/>
          <w:szCs w:val="20"/>
        </w:rPr>
      </w:pPr>
      <w:r w:rsidRPr="00DD4B53">
        <w:rPr>
          <w:rFonts w:ascii="Arial" w:hAnsi="Arial" w:cs="Arial"/>
          <w:sz w:val="20"/>
        </w:rPr>
        <w:tab/>
      </w:r>
      <w:r w:rsidR="007A624D" w:rsidRPr="00DB7DFB">
        <w:rPr>
          <w:rFonts w:ascii="Arial" w:hAnsi="Arial" w:cs="Arial"/>
          <w:sz w:val="20"/>
          <w:szCs w:val="20"/>
        </w:rPr>
        <w:t>The trustees assess whether the use of going concern is appropriate, i.e. whether there are any material uncertainties related to events or conditions that may cast significant doubt on the ability of the company to continue as a going concern. The trustees make this assessment in respect of a period of one year from the date of approval of the financial statements. Lordswood Academies Trust has made a deficit during the year ended 31 August 2016, and is projecting costs in excess of income during the next financial period. There are significant risks surrounding the on-going financial situation and long-term sustainability. The Trustees are continuing to review the situation, and are in communication with the EFA to discuss a plan to ensure long term sustainability of the Trust. Given the ongoing work to secure the future viability of the Trust, the trustees believe it is appropriate to prepare these accounts on a going concern basis.</w:t>
      </w:r>
    </w:p>
    <w:p w:rsidR="002A5B02" w:rsidRPr="007A624D" w:rsidRDefault="002A5B02" w:rsidP="007A624D">
      <w:pPr>
        <w:ind w:left="567" w:right="202" w:hanging="567"/>
        <w:jc w:val="both"/>
        <w:rPr>
          <w:rFonts w:ascii="Arial" w:hAnsi="Arial" w:cs="Arial"/>
          <w:sz w:val="18"/>
          <w:szCs w:val="18"/>
        </w:rPr>
      </w:pPr>
    </w:p>
    <w:p w:rsidR="00656DBD" w:rsidRPr="00881666" w:rsidRDefault="00F73E55" w:rsidP="00F73E55">
      <w:pPr>
        <w:ind w:left="567" w:right="726" w:hanging="567"/>
        <w:rPr>
          <w:rFonts w:ascii="Arial" w:eastAsia="Arial" w:hAnsi="Arial" w:cs="Arial"/>
          <w:sz w:val="20"/>
          <w:szCs w:val="20"/>
          <w:u w:val="single"/>
        </w:rPr>
      </w:pPr>
      <w:r w:rsidRPr="00DD4B53">
        <w:rPr>
          <w:rFonts w:ascii="Arial" w:hAnsi="Arial" w:cs="Arial"/>
          <w:b/>
          <w:spacing w:val="-1"/>
          <w:sz w:val="20"/>
        </w:rPr>
        <w:tab/>
      </w:r>
      <w:r w:rsidR="004661CF" w:rsidRPr="00881666">
        <w:rPr>
          <w:rFonts w:ascii="Arial" w:hAnsi="Arial" w:cs="Arial"/>
          <w:b/>
          <w:spacing w:val="-1"/>
          <w:sz w:val="20"/>
          <w:u w:val="single"/>
        </w:rPr>
        <w:t>Income</w:t>
      </w:r>
    </w:p>
    <w:p w:rsidR="00656DBD" w:rsidRPr="00DD4B53" w:rsidRDefault="00F73E55" w:rsidP="00F73E55">
      <w:pPr>
        <w:ind w:left="567" w:right="131" w:hanging="567"/>
        <w:jc w:val="both"/>
        <w:rPr>
          <w:rFonts w:ascii="Arial" w:eastAsia="Arial" w:hAnsi="Arial" w:cs="Arial"/>
          <w:sz w:val="20"/>
          <w:szCs w:val="20"/>
        </w:rPr>
      </w:pPr>
      <w:r w:rsidRPr="00DD4B53">
        <w:rPr>
          <w:rFonts w:ascii="Arial" w:hAnsi="Arial" w:cs="Arial"/>
          <w:spacing w:val="-1"/>
          <w:sz w:val="20"/>
        </w:rPr>
        <w:tab/>
      </w:r>
      <w:r w:rsidR="00656DBD" w:rsidRPr="00DD4B53">
        <w:rPr>
          <w:rFonts w:ascii="Arial" w:hAnsi="Arial" w:cs="Arial"/>
          <w:spacing w:val="-1"/>
          <w:sz w:val="20"/>
        </w:rPr>
        <w:t>All incoming resources</w:t>
      </w:r>
      <w:r w:rsidR="00656DBD" w:rsidRPr="00DD4B53">
        <w:rPr>
          <w:rFonts w:ascii="Arial" w:hAnsi="Arial" w:cs="Arial"/>
          <w:sz w:val="20"/>
        </w:rPr>
        <w:t xml:space="preserve"> </w:t>
      </w:r>
      <w:r w:rsidR="00656DBD" w:rsidRPr="00DD4B53">
        <w:rPr>
          <w:rFonts w:ascii="Arial" w:hAnsi="Arial" w:cs="Arial"/>
          <w:spacing w:val="-1"/>
          <w:sz w:val="20"/>
        </w:rPr>
        <w:t xml:space="preserve">are recognised when the </w:t>
      </w:r>
      <w:r w:rsidR="00EA42D3">
        <w:rPr>
          <w:rFonts w:ascii="Arial" w:hAnsi="Arial" w:cs="Arial"/>
          <w:spacing w:val="-1"/>
          <w:sz w:val="20"/>
        </w:rPr>
        <w:t>Academies Trust</w:t>
      </w:r>
      <w:r w:rsidR="00656DBD" w:rsidRPr="00DD4B53">
        <w:rPr>
          <w:rFonts w:ascii="Arial" w:hAnsi="Arial" w:cs="Arial"/>
          <w:spacing w:val="-2"/>
          <w:sz w:val="20"/>
        </w:rPr>
        <w:t xml:space="preserve"> </w:t>
      </w:r>
      <w:r w:rsidR="00656DBD" w:rsidRPr="00DD4B53">
        <w:rPr>
          <w:rFonts w:ascii="Arial" w:hAnsi="Arial" w:cs="Arial"/>
          <w:spacing w:val="-1"/>
          <w:sz w:val="20"/>
        </w:rPr>
        <w:t>has</w:t>
      </w:r>
      <w:r w:rsidR="00656DBD" w:rsidRPr="00DD4B53">
        <w:rPr>
          <w:rFonts w:ascii="Arial" w:hAnsi="Arial" w:cs="Arial"/>
          <w:spacing w:val="-2"/>
          <w:sz w:val="20"/>
        </w:rPr>
        <w:t xml:space="preserve"> </w:t>
      </w:r>
      <w:r w:rsidR="00656DBD" w:rsidRPr="00DD4B53">
        <w:rPr>
          <w:rFonts w:ascii="Arial" w:hAnsi="Arial" w:cs="Arial"/>
          <w:spacing w:val="-1"/>
          <w:sz w:val="20"/>
        </w:rPr>
        <w:t>entitlement</w:t>
      </w:r>
      <w:r w:rsidR="00656DBD" w:rsidRPr="00DD4B53">
        <w:rPr>
          <w:rFonts w:ascii="Arial" w:hAnsi="Arial" w:cs="Arial"/>
          <w:spacing w:val="-2"/>
          <w:sz w:val="20"/>
        </w:rPr>
        <w:t xml:space="preserve"> </w:t>
      </w:r>
      <w:r w:rsidR="00656DBD" w:rsidRPr="00DD4B53">
        <w:rPr>
          <w:rFonts w:ascii="Arial" w:hAnsi="Arial" w:cs="Arial"/>
          <w:spacing w:val="-1"/>
          <w:sz w:val="20"/>
        </w:rPr>
        <w:t>to the funds,</w:t>
      </w:r>
      <w:r w:rsidR="00656DBD" w:rsidRPr="00DD4B53">
        <w:rPr>
          <w:rFonts w:ascii="Arial" w:hAnsi="Arial" w:cs="Arial"/>
          <w:spacing w:val="-2"/>
          <w:sz w:val="20"/>
        </w:rPr>
        <w:t xml:space="preserve"> </w:t>
      </w:r>
      <w:r w:rsidR="004661CF">
        <w:rPr>
          <w:rFonts w:ascii="Arial" w:hAnsi="Arial" w:cs="Arial"/>
          <w:spacing w:val="-1"/>
          <w:sz w:val="20"/>
        </w:rPr>
        <w:t xml:space="preserve">the </w:t>
      </w:r>
      <w:r w:rsidR="00656DBD" w:rsidRPr="00DD4B53">
        <w:rPr>
          <w:rFonts w:ascii="Arial" w:hAnsi="Arial" w:cs="Arial"/>
          <w:spacing w:val="-1"/>
          <w:sz w:val="20"/>
        </w:rPr>
        <w:t>receipt</w:t>
      </w:r>
      <w:r w:rsidR="00656DBD" w:rsidRPr="00DD4B53">
        <w:rPr>
          <w:rFonts w:ascii="Arial" w:hAnsi="Arial" w:cs="Arial"/>
          <w:spacing w:val="-2"/>
          <w:sz w:val="20"/>
        </w:rPr>
        <w:t xml:space="preserve"> </w:t>
      </w:r>
      <w:r w:rsidR="004661CF">
        <w:rPr>
          <w:rFonts w:ascii="Arial" w:hAnsi="Arial" w:cs="Arial"/>
          <w:spacing w:val="-2"/>
          <w:sz w:val="20"/>
        </w:rPr>
        <w:t xml:space="preserve">is probable </w:t>
      </w:r>
      <w:r w:rsidR="00656DBD" w:rsidRPr="00DD4B53">
        <w:rPr>
          <w:rFonts w:ascii="Arial" w:hAnsi="Arial" w:cs="Arial"/>
          <w:sz w:val="20"/>
        </w:rPr>
        <w:t>and</w:t>
      </w:r>
      <w:r w:rsidR="00656DBD" w:rsidRPr="00DD4B53">
        <w:rPr>
          <w:rFonts w:ascii="Arial" w:hAnsi="Arial" w:cs="Arial"/>
          <w:spacing w:val="-1"/>
          <w:sz w:val="20"/>
        </w:rPr>
        <w:t xml:space="preserve"> the amount</w:t>
      </w:r>
      <w:r w:rsidR="00656DBD" w:rsidRPr="00DD4B53">
        <w:rPr>
          <w:rFonts w:ascii="Arial" w:hAnsi="Arial" w:cs="Arial"/>
          <w:spacing w:val="-2"/>
          <w:sz w:val="20"/>
        </w:rPr>
        <w:t xml:space="preserve"> </w:t>
      </w:r>
      <w:r w:rsidR="00656DBD" w:rsidRPr="00DD4B53">
        <w:rPr>
          <w:rFonts w:ascii="Arial" w:hAnsi="Arial" w:cs="Arial"/>
          <w:spacing w:val="-1"/>
          <w:sz w:val="20"/>
        </w:rPr>
        <w:t>can</w:t>
      </w:r>
      <w:r w:rsidR="00656DBD" w:rsidRPr="00DD4B53">
        <w:rPr>
          <w:rFonts w:ascii="Arial" w:hAnsi="Arial" w:cs="Arial"/>
          <w:spacing w:val="-2"/>
          <w:sz w:val="20"/>
        </w:rPr>
        <w:t xml:space="preserve"> </w:t>
      </w:r>
      <w:r w:rsidR="00656DBD" w:rsidRPr="00DD4B53">
        <w:rPr>
          <w:rFonts w:ascii="Arial" w:hAnsi="Arial" w:cs="Arial"/>
          <w:sz w:val="20"/>
        </w:rPr>
        <w:t>be</w:t>
      </w:r>
      <w:r w:rsidR="00656DBD" w:rsidRPr="00DD4B53">
        <w:rPr>
          <w:rFonts w:ascii="Arial" w:hAnsi="Arial" w:cs="Arial"/>
          <w:spacing w:val="-1"/>
          <w:sz w:val="20"/>
        </w:rPr>
        <w:t xml:space="preserve"> measured</w:t>
      </w:r>
      <w:r w:rsidR="00656DBD" w:rsidRPr="00DD4B53">
        <w:rPr>
          <w:rFonts w:ascii="Arial" w:hAnsi="Arial" w:cs="Arial"/>
          <w:spacing w:val="-2"/>
          <w:sz w:val="20"/>
        </w:rPr>
        <w:t xml:space="preserve"> </w:t>
      </w:r>
      <w:r w:rsidR="004661CF">
        <w:rPr>
          <w:rFonts w:ascii="Arial" w:hAnsi="Arial" w:cs="Arial"/>
          <w:spacing w:val="-1"/>
          <w:sz w:val="20"/>
        </w:rPr>
        <w:t>reliably</w:t>
      </w:r>
      <w:r w:rsidR="00656DBD" w:rsidRPr="00DD4B53">
        <w:rPr>
          <w:rFonts w:ascii="Arial" w:hAnsi="Arial" w:cs="Arial"/>
          <w:spacing w:val="-1"/>
          <w:sz w:val="20"/>
        </w:rPr>
        <w:t>.</w:t>
      </w:r>
    </w:p>
    <w:p w:rsidR="00656DBD" w:rsidRPr="007A624D" w:rsidRDefault="00656DBD" w:rsidP="00F73E55">
      <w:pPr>
        <w:spacing w:line="220" w:lineRule="exact"/>
        <w:ind w:left="567" w:hanging="567"/>
        <w:rPr>
          <w:rFonts w:ascii="Arial" w:hAnsi="Arial" w:cs="Arial"/>
          <w:sz w:val="18"/>
          <w:szCs w:val="18"/>
        </w:rPr>
      </w:pPr>
    </w:p>
    <w:p w:rsidR="00656DBD" w:rsidRPr="00DD4B53" w:rsidRDefault="004661CF" w:rsidP="007B0CBB">
      <w:pPr>
        <w:numPr>
          <w:ilvl w:val="1"/>
          <w:numId w:val="2"/>
        </w:numPr>
        <w:tabs>
          <w:tab w:val="left" w:pos="1134"/>
        </w:tabs>
        <w:spacing w:line="261" w:lineRule="exact"/>
        <w:ind w:left="1134" w:hanging="567"/>
        <w:rPr>
          <w:rFonts w:ascii="Arial" w:eastAsia="Arial" w:hAnsi="Arial" w:cs="Arial"/>
          <w:sz w:val="20"/>
          <w:szCs w:val="20"/>
        </w:rPr>
      </w:pPr>
      <w:r>
        <w:rPr>
          <w:rFonts w:ascii="Arial" w:hAnsi="Arial" w:cs="Arial"/>
          <w:b/>
          <w:color w:val="000000"/>
          <w:spacing w:val="-1"/>
          <w:sz w:val="20"/>
        </w:rPr>
        <w:t>Grants</w:t>
      </w:r>
    </w:p>
    <w:p w:rsidR="00656DBD" w:rsidRDefault="00F73E55" w:rsidP="00F73E55">
      <w:pPr>
        <w:ind w:left="1134" w:right="114" w:hanging="1134"/>
        <w:jc w:val="both"/>
        <w:rPr>
          <w:rFonts w:ascii="Arial" w:hAnsi="Arial" w:cs="Arial"/>
          <w:spacing w:val="-1"/>
          <w:sz w:val="20"/>
        </w:rPr>
      </w:pPr>
      <w:r w:rsidRPr="00DD4B53">
        <w:rPr>
          <w:rFonts w:ascii="Arial" w:hAnsi="Arial" w:cs="Arial"/>
          <w:spacing w:val="-1"/>
          <w:sz w:val="20"/>
        </w:rPr>
        <w:tab/>
      </w:r>
      <w:r w:rsidR="00656DBD" w:rsidRPr="00DD4B53">
        <w:rPr>
          <w:rFonts w:ascii="Arial" w:hAnsi="Arial" w:cs="Arial"/>
          <w:spacing w:val="-1"/>
          <w:sz w:val="20"/>
        </w:rPr>
        <w:t>Grants</w:t>
      </w:r>
      <w:r w:rsidR="00656DBD" w:rsidRPr="00DD4B53">
        <w:rPr>
          <w:rFonts w:ascii="Arial" w:hAnsi="Arial" w:cs="Arial"/>
          <w:sz w:val="20"/>
        </w:rPr>
        <w:t xml:space="preserve"> </w:t>
      </w:r>
      <w:r w:rsidR="00656DBD" w:rsidRPr="00DD4B53">
        <w:rPr>
          <w:rFonts w:ascii="Arial" w:hAnsi="Arial" w:cs="Arial"/>
          <w:spacing w:val="-1"/>
          <w:sz w:val="20"/>
        </w:rPr>
        <w:t xml:space="preserve">are included </w:t>
      </w:r>
      <w:r w:rsidR="00656DBD" w:rsidRPr="00DD4B53">
        <w:rPr>
          <w:rFonts w:ascii="Arial" w:hAnsi="Arial" w:cs="Arial"/>
          <w:sz w:val="20"/>
        </w:rPr>
        <w:t>in</w:t>
      </w:r>
      <w:r w:rsidR="00656DBD" w:rsidRPr="00DD4B53">
        <w:rPr>
          <w:rFonts w:ascii="Arial" w:hAnsi="Arial" w:cs="Arial"/>
          <w:spacing w:val="-1"/>
          <w:sz w:val="20"/>
        </w:rPr>
        <w:t xml:space="preserve"> the</w:t>
      </w:r>
      <w:r w:rsidR="00656DBD" w:rsidRPr="00DD4B53">
        <w:rPr>
          <w:rFonts w:ascii="Arial" w:hAnsi="Arial" w:cs="Arial"/>
          <w:spacing w:val="-2"/>
          <w:sz w:val="20"/>
        </w:rPr>
        <w:t xml:space="preserve"> </w:t>
      </w:r>
      <w:r w:rsidR="00656DBD" w:rsidRPr="00DD4B53">
        <w:rPr>
          <w:rFonts w:ascii="Arial" w:hAnsi="Arial" w:cs="Arial"/>
          <w:spacing w:val="-1"/>
          <w:sz w:val="20"/>
        </w:rPr>
        <w:t>Statement</w:t>
      </w:r>
      <w:r w:rsidR="00656DBD" w:rsidRPr="00DD4B53">
        <w:rPr>
          <w:rFonts w:ascii="Arial" w:hAnsi="Arial" w:cs="Arial"/>
          <w:spacing w:val="-2"/>
          <w:sz w:val="20"/>
        </w:rPr>
        <w:t xml:space="preserve"> </w:t>
      </w:r>
      <w:r w:rsidR="00656DBD" w:rsidRPr="00DD4B53">
        <w:rPr>
          <w:rFonts w:ascii="Arial" w:hAnsi="Arial" w:cs="Arial"/>
          <w:sz w:val="20"/>
        </w:rPr>
        <w:t>of</w:t>
      </w:r>
      <w:r w:rsidR="00656DBD" w:rsidRPr="00DD4B53">
        <w:rPr>
          <w:rFonts w:ascii="Arial" w:hAnsi="Arial" w:cs="Arial"/>
          <w:spacing w:val="-2"/>
          <w:sz w:val="20"/>
        </w:rPr>
        <w:t xml:space="preserve"> </w:t>
      </w:r>
      <w:r w:rsidR="00656DBD" w:rsidRPr="00DD4B53">
        <w:rPr>
          <w:rFonts w:ascii="Arial" w:hAnsi="Arial" w:cs="Arial"/>
          <w:spacing w:val="-1"/>
          <w:sz w:val="20"/>
        </w:rPr>
        <w:t>Financial Activities</w:t>
      </w:r>
      <w:r w:rsidR="00656DBD" w:rsidRPr="00DD4B53">
        <w:rPr>
          <w:rFonts w:ascii="Arial" w:hAnsi="Arial" w:cs="Arial"/>
          <w:sz w:val="20"/>
        </w:rPr>
        <w:t xml:space="preserve"> on</w:t>
      </w:r>
      <w:r w:rsidR="00656DBD" w:rsidRPr="00DD4B53">
        <w:rPr>
          <w:rFonts w:ascii="Arial" w:hAnsi="Arial" w:cs="Arial"/>
          <w:spacing w:val="-1"/>
          <w:sz w:val="20"/>
        </w:rPr>
        <w:t xml:space="preserve"> </w:t>
      </w:r>
      <w:r w:rsidR="00656DBD" w:rsidRPr="00DD4B53">
        <w:rPr>
          <w:rFonts w:ascii="Arial" w:hAnsi="Arial" w:cs="Arial"/>
          <w:sz w:val="20"/>
        </w:rPr>
        <w:t>a</w:t>
      </w:r>
      <w:r w:rsidR="00656DBD" w:rsidRPr="00DD4B53">
        <w:rPr>
          <w:rFonts w:ascii="Arial" w:hAnsi="Arial" w:cs="Arial"/>
          <w:spacing w:val="-1"/>
          <w:sz w:val="20"/>
        </w:rPr>
        <w:t xml:space="preserve"> receivable basis.</w:t>
      </w:r>
      <w:r w:rsidR="00656DBD" w:rsidRPr="00DD4B53">
        <w:rPr>
          <w:rFonts w:ascii="Arial" w:hAnsi="Arial" w:cs="Arial"/>
          <w:spacing w:val="-2"/>
          <w:sz w:val="20"/>
        </w:rPr>
        <w:t xml:space="preserve"> </w:t>
      </w:r>
      <w:r w:rsidR="00656DBD" w:rsidRPr="00DD4B53">
        <w:rPr>
          <w:rFonts w:ascii="Arial" w:hAnsi="Arial" w:cs="Arial"/>
          <w:sz w:val="20"/>
        </w:rPr>
        <w:t>The</w:t>
      </w:r>
      <w:r w:rsidR="00656DBD" w:rsidRPr="00DD4B53">
        <w:rPr>
          <w:rFonts w:ascii="Arial" w:hAnsi="Arial" w:cs="Arial"/>
          <w:spacing w:val="-1"/>
          <w:sz w:val="20"/>
        </w:rPr>
        <w:t xml:space="preserve"> balance </w:t>
      </w:r>
      <w:r w:rsidR="00656DBD" w:rsidRPr="00DD4B53">
        <w:rPr>
          <w:rFonts w:ascii="Arial" w:hAnsi="Arial" w:cs="Arial"/>
          <w:sz w:val="20"/>
        </w:rPr>
        <w:t>of</w:t>
      </w:r>
      <w:r w:rsidR="00656DBD" w:rsidRPr="00DD4B53">
        <w:rPr>
          <w:rFonts w:ascii="Arial" w:hAnsi="Arial" w:cs="Arial"/>
          <w:spacing w:val="85"/>
          <w:sz w:val="20"/>
        </w:rPr>
        <w:t xml:space="preserve"> </w:t>
      </w:r>
      <w:r w:rsidR="00656DBD" w:rsidRPr="00DD4B53">
        <w:rPr>
          <w:rFonts w:ascii="Arial" w:hAnsi="Arial" w:cs="Arial"/>
          <w:spacing w:val="-1"/>
          <w:sz w:val="20"/>
        </w:rPr>
        <w:t>income received for specific</w:t>
      </w:r>
      <w:r w:rsidR="00656DBD" w:rsidRPr="00DD4B53">
        <w:rPr>
          <w:rFonts w:ascii="Arial" w:hAnsi="Arial" w:cs="Arial"/>
          <w:sz w:val="20"/>
        </w:rPr>
        <w:t xml:space="preserve"> </w:t>
      </w:r>
      <w:r w:rsidR="00656DBD" w:rsidRPr="00DD4B53">
        <w:rPr>
          <w:rFonts w:ascii="Arial" w:hAnsi="Arial" w:cs="Arial"/>
          <w:spacing w:val="-1"/>
          <w:sz w:val="20"/>
        </w:rPr>
        <w:t>purposes</w:t>
      </w:r>
      <w:r w:rsidR="00656DBD" w:rsidRPr="00DD4B53">
        <w:rPr>
          <w:rFonts w:ascii="Arial" w:hAnsi="Arial" w:cs="Arial"/>
          <w:sz w:val="20"/>
        </w:rPr>
        <w:t xml:space="preserve"> </w:t>
      </w:r>
      <w:r w:rsidR="00656DBD" w:rsidRPr="00DD4B53">
        <w:rPr>
          <w:rFonts w:ascii="Arial" w:hAnsi="Arial" w:cs="Arial"/>
          <w:spacing w:val="-1"/>
          <w:sz w:val="20"/>
        </w:rPr>
        <w:t>but</w:t>
      </w:r>
      <w:r w:rsidR="00656DBD" w:rsidRPr="00DD4B53">
        <w:rPr>
          <w:rFonts w:ascii="Arial" w:hAnsi="Arial" w:cs="Arial"/>
          <w:spacing w:val="-2"/>
          <w:sz w:val="20"/>
        </w:rPr>
        <w:t xml:space="preserve"> </w:t>
      </w:r>
      <w:r w:rsidR="00656DBD" w:rsidRPr="00DD4B53">
        <w:rPr>
          <w:rFonts w:ascii="Arial" w:hAnsi="Arial" w:cs="Arial"/>
          <w:sz w:val="20"/>
        </w:rPr>
        <w:t>not</w:t>
      </w:r>
      <w:r w:rsidR="00656DBD" w:rsidRPr="00DD4B53">
        <w:rPr>
          <w:rFonts w:ascii="Arial" w:hAnsi="Arial" w:cs="Arial"/>
          <w:spacing w:val="-2"/>
          <w:sz w:val="20"/>
        </w:rPr>
        <w:t xml:space="preserve"> </w:t>
      </w:r>
      <w:r w:rsidR="00656DBD" w:rsidRPr="00DD4B53">
        <w:rPr>
          <w:rFonts w:ascii="Arial" w:hAnsi="Arial" w:cs="Arial"/>
          <w:spacing w:val="-1"/>
          <w:sz w:val="20"/>
        </w:rPr>
        <w:t>expended during the</w:t>
      </w:r>
      <w:r w:rsidR="00656DBD" w:rsidRPr="00DD4B53">
        <w:rPr>
          <w:rFonts w:ascii="Arial" w:hAnsi="Arial" w:cs="Arial"/>
          <w:spacing w:val="-2"/>
          <w:sz w:val="20"/>
        </w:rPr>
        <w:t xml:space="preserve"> </w:t>
      </w:r>
      <w:r w:rsidR="00656DBD" w:rsidRPr="00DD4B53">
        <w:rPr>
          <w:rFonts w:ascii="Arial" w:hAnsi="Arial" w:cs="Arial"/>
          <w:spacing w:val="-1"/>
          <w:sz w:val="20"/>
        </w:rPr>
        <w:t>period is</w:t>
      </w:r>
      <w:r w:rsidR="00656DBD" w:rsidRPr="00DD4B53">
        <w:rPr>
          <w:rFonts w:ascii="Arial" w:hAnsi="Arial" w:cs="Arial"/>
          <w:sz w:val="20"/>
        </w:rPr>
        <w:t xml:space="preserve"> </w:t>
      </w:r>
      <w:r w:rsidR="00656DBD" w:rsidRPr="00DD4B53">
        <w:rPr>
          <w:rFonts w:ascii="Arial" w:hAnsi="Arial" w:cs="Arial"/>
          <w:spacing w:val="-1"/>
          <w:sz w:val="20"/>
        </w:rPr>
        <w:t xml:space="preserve">shown </w:t>
      </w:r>
      <w:r w:rsidR="00656DBD" w:rsidRPr="00DD4B53">
        <w:rPr>
          <w:rFonts w:ascii="Arial" w:hAnsi="Arial" w:cs="Arial"/>
          <w:sz w:val="20"/>
        </w:rPr>
        <w:t>in</w:t>
      </w:r>
      <w:r w:rsidR="00656DBD" w:rsidRPr="00DD4B53">
        <w:rPr>
          <w:rFonts w:ascii="Arial" w:hAnsi="Arial" w:cs="Arial"/>
          <w:spacing w:val="-1"/>
          <w:sz w:val="20"/>
        </w:rPr>
        <w:t xml:space="preserve"> the relevant</w:t>
      </w:r>
      <w:r w:rsidR="00656DBD" w:rsidRPr="00DD4B53">
        <w:rPr>
          <w:rFonts w:ascii="Arial" w:hAnsi="Arial" w:cs="Arial"/>
          <w:spacing w:val="95"/>
          <w:sz w:val="20"/>
        </w:rPr>
        <w:t xml:space="preserve"> </w:t>
      </w:r>
      <w:r w:rsidR="00656DBD" w:rsidRPr="00DD4B53">
        <w:rPr>
          <w:rFonts w:ascii="Arial" w:hAnsi="Arial" w:cs="Arial"/>
          <w:spacing w:val="-1"/>
          <w:sz w:val="20"/>
        </w:rPr>
        <w:t>funds</w:t>
      </w:r>
      <w:r w:rsidR="00656DBD" w:rsidRPr="00DD4B53">
        <w:rPr>
          <w:rFonts w:ascii="Arial" w:hAnsi="Arial" w:cs="Arial"/>
          <w:sz w:val="20"/>
        </w:rPr>
        <w:t xml:space="preserve"> </w:t>
      </w:r>
      <w:r w:rsidR="00656DBD" w:rsidRPr="00DD4B53">
        <w:rPr>
          <w:rFonts w:ascii="Arial" w:hAnsi="Arial" w:cs="Arial"/>
          <w:spacing w:val="-1"/>
          <w:sz w:val="20"/>
        </w:rPr>
        <w:t>on the balance</w:t>
      </w:r>
      <w:r w:rsidR="00656DBD" w:rsidRPr="00DD4B53">
        <w:rPr>
          <w:rFonts w:ascii="Arial" w:hAnsi="Arial" w:cs="Arial"/>
          <w:spacing w:val="-2"/>
          <w:sz w:val="20"/>
        </w:rPr>
        <w:t xml:space="preserve"> </w:t>
      </w:r>
      <w:r w:rsidR="00656DBD" w:rsidRPr="00DD4B53">
        <w:rPr>
          <w:rFonts w:ascii="Arial" w:hAnsi="Arial" w:cs="Arial"/>
          <w:spacing w:val="-1"/>
          <w:sz w:val="20"/>
        </w:rPr>
        <w:t>sheet.</w:t>
      </w:r>
      <w:r w:rsidR="00656DBD" w:rsidRPr="00DD4B53">
        <w:rPr>
          <w:rFonts w:ascii="Arial" w:hAnsi="Arial" w:cs="Arial"/>
          <w:spacing w:val="-2"/>
          <w:sz w:val="20"/>
        </w:rPr>
        <w:t xml:space="preserve"> </w:t>
      </w:r>
      <w:r w:rsidR="00656DBD" w:rsidRPr="00DD4B53">
        <w:rPr>
          <w:rFonts w:ascii="Arial" w:hAnsi="Arial" w:cs="Arial"/>
          <w:sz w:val="20"/>
        </w:rPr>
        <w:t>Where</w:t>
      </w:r>
      <w:r w:rsidR="00656DBD" w:rsidRPr="00DD4B53">
        <w:rPr>
          <w:rFonts w:ascii="Arial" w:hAnsi="Arial" w:cs="Arial"/>
          <w:spacing w:val="-1"/>
          <w:sz w:val="20"/>
        </w:rPr>
        <w:t xml:space="preserve"> income </w:t>
      </w:r>
      <w:r w:rsidR="00656DBD" w:rsidRPr="00DD4B53">
        <w:rPr>
          <w:rFonts w:ascii="Arial" w:hAnsi="Arial" w:cs="Arial"/>
          <w:sz w:val="20"/>
        </w:rPr>
        <w:t xml:space="preserve">is </w:t>
      </w:r>
      <w:r w:rsidR="00656DBD" w:rsidRPr="00DD4B53">
        <w:rPr>
          <w:rFonts w:ascii="Arial" w:hAnsi="Arial" w:cs="Arial"/>
          <w:spacing w:val="-1"/>
          <w:sz w:val="20"/>
        </w:rPr>
        <w:t>received in advance</w:t>
      </w:r>
      <w:r w:rsidR="00656DBD" w:rsidRPr="00DD4B53">
        <w:rPr>
          <w:rFonts w:ascii="Arial" w:hAnsi="Arial" w:cs="Arial"/>
          <w:spacing w:val="-2"/>
          <w:sz w:val="20"/>
        </w:rPr>
        <w:t xml:space="preserve"> </w:t>
      </w:r>
      <w:r w:rsidR="00656DBD" w:rsidRPr="00DD4B53">
        <w:rPr>
          <w:rFonts w:ascii="Arial" w:hAnsi="Arial" w:cs="Arial"/>
          <w:sz w:val="20"/>
        </w:rPr>
        <w:t>of</w:t>
      </w:r>
      <w:r w:rsidR="00656DBD" w:rsidRPr="00DD4B53">
        <w:rPr>
          <w:rFonts w:ascii="Arial" w:hAnsi="Arial" w:cs="Arial"/>
          <w:spacing w:val="-2"/>
          <w:sz w:val="20"/>
        </w:rPr>
        <w:t xml:space="preserve"> </w:t>
      </w:r>
      <w:r w:rsidR="004661CF">
        <w:rPr>
          <w:rFonts w:ascii="Arial" w:hAnsi="Arial" w:cs="Arial"/>
          <w:spacing w:val="-2"/>
          <w:sz w:val="20"/>
        </w:rPr>
        <w:t xml:space="preserve">meeting any performance-related conditions there is not unconditional entitlement to the income and its recognition is deferred and included in creditors </w:t>
      </w:r>
      <w:r w:rsidR="00656DBD" w:rsidRPr="00DD4B53">
        <w:rPr>
          <w:rFonts w:ascii="Arial" w:hAnsi="Arial" w:cs="Arial"/>
          <w:spacing w:val="-1"/>
          <w:sz w:val="20"/>
        </w:rPr>
        <w:t>as</w:t>
      </w:r>
      <w:r w:rsidR="00656DBD" w:rsidRPr="00DD4B53">
        <w:rPr>
          <w:rFonts w:ascii="Arial" w:hAnsi="Arial" w:cs="Arial"/>
          <w:sz w:val="20"/>
        </w:rPr>
        <w:t xml:space="preserve"> </w:t>
      </w:r>
      <w:r w:rsidR="00656DBD" w:rsidRPr="00DD4B53">
        <w:rPr>
          <w:rFonts w:ascii="Arial" w:hAnsi="Arial" w:cs="Arial"/>
          <w:spacing w:val="-1"/>
          <w:sz w:val="20"/>
        </w:rPr>
        <w:t>deferred income</w:t>
      </w:r>
      <w:r w:rsidR="004661CF">
        <w:rPr>
          <w:rFonts w:ascii="Arial" w:hAnsi="Arial" w:cs="Arial"/>
          <w:spacing w:val="-1"/>
          <w:sz w:val="20"/>
        </w:rPr>
        <w:t xml:space="preserve"> until the</w:t>
      </w:r>
      <w:r w:rsidR="004661CF" w:rsidRPr="004661CF">
        <w:rPr>
          <w:rFonts w:ascii="Arial" w:hAnsi="Arial" w:cs="Arial"/>
          <w:spacing w:val="-2"/>
          <w:sz w:val="20"/>
        </w:rPr>
        <w:t xml:space="preserve"> </w:t>
      </w:r>
      <w:r w:rsidR="004661CF">
        <w:rPr>
          <w:rFonts w:ascii="Arial" w:hAnsi="Arial" w:cs="Arial"/>
          <w:spacing w:val="-2"/>
          <w:sz w:val="20"/>
        </w:rPr>
        <w:t>performance-related conditions are met</w:t>
      </w:r>
      <w:r w:rsidR="00656DBD" w:rsidRPr="00DD4B53">
        <w:rPr>
          <w:rFonts w:ascii="Arial" w:hAnsi="Arial" w:cs="Arial"/>
          <w:spacing w:val="-1"/>
          <w:sz w:val="20"/>
        </w:rPr>
        <w:t>.</w:t>
      </w:r>
      <w:r w:rsidR="004661CF">
        <w:rPr>
          <w:rFonts w:ascii="Arial" w:hAnsi="Arial" w:cs="Arial"/>
          <w:spacing w:val="-2"/>
          <w:sz w:val="20"/>
        </w:rPr>
        <w:t xml:space="preserve"> </w:t>
      </w:r>
      <w:r w:rsidR="00656DBD" w:rsidRPr="00DD4B53">
        <w:rPr>
          <w:rFonts w:ascii="Arial" w:hAnsi="Arial" w:cs="Arial"/>
          <w:spacing w:val="-1"/>
          <w:sz w:val="20"/>
        </w:rPr>
        <w:t>Where entitlement</w:t>
      </w:r>
      <w:r w:rsidR="00656DBD" w:rsidRPr="00DD4B53">
        <w:rPr>
          <w:rFonts w:ascii="Arial" w:hAnsi="Arial" w:cs="Arial"/>
          <w:spacing w:val="-2"/>
          <w:sz w:val="20"/>
        </w:rPr>
        <w:t xml:space="preserve"> </w:t>
      </w:r>
      <w:r w:rsidR="00656DBD" w:rsidRPr="00DD4B53">
        <w:rPr>
          <w:rFonts w:ascii="Arial" w:hAnsi="Arial" w:cs="Arial"/>
          <w:spacing w:val="-1"/>
          <w:sz w:val="20"/>
        </w:rPr>
        <w:t>occurs</w:t>
      </w:r>
      <w:r w:rsidR="00656DBD" w:rsidRPr="00DD4B53">
        <w:rPr>
          <w:rFonts w:ascii="Arial" w:hAnsi="Arial" w:cs="Arial"/>
          <w:spacing w:val="107"/>
          <w:sz w:val="20"/>
        </w:rPr>
        <w:t xml:space="preserve"> </w:t>
      </w:r>
      <w:r w:rsidR="00656DBD" w:rsidRPr="00DD4B53">
        <w:rPr>
          <w:rFonts w:ascii="Arial" w:hAnsi="Arial" w:cs="Arial"/>
          <w:spacing w:val="-1"/>
          <w:sz w:val="20"/>
        </w:rPr>
        <w:t xml:space="preserve">before income </w:t>
      </w:r>
      <w:r w:rsidR="00656DBD" w:rsidRPr="00DD4B53">
        <w:rPr>
          <w:rFonts w:ascii="Arial" w:hAnsi="Arial" w:cs="Arial"/>
          <w:sz w:val="20"/>
        </w:rPr>
        <w:t xml:space="preserve">is </w:t>
      </w:r>
      <w:r w:rsidR="00656DBD" w:rsidRPr="00DD4B53">
        <w:rPr>
          <w:rFonts w:ascii="Arial" w:hAnsi="Arial" w:cs="Arial"/>
          <w:spacing w:val="-1"/>
          <w:sz w:val="20"/>
        </w:rPr>
        <w:t>received,</w:t>
      </w:r>
      <w:r w:rsidR="00656DBD" w:rsidRPr="00DD4B53">
        <w:rPr>
          <w:rFonts w:ascii="Arial" w:hAnsi="Arial" w:cs="Arial"/>
          <w:spacing w:val="-3"/>
          <w:sz w:val="20"/>
        </w:rPr>
        <w:t xml:space="preserve"> </w:t>
      </w:r>
      <w:r w:rsidR="00656DBD" w:rsidRPr="00DD4B53">
        <w:rPr>
          <w:rFonts w:ascii="Arial" w:hAnsi="Arial" w:cs="Arial"/>
          <w:spacing w:val="-1"/>
          <w:sz w:val="20"/>
        </w:rPr>
        <w:t>the income is</w:t>
      </w:r>
      <w:r w:rsidR="00656DBD" w:rsidRPr="00DD4B53">
        <w:rPr>
          <w:rFonts w:ascii="Arial" w:hAnsi="Arial" w:cs="Arial"/>
          <w:sz w:val="20"/>
        </w:rPr>
        <w:t xml:space="preserve"> </w:t>
      </w:r>
      <w:r w:rsidR="00656DBD" w:rsidRPr="00DD4B53">
        <w:rPr>
          <w:rFonts w:ascii="Arial" w:hAnsi="Arial" w:cs="Arial"/>
          <w:spacing w:val="-1"/>
          <w:sz w:val="20"/>
        </w:rPr>
        <w:t>accrued.</w:t>
      </w:r>
    </w:p>
    <w:p w:rsidR="007A624D" w:rsidRPr="007A624D" w:rsidRDefault="007A624D" w:rsidP="00F73E55">
      <w:pPr>
        <w:ind w:left="1134" w:right="114" w:hanging="1134"/>
        <w:jc w:val="both"/>
        <w:rPr>
          <w:rFonts w:ascii="Arial" w:hAnsi="Arial" w:cs="Arial"/>
          <w:spacing w:val="-1"/>
          <w:sz w:val="18"/>
          <w:szCs w:val="18"/>
        </w:rPr>
      </w:pPr>
    </w:p>
    <w:p w:rsidR="007A624D" w:rsidRDefault="007A624D" w:rsidP="007A624D">
      <w:pPr>
        <w:ind w:left="1134" w:right="192"/>
        <w:jc w:val="both"/>
        <w:rPr>
          <w:rFonts w:ascii="Arial" w:hAnsi="Arial" w:cs="Arial"/>
          <w:spacing w:val="-1"/>
          <w:sz w:val="20"/>
        </w:rPr>
      </w:pPr>
      <w:r w:rsidRPr="00DD4B53">
        <w:rPr>
          <w:rFonts w:ascii="Arial" w:hAnsi="Arial" w:cs="Arial"/>
          <w:spacing w:val="-1"/>
          <w:sz w:val="20"/>
        </w:rPr>
        <w:t xml:space="preserve">General Annual Grant is recognised </w:t>
      </w:r>
      <w:r w:rsidRPr="00DD4B53">
        <w:rPr>
          <w:rFonts w:ascii="Arial" w:hAnsi="Arial" w:cs="Arial"/>
          <w:sz w:val="20"/>
        </w:rPr>
        <w:t>in</w:t>
      </w:r>
      <w:r>
        <w:rPr>
          <w:rFonts w:ascii="Arial" w:hAnsi="Arial" w:cs="Arial"/>
          <w:sz w:val="20"/>
        </w:rPr>
        <w:t xml:space="preserve"> full in </w:t>
      </w:r>
      <w:r w:rsidRPr="00DD4B53">
        <w:rPr>
          <w:rFonts w:ascii="Arial" w:hAnsi="Arial" w:cs="Arial"/>
          <w:spacing w:val="-1"/>
          <w:sz w:val="20"/>
        </w:rPr>
        <w:t>the</w:t>
      </w:r>
      <w:r w:rsidRPr="00DD4B53">
        <w:rPr>
          <w:rFonts w:ascii="Arial" w:hAnsi="Arial" w:cs="Arial"/>
          <w:spacing w:val="-2"/>
          <w:sz w:val="20"/>
        </w:rPr>
        <w:t xml:space="preserve"> </w:t>
      </w:r>
      <w:r w:rsidRPr="00DD4B53">
        <w:rPr>
          <w:rFonts w:ascii="Arial" w:hAnsi="Arial" w:cs="Arial"/>
          <w:spacing w:val="-1"/>
          <w:sz w:val="20"/>
        </w:rPr>
        <w:t>Statement</w:t>
      </w:r>
      <w:r w:rsidRPr="00DD4B53">
        <w:rPr>
          <w:rFonts w:ascii="Arial" w:hAnsi="Arial" w:cs="Arial"/>
          <w:spacing w:val="-2"/>
          <w:sz w:val="20"/>
        </w:rPr>
        <w:t xml:space="preserve">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Financial Activities</w:t>
      </w:r>
      <w:r w:rsidRPr="00DD4B53">
        <w:rPr>
          <w:rFonts w:ascii="Arial" w:hAnsi="Arial" w:cs="Arial"/>
          <w:sz w:val="20"/>
        </w:rPr>
        <w:t xml:space="preserve"> </w:t>
      </w:r>
      <w:r w:rsidRPr="00DD4B53">
        <w:rPr>
          <w:rFonts w:ascii="Arial" w:hAnsi="Arial" w:cs="Arial"/>
          <w:spacing w:val="-1"/>
          <w:sz w:val="20"/>
        </w:rPr>
        <w:t>in the year for which it is r</w:t>
      </w:r>
      <w:r>
        <w:rPr>
          <w:rFonts w:ascii="Arial" w:hAnsi="Arial" w:cs="Arial"/>
          <w:spacing w:val="-1"/>
          <w:sz w:val="20"/>
        </w:rPr>
        <w:t>eceivable and any abatement in respect of the period is deducted from income and recognised as a liability</w:t>
      </w:r>
      <w:r w:rsidRPr="00DD4B53">
        <w:rPr>
          <w:rFonts w:ascii="Arial" w:hAnsi="Arial" w:cs="Arial"/>
          <w:spacing w:val="-1"/>
          <w:sz w:val="20"/>
        </w:rPr>
        <w:t xml:space="preserve">. </w:t>
      </w:r>
    </w:p>
    <w:p w:rsidR="007A624D" w:rsidRPr="007A624D" w:rsidRDefault="007A624D" w:rsidP="007A624D">
      <w:pPr>
        <w:ind w:left="1134" w:right="192"/>
        <w:jc w:val="both"/>
        <w:rPr>
          <w:rFonts w:ascii="Arial" w:hAnsi="Arial" w:cs="Arial"/>
          <w:spacing w:val="-1"/>
          <w:sz w:val="18"/>
          <w:szCs w:val="18"/>
        </w:rPr>
      </w:pPr>
    </w:p>
    <w:p w:rsidR="007A624D" w:rsidRDefault="007A624D" w:rsidP="007A624D">
      <w:pPr>
        <w:ind w:left="1134" w:right="192"/>
        <w:jc w:val="both"/>
        <w:rPr>
          <w:rFonts w:ascii="Arial" w:hAnsi="Arial" w:cs="Arial"/>
          <w:spacing w:val="-1"/>
          <w:sz w:val="20"/>
        </w:rPr>
      </w:pPr>
      <w:r w:rsidRPr="00DD4B53">
        <w:rPr>
          <w:rFonts w:ascii="Arial" w:hAnsi="Arial" w:cs="Arial"/>
          <w:spacing w:val="-1"/>
          <w:sz w:val="20"/>
        </w:rPr>
        <w:t>Capital grant</w:t>
      </w:r>
      <w:r>
        <w:rPr>
          <w:rFonts w:ascii="Arial" w:hAnsi="Arial" w:cs="Arial"/>
          <w:spacing w:val="-1"/>
          <w:sz w:val="20"/>
        </w:rPr>
        <w:t>s are recognised when there is entitlement</w:t>
      </w:r>
      <w:r w:rsidRPr="00DD4B53">
        <w:rPr>
          <w:rFonts w:ascii="Arial" w:hAnsi="Arial" w:cs="Arial"/>
          <w:spacing w:val="-1"/>
          <w:sz w:val="20"/>
        </w:rPr>
        <w:t xml:space="preserve"> and are not deferred over the life of the asset on which they are expended.</w:t>
      </w:r>
      <w:r>
        <w:rPr>
          <w:rFonts w:ascii="Arial" w:hAnsi="Arial" w:cs="Arial"/>
          <w:spacing w:val="-1"/>
          <w:sz w:val="20"/>
        </w:rPr>
        <w:t xml:space="preserve"> </w:t>
      </w:r>
      <w:r w:rsidRPr="00DD4B53">
        <w:rPr>
          <w:rFonts w:ascii="Arial" w:hAnsi="Arial" w:cs="Arial"/>
          <w:spacing w:val="-1"/>
          <w:sz w:val="20"/>
        </w:rPr>
        <w:t>Unspent amounts of capital grant are reflected in the balance in the restricted fixed asset fund.</w:t>
      </w:r>
    </w:p>
    <w:p w:rsidR="007A624D" w:rsidRPr="007A624D" w:rsidRDefault="007A624D" w:rsidP="007A624D">
      <w:pPr>
        <w:ind w:left="1134" w:right="192"/>
        <w:jc w:val="both"/>
        <w:rPr>
          <w:rFonts w:ascii="Arial" w:hAnsi="Arial" w:cs="Arial"/>
          <w:spacing w:val="-1"/>
          <w:sz w:val="18"/>
          <w:szCs w:val="18"/>
        </w:rPr>
      </w:pPr>
    </w:p>
    <w:p w:rsidR="007A624D" w:rsidRPr="00DD4B53" w:rsidRDefault="007A624D" w:rsidP="00B77F01">
      <w:pPr>
        <w:numPr>
          <w:ilvl w:val="1"/>
          <w:numId w:val="16"/>
        </w:numPr>
        <w:ind w:left="1134" w:hanging="567"/>
        <w:rPr>
          <w:rFonts w:ascii="Arial" w:eastAsia="Arial" w:hAnsi="Arial" w:cs="Arial"/>
          <w:sz w:val="20"/>
          <w:szCs w:val="20"/>
        </w:rPr>
      </w:pPr>
      <w:r>
        <w:rPr>
          <w:rFonts w:ascii="Arial" w:hAnsi="Arial" w:cs="Arial"/>
          <w:b/>
          <w:color w:val="000000"/>
          <w:spacing w:val="-1"/>
          <w:sz w:val="20"/>
        </w:rPr>
        <w:t>Sponsorship Income</w:t>
      </w:r>
    </w:p>
    <w:p w:rsidR="007A624D" w:rsidRPr="007049FA" w:rsidRDefault="007A624D" w:rsidP="007A624D">
      <w:pPr>
        <w:ind w:left="1134" w:right="114"/>
        <w:jc w:val="both"/>
        <w:rPr>
          <w:rFonts w:ascii="Arial" w:eastAsia="Arial" w:hAnsi="Arial" w:cs="Arial"/>
          <w:sz w:val="20"/>
          <w:szCs w:val="20"/>
        </w:rPr>
      </w:pPr>
      <w:r>
        <w:rPr>
          <w:rFonts w:ascii="Arial" w:hAnsi="Arial" w:cs="Arial"/>
          <w:spacing w:val="-1"/>
          <w:sz w:val="20"/>
        </w:rPr>
        <w:t>Sponsorship income provided to the Academies Trust which amounts to a donation is recognised in the Statement of Financial Activities in the period in which it is receivable (where there are no performance-related conditions), where the receipt is probable and it can be measured reliably.</w:t>
      </w:r>
    </w:p>
    <w:p w:rsidR="007A624D" w:rsidRPr="007A624D" w:rsidRDefault="007A624D" w:rsidP="007A624D">
      <w:pPr>
        <w:ind w:left="567" w:right="141" w:hanging="567"/>
        <w:rPr>
          <w:rFonts w:ascii="Arial" w:eastAsia="Arial" w:hAnsi="Arial" w:cs="Arial"/>
          <w:color w:val="FF0000"/>
          <w:sz w:val="18"/>
          <w:szCs w:val="18"/>
        </w:rPr>
      </w:pPr>
    </w:p>
    <w:p w:rsidR="007A624D" w:rsidRPr="00DD4B53" w:rsidRDefault="007A624D" w:rsidP="00B77F01">
      <w:pPr>
        <w:numPr>
          <w:ilvl w:val="1"/>
          <w:numId w:val="16"/>
        </w:numPr>
        <w:ind w:left="1134" w:hanging="567"/>
        <w:rPr>
          <w:rFonts w:ascii="Arial" w:eastAsia="Arial" w:hAnsi="Arial" w:cs="Arial"/>
          <w:sz w:val="20"/>
          <w:szCs w:val="20"/>
        </w:rPr>
      </w:pPr>
      <w:r w:rsidRPr="00DD4B53">
        <w:rPr>
          <w:rFonts w:ascii="Arial" w:hAnsi="Arial" w:cs="Arial"/>
          <w:b/>
          <w:color w:val="000000"/>
          <w:spacing w:val="-1"/>
          <w:sz w:val="20"/>
        </w:rPr>
        <w:t>Donations</w:t>
      </w:r>
    </w:p>
    <w:p w:rsidR="007A624D" w:rsidRPr="00DD4B53" w:rsidRDefault="007A624D" w:rsidP="007A624D">
      <w:pPr>
        <w:ind w:left="1134" w:right="114"/>
        <w:jc w:val="both"/>
        <w:rPr>
          <w:rFonts w:ascii="Arial" w:eastAsia="Arial" w:hAnsi="Arial" w:cs="Arial"/>
          <w:sz w:val="20"/>
          <w:szCs w:val="20"/>
        </w:rPr>
      </w:pPr>
      <w:r w:rsidRPr="00DD4B53">
        <w:rPr>
          <w:rFonts w:ascii="Arial" w:hAnsi="Arial" w:cs="Arial"/>
          <w:spacing w:val="-1"/>
          <w:sz w:val="20"/>
        </w:rPr>
        <w:t>Donations</w:t>
      </w:r>
      <w:r w:rsidRPr="00DD4B53">
        <w:rPr>
          <w:rFonts w:ascii="Arial" w:hAnsi="Arial" w:cs="Arial"/>
          <w:sz w:val="20"/>
        </w:rPr>
        <w:t xml:space="preserve"> </w:t>
      </w:r>
      <w:r w:rsidRPr="00DD4B53">
        <w:rPr>
          <w:rFonts w:ascii="Arial" w:hAnsi="Arial" w:cs="Arial"/>
          <w:spacing w:val="-1"/>
          <w:sz w:val="20"/>
        </w:rPr>
        <w:t xml:space="preserve">are recognised </w:t>
      </w:r>
      <w:r w:rsidRPr="00DD4B53">
        <w:rPr>
          <w:rFonts w:ascii="Arial" w:hAnsi="Arial" w:cs="Arial"/>
          <w:sz w:val="20"/>
        </w:rPr>
        <w:t>on</w:t>
      </w:r>
      <w:r w:rsidRPr="00DD4B53">
        <w:rPr>
          <w:rFonts w:ascii="Arial" w:hAnsi="Arial" w:cs="Arial"/>
          <w:spacing w:val="-1"/>
          <w:sz w:val="20"/>
        </w:rPr>
        <w:t xml:space="preserve"> </w:t>
      </w:r>
      <w:r w:rsidRPr="00DD4B53">
        <w:rPr>
          <w:rFonts w:ascii="Arial" w:hAnsi="Arial" w:cs="Arial"/>
          <w:sz w:val="20"/>
        </w:rPr>
        <w:t>a</w:t>
      </w:r>
      <w:r w:rsidRPr="00DD4B53">
        <w:rPr>
          <w:rFonts w:ascii="Arial" w:hAnsi="Arial" w:cs="Arial"/>
          <w:spacing w:val="-1"/>
          <w:sz w:val="20"/>
        </w:rPr>
        <w:t xml:space="preserve"> receivable basis</w:t>
      </w:r>
      <w:r w:rsidRPr="00DD4B53">
        <w:rPr>
          <w:rFonts w:ascii="Arial" w:hAnsi="Arial" w:cs="Arial"/>
          <w:sz w:val="20"/>
        </w:rPr>
        <w:t xml:space="preserve"> </w:t>
      </w:r>
      <w:r>
        <w:rPr>
          <w:rFonts w:ascii="Arial" w:hAnsi="Arial" w:cs="Arial"/>
          <w:spacing w:val="-1"/>
          <w:sz w:val="20"/>
        </w:rPr>
        <w:t xml:space="preserve">(where there are no performance-related conditions) where the receipt is probable </w:t>
      </w:r>
      <w:r w:rsidRPr="00DD4B53">
        <w:rPr>
          <w:rFonts w:ascii="Arial" w:hAnsi="Arial" w:cs="Arial"/>
          <w:sz w:val="20"/>
        </w:rPr>
        <w:t>and</w:t>
      </w:r>
      <w:r w:rsidRPr="00DD4B53">
        <w:rPr>
          <w:rFonts w:ascii="Arial" w:hAnsi="Arial" w:cs="Arial"/>
          <w:spacing w:val="-1"/>
          <w:sz w:val="20"/>
        </w:rPr>
        <w:t xml:space="preserve"> the amount</w:t>
      </w:r>
      <w:r>
        <w:rPr>
          <w:rFonts w:ascii="Arial" w:hAnsi="Arial" w:cs="Arial"/>
          <w:spacing w:val="93"/>
          <w:sz w:val="20"/>
        </w:rPr>
        <w:t xml:space="preserve"> </w:t>
      </w:r>
      <w:r w:rsidRPr="00DD4B53">
        <w:rPr>
          <w:rFonts w:ascii="Arial" w:hAnsi="Arial" w:cs="Arial"/>
          <w:sz w:val="20"/>
        </w:rPr>
        <w:t>can</w:t>
      </w:r>
      <w:r w:rsidRPr="00DD4B53">
        <w:rPr>
          <w:rFonts w:ascii="Arial" w:hAnsi="Arial" w:cs="Arial"/>
          <w:spacing w:val="-1"/>
          <w:sz w:val="20"/>
        </w:rPr>
        <w:t xml:space="preserve"> be reliably</w:t>
      </w:r>
      <w:r w:rsidRPr="00DD4B53">
        <w:rPr>
          <w:rFonts w:ascii="Arial" w:hAnsi="Arial" w:cs="Arial"/>
          <w:spacing w:val="-2"/>
          <w:sz w:val="20"/>
        </w:rPr>
        <w:t xml:space="preserve"> </w:t>
      </w:r>
      <w:r w:rsidRPr="00DD4B53">
        <w:rPr>
          <w:rFonts w:ascii="Arial" w:hAnsi="Arial" w:cs="Arial"/>
          <w:spacing w:val="-1"/>
          <w:sz w:val="20"/>
        </w:rPr>
        <w:t>measured.</w:t>
      </w:r>
    </w:p>
    <w:p w:rsidR="007A624D" w:rsidRPr="007A624D" w:rsidRDefault="007A624D" w:rsidP="007A624D">
      <w:pPr>
        <w:spacing w:line="220" w:lineRule="exact"/>
        <w:rPr>
          <w:rFonts w:ascii="Arial" w:hAnsi="Arial" w:cs="Arial"/>
          <w:sz w:val="18"/>
          <w:szCs w:val="18"/>
        </w:rPr>
      </w:pPr>
    </w:p>
    <w:p w:rsidR="007A624D" w:rsidRPr="00DD4B53" w:rsidRDefault="007A624D" w:rsidP="007A624D">
      <w:pPr>
        <w:numPr>
          <w:ilvl w:val="1"/>
          <w:numId w:val="1"/>
        </w:numPr>
        <w:tabs>
          <w:tab w:val="left" w:pos="1134"/>
        </w:tabs>
        <w:ind w:left="1134" w:hanging="567"/>
        <w:rPr>
          <w:rFonts w:ascii="Arial" w:eastAsia="Arial" w:hAnsi="Arial" w:cs="Arial"/>
          <w:sz w:val="20"/>
          <w:szCs w:val="20"/>
        </w:rPr>
      </w:pPr>
      <w:r w:rsidRPr="00DD4B53">
        <w:rPr>
          <w:rFonts w:ascii="Arial" w:hAnsi="Arial" w:cs="Arial"/>
          <w:b/>
          <w:color w:val="000000"/>
          <w:spacing w:val="-1"/>
          <w:sz w:val="20"/>
        </w:rPr>
        <w:t>Other Income</w:t>
      </w:r>
    </w:p>
    <w:p w:rsidR="007A624D" w:rsidRPr="00DD4B53" w:rsidRDefault="007A624D" w:rsidP="007A624D">
      <w:pPr>
        <w:tabs>
          <w:tab w:val="left" w:pos="1134"/>
        </w:tabs>
        <w:ind w:left="1134" w:right="133" w:hanging="567"/>
        <w:jc w:val="both"/>
        <w:rPr>
          <w:rFonts w:ascii="Arial" w:eastAsia="Arial" w:hAnsi="Arial" w:cs="Arial"/>
          <w:sz w:val="20"/>
          <w:szCs w:val="20"/>
        </w:rPr>
      </w:pPr>
      <w:r w:rsidRPr="00DD4B53">
        <w:rPr>
          <w:rFonts w:ascii="Arial" w:hAnsi="Arial" w:cs="Arial"/>
          <w:spacing w:val="-1"/>
          <w:sz w:val="20"/>
        </w:rPr>
        <w:tab/>
        <w:t>Other income,</w:t>
      </w:r>
      <w:r w:rsidRPr="00DD4B53">
        <w:rPr>
          <w:rFonts w:ascii="Arial" w:hAnsi="Arial" w:cs="Arial"/>
          <w:spacing w:val="-2"/>
          <w:sz w:val="20"/>
        </w:rPr>
        <w:t xml:space="preserve"> </w:t>
      </w:r>
      <w:r w:rsidRPr="00DD4B53">
        <w:rPr>
          <w:rFonts w:ascii="Arial" w:hAnsi="Arial" w:cs="Arial"/>
          <w:spacing w:val="-1"/>
          <w:sz w:val="20"/>
        </w:rPr>
        <w:t xml:space="preserve">including the hire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facilities,</w:t>
      </w:r>
      <w:r w:rsidRPr="00DD4B53">
        <w:rPr>
          <w:rFonts w:ascii="Arial" w:hAnsi="Arial" w:cs="Arial"/>
          <w:spacing w:val="-2"/>
          <w:sz w:val="20"/>
        </w:rPr>
        <w:t xml:space="preserve"> </w:t>
      </w:r>
      <w:r w:rsidRPr="00DD4B53">
        <w:rPr>
          <w:rFonts w:ascii="Arial" w:hAnsi="Arial" w:cs="Arial"/>
          <w:sz w:val="20"/>
        </w:rPr>
        <w:t xml:space="preserve">is </w:t>
      </w:r>
      <w:r w:rsidRPr="00DD4B53">
        <w:rPr>
          <w:rFonts w:ascii="Arial" w:hAnsi="Arial" w:cs="Arial"/>
          <w:spacing w:val="-1"/>
          <w:sz w:val="20"/>
        </w:rPr>
        <w:t xml:space="preserve">recognised </w:t>
      </w:r>
      <w:r w:rsidRPr="00DD4B53">
        <w:rPr>
          <w:rFonts w:ascii="Arial" w:hAnsi="Arial" w:cs="Arial"/>
          <w:sz w:val="20"/>
        </w:rPr>
        <w:t>in</w:t>
      </w:r>
      <w:r w:rsidRPr="00DD4B53">
        <w:rPr>
          <w:rFonts w:ascii="Arial" w:hAnsi="Arial" w:cs="Arial"/>
          <w:spacing w:val="-1"/>
          <w:sz w:val="20"/>
        </w:rPr>
        <w:t xml:space="preserve"> the period </w:t>
      </w:r>
      <w:r w:rsidRPr="00DD4B53">
        <w:rPr>
          <w:rFonts w:ascii="Arial" w:hAnsi="Arial" w:cs="Arial"/>
          <w:sz w:val="20"/>
        </w:rPr>
        <w:t>it</w:t>
      </w:r>
      <w:r w:rsidRPr="00DD4B53">
        <w:rPr>
          <w:rFonts w:ascii="Arial" w:hAnsi="Arial" w:cs="Arial"/>
          <w:spacing w:val="-2"/>
          <w:sz w:val="20"/>
        </w:rPr>
        <w:t xml:space="preserve"> </w:t>
      </w:r>
      <w:r w:rsidRPr="00DD4B53">
        <w:rPr>
          <w:rFonts w:ascii="Arial" w:hAnsi="Arial" w:cs="Arial"/>
          <w:spacing w:val="-1"/>
          <w:sz w:val="20"/>
        </w:rPr>
        <w:t>is</w:t>
      </w:r>
      <w:r w:rsidRPr="00DD4B53">
        <w:rPr>
          <w:rFonts w:ascii="Arial" w:hAnsi="Arial" w:cs="Arial"/>
          <w:sz w:val="20"/>
        </w:rPr>
        <w:t xml:space="preserve"> </w:t>
      </w:r>
      <w:r w:rsidRPr="00DD4B53">
        <w:rPr>
          <w:rFonts w:ascii="Arial" w:hAnsi="Arial" w:cs="Arial"/>
          <w:spacing w:val="-1"/>
          <w:sz w:val="20"/>
        </w:rPr>
        <w:t xml:space="preserve">receivable </w:t>
      </w:r>
      <w:r>
        <w:rPr>
          <w:rFonts w:ascii="Arial" w:hAnsi="Arial" w:cs="Arial"/>
          <w:sz w:val="20"/>
        </w:rPr>
        <w:t xml:space="preserve">and to the extent the </w:t>
      </w:r>
      <w:r>
        <w:rPr>
          <w:rFonts w:ascii="Arial" w:hAnsi="Arial" w:cs="Arial"/>
          <w:spacing w:val="-1"/>
          <w:sz w:val="20"/>
        </w:rPr>
        <w:t>Academies Trust has provided the goods or services</w:t>
      </w:r>
      <w:r w:rsidRPr="00DD4B53">
        <w:rPr>
          <w:rFonts w:ascii="Arial" w:hAnsi="Arial" w:cs="Arial"/>
          <w:spacing w:val="-1"/>
          <w:sz w:val="20"/>
        </w:rPr>
        <w:t>.</w:t>
      </w:r>
    </w:p>
    <w:p w:rsidR="007A624D" w:rsidRPr="007A624D" w:rsidRDefault="007A624D" w:rsidP="00F73E55">
      <w:pPr>
        <w:ind w:left="1134" w:right="114" w:hanging="1134"/>
        <w:jc w:val="both"/>
        <w:rPr>
          <w:rFonts w:ascii="Arial" w:eastAsia="Arial" w:hAnsi="Arial" w:cs="Arial"/>
          <w:sz w:val="18"/>
          <w:szCs w:val="18"/>
        </w:rPr>
      </w:pPr>
    </w:p>
    <w:p w:rsidR="00881666" w:rsidRPr="00881666" w:rsidRDefault="007049FA" w:rsidP="00881666">
      <w:pPr>
        <w:numPr>
          <w:ilvl w:val="1"/>
          <w:numId w:val="1"/>
        </w:numPr>
        <w:tabs>
          <w:tab w:val="left" w:pos="1134"/>
        </w:tabs>
        <w:spacing w:line="261" w:lineRule="exact"/>
        <w:ind w:left="1134" w:hanging="567"/>
        <w:rPr>
          <w:rFonts w:ascii="Arial" w:eastAsia="Arial" w:hAnsi="Arial" w:cs="Arial"/>
          <w:sz w:val="20"/>
          <w:szCs w:val="20"/>
        </w:rPr>
      </w:pPr>
      <w:r>
        <w:rPr>
          <w:rFonts w:ascii="Arial" w:hAnsi="Arial" w:cs="Arial"/>
          <w:b/>
          <w:color w:val="000000"/>
          <w:spacing w:val="-1"/>
          <w:sz w:val="20"/>
        </w:rPr>
        <w:t>Donated goods, facilities and services</w:t>
      </w:r>
    </w:p>
    <w:p w:rsidR="00881666" w:rsidRDefault="00881666" w:rsidP="00881666">
      <w:pPr>
        <w:pStyle w:val="ListParagraph"/>
        <w:ind w:left="1134"/>
        <w:jc w:val="both"/>
        <w:rPr>
          <w:rFonts w:ascii="Arial" w:hAnsi="Arial" w:cs="Arial"/>
          <w:sz w:val="20"/>
        </w:rPr>
      </w:pPr>
      <w:r w:rsidRPr="00881666">
        <w:rPr>
          <w:rFonts w:ascii="Arial" w:hAnsi="Arial" w:cs="Arial"/>
          <w:sz w:val="20"/>
        </w:rPr>
        <w:t xml:space="preserve">Goods donated for resale are included at fair value, being the expected proceeds from sale less the expected costs of sale. If it is practical to assess the fair value at receipt, it is recognised in stock and ‘Income from other trading activities’. Upon sale, the value of the stock is charged against ‘Income from other trading activities’ and the proceeds are recognised as ‘Income from other trading activities’. Where it is impractical to fair value the items due to the volume of low value items they are not recognised in the financial statements until they are sold.  This income is recognised within ‘Income </w:t>
      </w:r>
      <w:r>
        <w:rPr>
          <w:rFonts w:ascii="Arial" w:hAnsi="Arial" w:cs="Arial"/>
          <w:sz w:val="20"/>
        </w:rPr>
        <w:t>from other trading activities’.</w:t>
      </w:r>
    </w:p>
    <w:p w:rsidR="007A624D" w:rsidRDefault="007A624D" w:rsidP="00881666">
      <w:pPr>
        <w:pStyle w:val="ListParagraph"/>
        <w:ind w:left="1134"/>
        <w:jc w:val="both"/>
        <w:rPr>
          <w:rFonts w:ascii="Arial" w:hAnsi="Arial" w:cs="Arial"/>
          <w:sz w:val="20"/>
        </w:rPr>
      </w:pPr>
    </w:p>
    <w:p w:rsidR="00881666" w:rsidRPr="00881666" w:rsidRDefault="00881666" w:rsidP="00881666">
      <w:pPr>
        <w:pStyle w:val="ListParagraph"/>
        <w:ind w:left="1134"/>
        <w:jc w:val="both"/>
        <w:rPr>
          <w:rFonts w:ascii="Arial" w:hAnsi="Arial" w:cs="Arial"/>
          <w:sz w:val="20"/>
        </w:rPr>
      </w:pPr>
      <w:r w:rsidRPr="00881666">
        <w:rPr>
          <w:rFonts w:ascii="Arial" w:hAnsi="Arial" w:cs="Arial"/>
          <w:sz w:val="20"/>
        </w:rPr>
        <w:t xml:space="preserve">Where the donated good is a fixed asset it is measured at fair value, unless it is impractical to measure this reliably, in which case the cost of the item to the donor should be used. The gain is recognised as income from donations and a corresponding amount is included in the appropriate fixed asset category and depreciated over the useful economic life in accordance with the </w:t>
      </w:r>
      <w:r w:rsidR="00EA42D3">
        <w:rPr>
          <w:rFonts w:ascii="Arial" w:hAnsi="Arial" w:cs="Arial"/>
          <w:sz w:val="20"/>
        </w:rPr>
        <w:t>Academies Trust</w:t>
      </w:r>
      <w:r w:rsidRPr="00881666">
        <w:rPr>
          <w:rFonts w:ascii="Arial" w:hAnsi="Arial" w:cs="Arial"/>
          <w:sz w:val="20"/>
        </w:rPr>
        <w:t>‘s accounting policies.</w:t>
      </w:r>
    </w:p>
    <w:p w:rsidR="007A624D" w:rsidRDefault="007A624D" w:rsidP="00881666">
      <w:pPr>
        <w:tabs>
          <w:tab w:val="left" w:pos="1134"/>
        </w:tabs>
        <w:ind w:right="239"/>
        <w:jc w:val="both"/>
        <w:rPr>
          <w:rFonts w:ascii="Arial" w:eastAsia="Arial" w:hAnsi="Arial" w:cs="Arial"/>
          <w:sz w:val="20"/>
          <w:szCs w:val="20"/>
        </w:rPr>
      </w:pPr>
    </w:p>
    <w:p w:rsidR="007A624D" w:rsidRPr="00D62AC2" w:rsidRDefault="007A624D" w:rsidP="007A624D">
      <w:pPr>
        <w:tabs>
          <w:tab w:val="left" w:pos="8753"/>
        </w:tabs>
        <w:rPr>
          <w:rFonts w:ascii="Arial" w:eastAsia="Arial" w:hAnsi="Arial" w:cs="Arial"/>
          <w:sz w:val="32"/>
          <w:szCs w:val="32"/>
        </w:rPr>
      </w:pPr>
      <w:r>
        <w:rPr>
          <w:rFonts w:ascii="Arial" w:hAnsi="Arial" w:cs="Arial"/>
          <w:b/>
          <w:spacing w:val="-1"/>
          <w:sz w:val="32"/>
          <w:szCs w:val="32"/>
        </w:rPr>
        <w:t>Lordswood Academies Trust</w:t>
      </w:r>
      <w:r w:rsidRPr="00D62AC2">
        <w:rPr>
          <w:rFonts w:ascii="Arial" w:hAnsi="Arial" w:cs="Arial"/>
          <w:b/>
          <w:spacing w:val="-1"/>
          <w:sz w:val="32"/>
          <w:szCs w:val="32"/>
        </w:rPr>
        <w:tab/>
      </w:r>
    </w:p>
    <w:p w:rsidR="007A624D" w:rsidRPr="00D62AC2" w:rsidRDefault="007A624D" w:rsidP="007A624D">
      <w:pPr>
        <w:pBdr>
          <w:bottom w:val="single" w:sz="4" w:space="1" w:color="auto"/>
        </w:pBdr>
        <w:ind w:right="133"/>
        <w:rPr>
          <w:rFonts w:ascii="Arial" w:eastAsia="Arial" w:hAnsi="Arial" w:cs="Arial"/>
          <w:sz w:val="28"/>
          <w:szCs w:val="28"/>
        </w:rPr>
      </w:pPr>
      <w:r w:rsidRPr="00D62AC2">
        <w:rPr>
          <w:rFonts w:ascii="Arial" w:hAnsi="Arial" w:cs="Arial"/>
          <w:b/>
          <w:spacing w:val="-1"/>
          <w:sz w:val="28"/>
          <w:szCs w:val="28"/>
        </w:rPr>
        <w:t xml:space="preserve">Notes </w:t>
      </w:r>
      <w:r w:rsidRPr="00D62AC2">
        <w:rPr>
          <w:rFonts w:ascii="Arial" w:hAnsi="Arial" w:cs="Arial"/>
          <w:b/>
          <w:sz w:val="28"/>
          <w:szCs w:val="28"/>
        </w:rPr>
        <w:t>to</w:t>
      </w:r>
      <w:r w:rsidRPr="00D62AC2">
        <w:rPr>
          <w:rFonts w:ascii="Arial" w:hAnsi="Arial" w:cs="Arial"/>
          <w:b/>
          <w:spacing w:val="-1"/>
          <w:sz w:val="28"/>
          <w:szCs w:val="28"/>
        </w:rPr>
        <w:t xml:space="preserve"> the Financial</w:t>
      </w:r>
      <w:r w:rsidRPr="00D62AC2">
        <w:rPr>
          <w:rFonts w:ascii="Arial" w:hAnsi="Arial" w:cs="Arial"/>
          <w:b/>
          <w:sz w:val="28"/>
          <w:szCs w:val="28"/>
        </w:rPr>
        <w:t xml:space="preserve"> </w:t>
      </w:r>
      <w:r w:rsidRPr="00D62AC2">
        <w:rPr>
          <w:rFonts w:ascii="Arial" w:hAnsi="Arial" w:cs="Arial"/>
          <w:b/>
          <w:spacing w:val="-1"/>
          <w:sz w:val="28"/>
          <w:szCs w:val="28"/>
        </w:rPr>
        <w:t>Statements for the Year</w:t>
      </w:r>
      <w:r w:rsidRPr="00D62AC2">
        <w:rPr>
          <w:rFonts w:ascii="Arial" w:hAnsi="Arial" w:cs="Arial"/>
          <w:b/>
          <w:sz w:val="28"/>
          <w:szCs w:val="28"/>
        </w:rPr>
        <w:t xml:space="preserve"> </w:t>
      </w:r>
      <w:r>
        <w:rPr>
          <w:rFonts w:ascii="Arial" w:hAnsi="Arial" w:cs="Arial"/>
          <w:b/>
          <w:spacing w:val="-1"/>
          <w:sz w:val="28"/>
          <w:szCs w:val="28"/>
        </w:rPr>
        <w:t xml:space="preserve">Ended 31 August 2016 </w:t>
      </w:r>
      <w:r w:rsidRPr="00D62AC2">
        <w:rPr>
          <w:rFonts w:ascii="Arial" w:hAnsi="Arial" w:cs="Arial"/>
          <w:b/>
          <w:spacing w:val="-1"/>
          <w:sz w:val="28"/>
          <w:szCs w:val="28"/>
        </w:rPr>
        <w:t>(continued)</w:t>
      </w:r>
    </w:p>
    <w:p w:rsidR="007A624D" w:rsidRDefault="007A624D" w:rsidP="00881666">
      <w:pPr>
        <w:tabs>
          <w:tab w:val="left" w:pos="1134"/>
        </w:tabs>
        <w:ind w:right="239"/>
        <w:jc w:val="both"/>
        <w:rPr>
          <w:rFonts w:ascii="Arial" w:eastAsia="Arial" w:hAnsi="Arial" w:cs="Arial"/>
          <w:sz w:val="20"/>
          <w:szCs w:val="20"/>
        </w:rPr>
      </w:pPr>
    </w:p>
    <w:p w:rsidR="007A624D" w:rsidRPr="007A624D" w:rsidRDefault="007A624D" w:rsidP="00B77F01">
      <w:pPr>
        <w:pStyle w:val="ListParagraph"/>
        <w:numPr>
          <w:ilvl w:val="0"/>
          <w:numId w:val="26"/>
        </w:numPr>
        <w:rPr>
          <w:rFonts w:ascii="Arial" w:eastAsia="Arial" w:hAnsi="Arial" w:cs="Arial"/>
          <w:sz w:val="20"/>
          <w:szCs w:val="20"/>
        </w:rPr>
      </w:pPr>
      <w:r w:rsidRPr="007A624D">
        <w:rPr>
          <w:rFonts w:ascii="Arial" w:hAnsi="Arial" w:cs="Arial"/>
          <w:b/>
          <w:spacing w:val="-1"/>
          <w:sz w:val="20"/>
        </w:rPr>
        <w:t xml:space="preserve">Statement </w:t>
      </w:r>
      <w:r w:rsidRPr="007A624D">
        <w:rPr>
          <w:rFonts w:ascii="Arial" w:hAnsi="Arial" w:cs="Arial"/>
          <w:b/>
          <w:sz w:val="20"/>
        </w:rPr>
        <w:t>of</w:t>
      </w:r>
      <w:r w:rsidRPr="007A624D">
        <w:rPr>
          <w:rFonts w:ascii="Arial" w:hAnsi="Arial" w:cs="Arial"/>
          <w:b/>
          <w:spacing w:val="-1"/>
          <w:sz w:val="20"/>
        </w:rPr>
        <w:t xml:space="preserve"> Accounting Policies (continued)</w:t>
      </w:r>
    </w:p>
    <w:p w:rsidR="00656DBD" w:rsidRPr="00DD4B53" w:rsidRDefault="00656DBD" w:rsidP="00881666">
      <w:pPr>
        <w:tabs>
          <w:tab w:val="left" w:pos="1134"/>
        </w:tabs>
        <w:ind w:right="239"/>
        <w:jc w:val="both"/>
        <w:rPr>
          <w:rFonts w:ascii="Arial" w:eastAsia="Arial" w:hAnsi="Arial" w:cs="Arial"/>
          <w:sz w:val="20"/>
          <w:szCs w:val="20"/>
        </w:rPr>
      </w:pPr>
    </w:p>
    <w:p w:rsidR="00656DBD" w:rsidRPr="00881666" w:rsidRDefault="00D702C5" w:rsidP="00D702C5">
      <w:pPr>
        <w:ind w:left="567"/>
        <w:rPr>
          <w:rFonts w:ascii="Arial" w:eastAsia="Arial" w:hAnsi="Arial" w:cs="Arial"/>
          <w:sz w:val="20"/>
          <w:szCs w:val="20"/>
          <w:u w:val="single"/>
        </w:rPr>
      </w:pPr>
      <w:r w:rsidRPr="00881666">
        <w:rPr>
          <w:rFonts w:ascii="Arial" w:hAnsi="Arial" w:cs="Arial"/>
          <w:b/>
          <w:spacing w:val="-1"/>
          <w:sz w:val="20"/>
          <w:u w:val="single"/>
        </w:rPr>
        <w:t>Expenditure</w:t>
      </w:r>
    </w:p>
    <w:p w:rsidR="00656DBD" w:rsidRPr="00D702C5" w:rsidRDefault="00D702C5" w:rsidP="00D702C5">
      <w:pPr>
        <w:spacing w:after="120"/>
        <w:ind w:left="567"/>
        <w:jc w:val="both"/>
        <w:rPr>
          <w:rFonts w:ascii="Arial" w:hAnsi="Arial" w:cs="Arial"/>
          <w:sz w:val="20"/>
        </w:rPr>
      </w:pPr>
      <w:r w:rsidRPr="00D702C5">
        <w:rPr>
          <w:rFonts w:ascii="Arial" w:hAnsi="Arial" w:cs="Arial"/>
          <w:sz w:val="20"/>
        </w:rPr>
        <w:t xml:space="preserve">Expenditure is recognised once there is a legal or constructive obligation to transfer economic benefit to a third party, it is probable that a transfer of economic benefits will be required in settlement and the amount of the obligation can be measured reliably. Expenditure is classified by activity. The costs of each activity are made up of the total of direct costs and shared costs, including support costs involved in undertaking each activity. Direct costs attributable to a single activity are allocated directly to that activity. Shared costs which contribute to more than one activity and support costs which are not attributable to a single activity are apportioned between those activities on a basis consistent with the use of resources. Central staff costs are allocated on the basis of time spent, and depreciation charges allocated on </w:t>
      </w:r>
      <w:r>
        <w:rPr>
          <w:rFonts w:ascii="Arial" w:hAnsi="Arial" w:cs="Arial"/>
          <w:sz w:val="20"/>
        </w:rPr>
        <w:t>the portion of the asset’s use.</w:t>
      </w:r>
    </w:p>
    <w:p w:rsidR="00656DBD" w:rsidRPr="00DD4B53" w:rsidRDefault="00D702C5" w:rsidP="007B0CBB">
      <w:pPr>
        <w:numPr>
          <w:ilvl w:val="1"/>
          <w:numId w:val="4"/>
        </w:numPr>
        <w:tabs>
          <w:tab w:val="left" w:pos="1134"/>
        </w:tabs>
        <w:spacing w:line="261" w:lineRule="exact"/>
        <w:ind w:left="1134" w:hanging="567"/>
        <w:jc w:val="both"/>
        <w:rPr>
          <w:rFonts w:ascii="Arial" w:eastAsia="Arial" w:hAnsi="Arial" w:cs="Arial"/>
          <w:sz w:val="20"/>
          <w:szCs w:val="20"/>
        </w:rPr>
      </w:pPr>
      <w:r>
        <w:rPr>
          <w:rFonts w:ascii="Arial" w:hAnsi="Arial" w:cs="Arial"/>
          <w:b/>
          <w:color w:val="000000"/>
          <w:spacing w:val="-1"/>
          <w:sz w:val="20"/>
        </w:rPr>
        <w:t xml:space="preserve">Expenditure on Raising </w:t>
      </w:r>
      <w:r w:rsidR="00656DBD" w:rsidRPr="00DD4B53">
        <w:rPr>
          <w:rFonts w:ascii="Arial" w:hAnsi="Arial" w:cs="Arial"/>
          <w:b/>
          <w:color w:val="000000"/>
          <w:spacing w:val="-1"/>
          <w:sz w:val="20"/>
        </w:rPr>
        <w:t>Funds</w:t>
      </w:r>
    </w:p>
    <w:p w:rsidR="00656DBD" w:rsidRPr="00DD4B53" w:rsidRDefault="00D702C5" w:rsidP="00D702C5">
      <w:pPr>
        <w:tabs>
          <w:tab w:val="left" w:pos="1134"/>
        </w:tabs>
        <w:spacing w:line="239" w:lineRule="auto"/>
        <w:ind w:left="1134"/>
        <w:jc w:val="both"/>
        <w:rPr>
          <w:rFonts w:ascii="Arial" w:eastAsia="Arial" w:hAnsi="Arial" w:cs="Arial"/>
          <w:sz w:val="20"/>
          <w:szCs w:val="20"/>
        </w:rPr>
      </w:pPr>
      <w:r>
        <w:rPr>
          <w:rFonts w:ascii="Arial" w:hAnsi="Arial" w:cs="Arial"/>
          <w:spacing w:val="-1"/>
          <w:sz w:val="20"/>
        </w:rPr>
        <w:t>This includes all expenditure</w:t>
      </w:r>
      <w:r w:rsidR="00656DBD" w:rsidRPr="00DD4B53">
        <w:rPr>
          <w:rFonts w:ascii="Arial" w:hAnsi="Arial" w:cs="Arial"/>
          <w:sz w:val="20"/>
        </w:rPr>
        <w:t xml:space="preserve"> </w:t>
      </w:r>
      <w:r w:rsidR="00656DBD" w:rsidRPr="00DD4B53">
        <w:rPr>
          <w:rFonts w:ascii="Arial" w:hAnsi="Arial" w:cs="Arial"/>
          <w:spacing w:val="-1"/>
          <w:sz w:val="20"/>
        </w:rPr>
        <w:t xml:space="preserve">incurred </w:t>
      </w:r>
      <w:r>
        <w:rPr>
          <w:rFonts w:ascii="Arial" w:hAnsi="Arial" w:cs="Arial"/>
          <w:spacing w:val="-1"/>
          <w:sz w:val="20"/>
        </w:rPr>
        <w:t xml:space="preserve">by the </w:t>
      </w:r>
      <w:r w:rsidR="00EA42D3">
        <w:rPr>
          <w:rFonts w:ascii="Arial" w:hAnsi="Arial" w:cs="Arial"/>
          <w:spacing w:val="-1"/>
          <w:sz w:val="20"/>
        </w:rPr>
        <w:t>Academies Trust</w:t>
      </w:r>
      <w:r>
        <w:rPr>
          <w:rFonts w:ascii="Arial" w:hAnsi="Arial" w:cs="Arial"/>
          <w:spacing w:val="-1"/>
          <w:sz w:val="20"/>
        </w:rPr>
        <w:t xml:space="preserve"> to raise funds for its charitable purposes and </w:t>
      </w:r>
      <w:r w:rsidR="00AD4D59">
        <w:rPr>
          <w:rFonts w:ascii="Arial" w:hAnsi="Arial" w:cs="Arial"/>
          <w:spacing w:val="-1"/>
          <w:sz w:val="20"/>
        </w:rPr>
        <w:t xml:space="preserve">includes costs of all fundraising activities events and </w:t>
      </w:r>
      <w:r w:rsidR="00AD4D59">
        <w:rPr>
          <w:rFonts w:ascii="Arial" w:hAnsi="Arial" w:cs="Arial"/>
          <w:sz w:val="20"/>
        </w:rPr>
        <w:t xml:space="preserve">non-charitable </w:t>
      </w:r>
      <w:r w:rsidR="00AD4D59">
        <w:rPr>
          <w:rFonts w:ascii="Arial" w:hAnsi="Arial" w:cs="Arial"/>
          <w:spacing w:val="-1"/>
          <w:sz w:val="20"/>
        </w:rPr>
        <w:t>trading.</w:t>
      </w:r>
    </w:p>
    <w:p w:rsidR="00656DBD" w:rsidRPr="00DD4B53" w:rsidRDefault="00656DBD" w:rsidP="00D702C5">
      <w:pPr>
        <w:tabs>
          <w:tab w:val="left" w:pos="824"/>
        </w:tabs>
        <w:spacing w:line="220" w:lineRule="exact"/>
        <w:ind w:left="1134" w:hanging="567"/>
        <w:jc w:val="both"/>
        <w:rPr>
          <w:rFonts w:ascii="Arial" w:hAnsi="Arial" w:cs="Arial"/>
        </w:rPr>
      </w:pPr>
    </w:p>
    <w:p w:rsidR="00656DBD" w:rsidRPr="00DD4B53" w:rsidRDefault="00656DBD" w:rsidP="007B0CBB">
      <w:pPr>
        <w:numPr>
          <w:ilvl w:val="1"/>
          <w:numId w:val="4"/>
        </w:numPr>
        <w:tabs>
          <w:tab w:val="left" w:pos="1134"/>
        </w:tabs>
        <w:spacing w:line="261" w:lineRule="exact"/>
        <w:ind w:left="1134" w:hanging="567"/>
        <w:jc w:val="both"/>
        <w:rPr>
          <w:rFonts w:ascii="Arial" w:eastAsia="Arial" w:hAnsi="Arial" w:cs="Arial"/>
          <w:sz w:val="20"/>
          <w:szCs w:val="20"/>
        </w:rPr>
      </w:pPr>
      <w:r w:rsidRPr="00DD4B53">
        <w:rPr>
          <w:rFonts w:ascii="Arial" w:hAnsi="Arial" w:cs="Arial"/>
          <w:b/>
          <w:color w:val="000000"/>
          <w:spacing w:val="-1"/>
          <w:sz w:val="20"/>
        </w:rPr>
        <w:t>Charitable Activities</w:t>
      </w:r>
    </w:p>
    <w:p w:rsidR="00656DBD" w:rsidRPr="00DD4B53" w:rsidRDefault="00A37CB4" w:rsidP="00AD4D59">
      <w:pPr>
        <w:tabs>
          <w:tab w:val="left" w:pos="1134"/>
        </w:tabs>
        <w:spacing w:line="225" w:lineRule="exact"/>
        <w:ind w:left="1134" w:hanging="567"/>
        <w:jc w:val="both"/>
        <w:rPr>
          <w:rFonts w:ascii="Arial" w:eastAsia="Arial" w:hAnsi="Arial" w:cs="Arial"/>
          <w:sz w:val="20"/>
          <w:szCs w:val="20"/>
        </w:rPr>
      </w:pPr>
      <w:r w:rsidRPr="00DD4B53">
        <w:rPr>
          <w:rFonts w:ascii="Arial" w:eastAsia="Arial" w:hAnsi="Arial" w:cs="Arial"/>
          <w:spacing w:val="-1"/>
          <w:sz w:val="20"/>
          <w:szCs w:val="20"/>
        </w:rPr>
        <w:tab/>
      </w:r>
      <w:r w:rsidR="00656DBD" w:rsidRPr="00DD4B53">
        <w:rPr>
          <w:rFonts w:ascii="Arial" w:eastAsia="Arial" w:hAnsi="Arial" w:cs="Arial"/>
          <w:spacing w:val="-1"/>
          <w:sz w:val="20"/>
          <w:szCs w:val="20"/>
        </w:rPr>
        <w:t>These are costs</w:t>
      </w:r>
      <w:r w:rsidR="00656DBD" w:rsidRPr="00DD4B53">
        <w:rPr>
          <w:rFonts w:ascii="Arial" w:eastAsia="Arial" w:hAnsi="Arial" w:cs="Arial"/>
          <w:sz w:val="20"/>
          <w:szCs w:val="20"/>
        </w:rPr>
        <w:t xml:space="preserve"> </w:t>
      </w:r>
      <w:r w:rsidR="00656DBD" w:rsidRPr="00DD4B53">
        <w:rPr>
          <w:rFonts w:ascii="Arial" w:eastAsia="Arial" w:hAnsi="Arial" w:cs="Arial"/>
          <w:spacing w:val="-1"/>
          <w:sz w:val="20"/>
          <w:szCs w:val="20"/>
        </w:rPr>
        <w:t xml:space="preserve">incurred on the </w:t>
      </w:r>
      <w:r w:rsidR="00EA42D3">
        <w:rPr>
          <w:rFonts w:ascii="Arial" w:eastAsia="Arial" w:hAnsi="Arial" w:cs="Arial"/>
          <w:spacing w:val="-1"/>
          <w:sz w:val="20"/>
          <w:szCs w:val="20"/>
        </w:rPr>
        <w:t>Academies Trust</w:t>
      </w:r>
      <w:r w:rsidR="00656DBD" w:rsidRPr="00DD4B53">
        <w:rPr>
          <w:rFonts w:ascii="Arial" w:eastAsia="Arial" w:hAnsi="Arial" w:cs="Arial"/>
          <w:spacing w:val="-1"/>
          <w:sz w:val="20"/>
          <w:szCs w:val="20"/>
        </w:rPr>
        <w:t>’s</w:t>
      </w:r>
      <w:r w:rsidR="00656DBD" w:rsidRPr="00DD4B53">
        <w:rPr>
          <w:rFonts w:ascii="Arial" w:eastAsia="Arial" w:hAnsi="Arial" w:cs="Arial"/>
          <w:sz w:val="20"/>
          <w:szCs w:val="20"/>
        </w:rPr>
        <w:t xml:space="preserve"> </w:t>
      </w:r>
      <w:r w:rsidR="00656DBD" w:rsidRPr="00DD4B53">
        <w:rPr>
          <w:rFonts w:ascii="Arial" w:eastAsia="Arial" w:hAnsi="Arial" w:cs="Arial"/>
          <w:spacing w:val="-1"/>
          <w:sz w:val="20"/>
          <w:szCs w:val="20"/>
        </w:rPr>
        <w:t>edu</w:t>
      </w:r>
      <w:r w:rsidR="004A021E" w:rsidRPr="00DD4B53">
        <w:rPr>
          <w:rFonts w:ascii="Arial" w:eastAsia="Arial" w:hAnsi="Arial" w:cs="Arial"/>
          <w:spacing w:val="-1"/>
          <w:sz w:val="20"/>
          <w:szCs w:val="20"/>
        </w:rPr>
        <w:t>cat</w:t>
      </w:r>
      <w:r w:rsidR="00D702C5">
        <w:rPr>
          <w:rFonts w:ascii="Arial" w:eastAsia="Arial" w:hAnsi="Arial" w:cs="Arial"/>
          <w:spacing w:val="-1"/>
          <w:sz w:val="20"/>
          <w:szCs w:val="20"/>
        </w:rPr>
        <w:t xml:space="preserve">ional operations, including support costs and costs relating to the governance of the </w:t>
      </w:r>
      <w:r w:rsidR="00EA42D3">
        <w:rPr>
          <w:rFonts w:ascii="Arial" w:eastAsia="Arial" w:hAnsi="Arial" w:cs="Arial"/>
          <w:spacing w:val="-1"/>
          <w:sz w:val="20"/>
          <w:szCs w:val="20"/>
        </w:rPr>
        <w:t>Academies Trust</w:t>
      </w:r>
      <w:r w:rsidR="00D702C5">
        <w:rPr>
          <w:rFonts w:ascii="Arial" w:eastAsia="Arial" w:hAnsi="Arial" w:cs="Arial"/>
          <w:spacing w:val="-1"/>
          <w:sz w:val="20"/>
          <w:szCs w:val="20"/>
        </w:rPr>
        <w:t xml:space="preserve"> apportioned to charitable activities.</w:t>
      </w:r>
    </w:p>
    <w:p w:rsidR="00656DBD" w:rsidRPr="00DD4B53" w:rsidRDefault="00656DBD" w:rsidP="00D702C5">
      <w:pPr>
        <w:spacing w:line="220" w:lineRule="exact"/>
        <w:ind w:left="1134" w:hanging="567"/>
        <w:jc w:val="both"/>
        <w:rPr>
          <w:rFonts w:ascii="Arial" w:hAnsi="Arial" w:cs="Arial"/>
        </w:rPr>
      </w:pPr>
    </w:p>
    <w:p w:rsidR="00656DBD" w:rsidRDefault="00656DBD" w:rsidP="00A37CB4">
      <w:pPr>
        <w:ind w:left="567" w:right="133"/>
        <w:jc w:val="both"/>
        <w:rPr>
          <w:rFonts w:ascii="Arial" w:hAnsi="Arial" w:cs="Arial"/>
          <w:spacing w:val="-1"/>
          <w:sz w:val="20"/>
        </w:rPr>
      </w:pPr>
      <w:r w:rsidRPr="00DD4B53">
        <w:rPr>
          <w:rFonts w:ascii="Arial" w:hAnsi="Arial" w:cs="Arial"/>
          <w:spacing w:val="-1"/>
          <w:sz w:val="20"/>
        </w:rPr>
        <w:t>All resources</w:t>
      </w:r>
      <w:r w:rsidRPr="00DD4B53">
        <w:rPr>
          <w:rFonts w:ascii="Arial" w:hAnsi="Arial" w:cs="Arial"/>
          <w:sz w:val="20"/>
        </w:rPr>
        <w:t xml:space="preserve"> </w:t>
      </w:r>
      <w:r w:rsidRPr="00DD4B53">
        <w:rPr>
          <w:rFonts w:ascii="Arial" w:hAnsi="Arial" w:cs="Arial"/>
          <w:spacing w:val="-1"/>
          <w:sz w:val="20"/>
        </w:rPr>
        <w:t>expended are</w:t>
      </w:r>
      <w:r w:rsidRPr="00DD4B53">
        <w:rPr>
          <w:rFonts w:ascii="Arial" w:hAnsi="Arial" w:cs="Arial"/>
          <w:spacing w:val="-2"/>
          <w:sz w:val="20"/>
        </w:rPr>
        <w:t xml:space="preserve"> </w:t>
      </w:r>
      <w:r w:rsidRPr="00DD4B53">
        <w:rPr>
          <w:rFonts w:ascii="Arial" w:hAnsi="Arial" w:cs="Arial"/>
          <w:spacing w:val="-1"/>
          <w:sz w:val="20"/>
        </w:rPr>
        <w:t xml:space="preserve">inclusive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irrecoverable</w:t>
      </w:r>
      <w:r w:rsidRPr="00DD4B53">
        <w:rPr>
          <w:rFonts w:ascii="Arial" w:hAnsi="Arial" w:cs="Arial"/>
          <w:spacing w:val="-2"/>
          <w:sz w:val="20"/>
        </w:rPr>
        <w:t xml:space="preserve"> </w:t>
      </w:r>
      <w:r w:rsidRPr="00DD4B53">
        <w:rPr>
          <w:rFonts w:ascii="Arial" w:hAnsi="Arial" w:cs="Arial"/>
          <w:spacing w:val="-1"/>
          <w:sz w:val="20"/>
        </w:rPr>
        <w:t>VAT.</w:t>
      </w:r>
    </w:p>
    <w:p w:rsidR="00F5643B" w:rsidRPr="00DD4B53" w:rsidRDefault="00F5643B" w:rsidP="007A624D">
      <w:pPr>
        <w:ind w:right="133"/>
        <w:jc w:val="both"/>
        <w:rPr>
          <w:rFonts w:ascii="Arial" w:eastAsia="Arial" w:hAnsi="Arial" w:cs="Arial"/>
          <w:sz w:val="20"/>
          <w:szCs w:val="20"/>
        </w:rPr>
      </w:pPr>
    </w:p>
    <w:p w:rsidR="00656DBD" w:rsidRPr="00881666" w:rsidRDefault="00656DBD" w:rsidP="00A37CB4">
      <w:pPr>
        <w:ind w:left="567" w:right="133"/>
        <w:rPr>
          <w:rFonts w:ascii="Arial" w:eastAsia="Arial" w:hAnsi="Arial" w:cs="Arial"/>
          <w:sz w:val="20"/>
          <w:szCs w:val="20"/>
          <w:u w:val="single"/>
        </w:rPr>
      </w:pPr>
      <w:r w:rsidRPr="00881666">
        <w:rPr>
          <w:rFonts w:ascii="Arial" w:hAnsi="Arial" w:cs="Arial"/>
          <w:b/>
          <w:spacing w:val="-1"/>
          <w:sz w:val="20"/>
          <w:u w:val="single"/>
        </w:rPr>
        <w:t>Tangible Fixed Assets</w:t>
      </w:r>
    </w:p>
    <w:p w:rsidR="00AD4D59" w:rsidRDefault="00904EE3" w:rsidP="00DC1937">
      <w:pPr>
        <w:widowControl/>
        <w:ind w:left="567"/>
        <w:jc w:val="both"/>
        <w:rPr>
          <w:rFonts w:ascii="Arial" w:eastAsia="Times New Roman" w:hAnsi="Arial" w:cs="Arial"/>
          <w:sz w:val="20"/>
          <w:szCs w:val="20"/>
          <w:lang w:val="en-GB"/>
        </w:rPr>
      </w:pPr>
      <w:r w:rsidRPr="00DD4B53">
        <w:rPr>
          <w:rFonts w:ascii="Arial" w:eastAsia="Times New Roman" w:hAnsi="Arial" w:cs="Arial"/>
          <w:sz w:val="20"/>
          <w:szCs w:val="20"/>
          <w:lang w:val="en-GB"/>
        </w:rPr>
        <w:t xml:space="preserve">Assets costing </w:t>
      </w:r>
      <w:r w:rsidRPr="00887110">
        <w:rPr>
          <w:rFonts w:ascii="Arial" w:eastAsia="Times New Roman" w:hAnsi="Arial" w:cs="Arial"/>
          <w:sz w:val="20"/>
          <w:szCs w:val="20"/>
          <w:lang w:val="en-GB"/>
        </w:rPr>
        <w:t>£1</w:t>
      </w:r>
      <w:r w:rsidR="00144CA5" w:rsidRPr="00887110">
        <w:rPr>
          <w:rFonts w:ascii="Arial" w:eastAsia="Times New Roman" w:hAnsi="Arial" w:cs="Arial"/>
          <w:sz w:val="20"/>
          <w:szCs w:val="20"/>
          <w:lang w:val="en-GB"/>
        </w:rPr>
        <w:t>,000</w:t>
      </w:r>
      <w:r w:rsidR="00144CA5" w:rsidRPr="00DD4B53">
        <w:rPr>
          <w:rFonts w:ascii="Arial" w:eastAsia="Times New Roman" w:hAnsi="Arial" w:cs="Arial"/>
          <w:sz w:val="20"/>
          <w:szCs w:val="20"/>
          <w:lang w:val="en-GB"/>
        </w:rPr>
        <w:t xml:space="preserve"> or more are capitalised as tangible fixed assets and are carried at cost, net of depreciation and any provision for impairment.</w:t>
      </w:r>
    </w:p>
    <w:p w:rsidR="00AD4D59" w:rsidRDefault="00AD4D59" w:rsidP="00A37CB4">
      <w:pPr>
        <w:widowControl/>
        <w:ind w:left="567"/>
        <w:jc w:val="both"/>
        <w:rPr>
          <w:rFonts w:ascii="Arial" w:eastAsia="Times New Roman" w:hAnsi="Arial" w:cs="Arial"/>
          <w:sz w:val="20"/>
          <w:szCs w:val="20"/>
          <w:lang w:val="en-GB"/>
        </w:rPr>
      </w:pPr>
    </w:p>
    <w:p w:rsidR="00144CA5" w:rsidRPr="00DD4B53" w:rsidRDefault="00144CA5" w:rsidP="00AD4D59">
      <w:pPr>
        <w:widowControl/>
        <w:ind w:left="567"/>
        <w:jc w:val="both"/>
        <w:rPr>
          <w:rFonts w:ascii="Arial" w:eastAsia="Times New Roman" w:hAnsi="Arial" w:cs="Arial"/>
          <w:sz w:val="20"/>
          <w:szCs w:val="20"/>
          <w:lang w:val="en-GB"/>
        </w:rPr>
      </w:pPr>
      <w:r w:rsidRPr="00DD4B53">
        <w:rPr>
          <w:rFonts w:ascii="Arial" w:eastAsia="Times New Roman" w:hAnsi="Arial" w:cs="Arial"/>
          <w:sz w:val="20"/>
          <w:szCs w:val="20"/>
          <w:lang w:val="en-GB"/>
        </w:rPr>
        <w:t>Where tangible fixed assets have been acquired with the aid of specific grants, either from the government or from the private sector, they are included in the Balance Sheet at cost and depreciated over their expected useful economic life.</w:t>
      </w:r>
      <w:r w:rsidR="00AD4D59">
        <w:rPr>
          <w:rFonts w:ascii="Arial" w:eastAsia="Times New Roman" w:hAnsi="Arial" w:cs="Arial"/>
          <w:sz w:val="20"/>
          <w:szCs w:val="20"/>
          <w:lang w:val="en-GB"/>
        </w:rPr>
        <w:t xml:space="preserve"> Where there are specific conditions attached to the funding requiring the continued use of the asset, t</w:t>
      </w:r>
      <w:r w:rsidRPr="00DD4B53">
        <w:rPr>
          <w:rFonts w:ascii="Arial" w:eastAsia="Times New Roman" w:hAnsi="Arial" w:cs="Arial"/>
          <w:sz w:val="20"/>
          <w:szCs w:val="20"/>
          <w:lang w:val="en-GB"/>
        </w:rPr>
        <w:t>he related grants are credited to a restricted fixed asset fund in the Statement of Financial Activities and carried</w:t>
      </w:r>
      <w:r w:rsidR="00AD4D59">
        <w:rPr>
          <w:rFonts w:ascii="Arial" w:eastAsia="Times New Roman" w:hAnsi="Arial" w:cs="Arial"/>
          <w:sz w:val="20"/>
          <w:szCs w:val="20"/>
          <w:lang w:val="en-GB"/>
        </w:rPr>
        <w:t xml:space="preserve"> forward in the Balance Sheet. </w:t>
      </w:r>
      <w:r w:rsidRPr="00DD4B53">
        <w:rPr>
          <w:rFonts w:ascii="Arial" w:eastAsia="Times New Roman" w:hAnsi="Arial" w:cs="Arial"/>
          <w:sz w:val="20"/>
          <w:szCs w:val="20"/>
          <w:lang w:val="en-GB"/>
        </w:rPr>
        <w:t xml:space="preserve">Depreciation on such assets is charged </w:t>
      </w:r>
      <w:r w:rsidR="00AD4D59">
        <w:rPr>
          <w:rFonts w:ascii="Arial" w:eastAsia="Times New Roman" w:hAnsi="Arial" w:cs="Arial"/>
          <w:sz w:val="20"/>
          <w:szCs w:val="20"/>
          <w:lang w:val="en-GB"/>
        </w:rPr>
        <w:t xml:space="preserve">directly </w:t>
      </w:r>
      <w:r w:rsidRPr="00DD4B53">
        <w:rPr>
          <w:rFonts w:ascii="Arial" w:eastAsia="Times New Roman" w:hAnsi="Arial" w:cs="Arial"/>
          <w:sz w:val="20"/>
          <w:szCs w:val="20"/>
          <w:lang w:val="en-GB"/>
        </w:rPr>
        <w:t>to the restricted fixed asset fund in the Stat</w:t>
      </w:r>
      <w:r w:rsidR="00AD4D59">
        <w:rPr>
          <w:rFonts w:ascii="Arial" w:eastAsia="Times New Roman" w:hAnsi="Arial" w:cs="Arial"/>
          <w:sz w:val="20"/>
          <w:szCs w:val="20"/>
          <w:lang w:val="en-GB"/>
        </w:rPr>
        <w:t>ement of Financial Activities. Where tangible fixed assets have been acquired with unrestricted funds, depreciation on such assets is charged to the unrestricted fund.</w:t>
      </w:r>
    </w:p>
    <w:p w:rsidR="00144CA5" w:rsidRPr="00DD4B53" w:rsidRDefault="00144CA5" w:rsidP="009011E2">
      <w:pPr>
        <w:widowControl/>
        <w:ind w:left="142"/>
        <w:rPr>
          <w:rFonts w:ascii="Arial" w:eastAsia="Times New Roman" w:hAnsi="Arial" w:cs="Arial"/>
          <w:sz w:val="20"/>
          <w:szCs w:val="20"/>
          <w:lang w:val="en-GB"/>
        </w:rPr>
      </w:pPr>
    </w:p>
    <w:p w:rsidR="00ED353A" w:rsidRPr="00DD4B53" w:rsidRDefault="00F73E55" w:rsidP="00ED353A">
      <w:pPr>
        <w:widowControl/>
        <w:tabs>
          <w:tab w:val="left" w:pos="567"/>
        </w:tabs>
        <w:ind w:left="567" w:hanging="567"/>
        <w:jc w:val="both"/>
        <w:rPr>
          <w:rFonts w:ascii="Arial" w:eastAsia="Times New Roman" w:hAnsi="Arial" w:cs="Arial"/>
          <w:sz w:val="20"/>
          <w:szCs w:val="20"/>
          <w:lang w:val="en-GB"/>
        </w:rPr>
      </w:pPr>
      <w:r w:rsidRPr="00DD4B53">
        <w:rPr>
          <w:rFonts w:ascii="Arial" w:eastAsia="Times New Roman" w:hAnsi="Arial" w:cs="Arial"/>
          <w:sz w:val="20"/>
          <w:szCs w:val="20"/>
          <w:lang w:val="en-GB"/>
        </w:rPr>
        <w:tab/>
      </w:r>
      <w:r w:rsidR="00ED353A" w:rsidRPr="00DD4B53">
        <w:rPr>
          <w:rFonts w:ascii="Arial" w:eastAsia="Times New Roman" w:hAnsi="Arial" w:cs="Arial"/>
          <w:sz w:val="20"/>
          <w:szCs w:val="20"/>
          <w:lang w:val="en-GB"/>
        </w:rPr>
        <w:t>Depreciation is provided on all tangible fixed assets</w:t>
      </w:r>
      <w:r w:rsidR="00ED353A">
        <w:rPr>
          <w:rFonts w:ascii="Arial" w:eastAsia="Times New Roman" w:hAnsi="Arial" w:cs="Arial"/>
          <w:sz w:val="20"/>
          <w:szCs w:val="20"/>
          <w:lang w:val="en-GB"/>
        </w:rPr>
        <w:t xml:space="preserve"> other than freehold land</w:t>
      </w:r>
      <w:r w:rsidR="00ED353A" w:rsidRPr="00DD4B53">
        <w:rPr>
          <w:rFonts w:ascii="Arial" w:eastAsia="Times New Roman" w:hAnsi="Arial" w:cs="Arial"/>
          <w:sz w:val="20"/>
          <w:szCs w:val="20"/>
          <w:lang w:val="en-GB"/>
        </w:rPr>
        <w:t xml:space="preserve">, at rates calculated to write off the cost of each asset on a </w:t>
      </w:r>
      <w:r w:rsidR="00ED353A" w:rsidRPr="00887110">
        <w:rPr>
          <w:rFonts w:ascii="Arial" w:eastAsia="Times New Roman" w:hAnsi="Arial" w:cs="Arial"/>
          <w:sz w:val="20"/>
          <w:szCs w:val="20"/>
          <w:lang w:val="en-GB"/>
        </w:rPr>
        <w:t>straight-line basis</w:t>
      </w:r>
      <w:r w:rsidR="00ED353A" w:rsidRPr="00DD4B53">
        <w:rPr>
          <w:rFonts w:ascii="Arial" w:eastAsia="Times New Roman" w:hAnsi="Arial" w:cs="Arial"/>
          <w:sz w:val="20"/>
          <w:szCs w:val="20"/>
          <w:lang w:val="en-GB"/>
        </w:rPr>
        <w:t xml:space="preserve"> over its expected useful lives, as follows:</w:t>
      </w:r>
    </w:p>
    <w:p w:rsidR="00ED353A" w:rsidRPr="00DD4B53" w:rsidRDefault="00ED353A" w:rsidP="00ED353A">
      <w:pPr>
        <w:widowControl/>
        <w:tabs>
          <w:tab w:val="left" w:pos="567"/>
        </w:tabs>
        <w:ind w:left="567" w:hanging="567"/>
        <w:jc w:val="both"/>
        <w:rPr>
          <w:rFonts w:ascii="Arial" w:eastAsia="Times New Roman" w:hAnsi="Arial" w:cs="Arial"/>
          <w:sz w:val="20"/>
          <w:szCs w:val="20"/>
          <w:lang w:val="en-GB"/>
        </w:rPr>
      </w:pPr>
    </w:p>
    <w:p w:rsidR="00ED353A" w:rsidRPr="00DD4B53" w:rsidRDefault="00ED353A" w:rsidP="00ED353A">
      <w:pPr>
        <w:widowControl/>
        <w:tabs>
          <w:tab w:val="left" w:pos="567"/>
        </w:tabs>
        <w:ind w:left="567" w:hanging="567"/>
        <w:jc w:val="both"/>
        <w:rPr>
          <w:rFonts w:ascii="Arial" w:eastAsia="Times New Roman" w:hAnsi="Arial" w:cs="Arial"/>
          <w:sz w:val="20"/>
          <w:szCs w:val="20"/>
          <w:lang w:val="en-GB"/>
        </w:rPr>
      </w:pPr>
      <w:r w:rsidRPr="00DD4B53">
        <w:rPr>
          <w:rFonts w:ascii="Arial" w:eastAsia="Times New Roman" w:hAnsi="Arial" w:cs="Arial"/>
          <w:sz w:val="20"/>
          <w:szCs w:val="20"/>
          <w:lang w:val="en-GB"/>
        </w:rPr>
        <w:tab/>
        <w:t>Long Leasehold</w:t>
      </w:r>
      <w:r w:rsidR="003E5B7A">
        <w:rPr>
          <w:rFonts w:ascii="Arial" w:eastAsia="Times New Roman" w:hAnsi="Arial" w:cs="Arial"/>
          <w:sz w:val="20"/>
          <w:szCs w:val="20"/>
          <w:lang w:val="en-GB"/>
        </w:rPr>
        <w:t xml:space="preserve"> buildings</w:t>
      </w:r>
      <w:r w:rsidR="003E5B7A">
        <w:rPr>
          <w:rFonts w:ascii="Arial" w:eastAsia="Times New Roman" w:hAnsi="Arial" w:cs="Arial"/>
          <w:sz w:val="20"/>
          <w:szCs w:val="20"/>
          <w:lang w:val="en-GB"/>
        </w:rPr>
        <w:tab/>
      </w:r>
      <w:r w:rsidR="003E5B7A">
        <w:rPr>
          <w:rFonts w:ascii="Arial" w:eastAsia="Times New Roman" w:hAnsi="Arial" w:cs="Arial"/>
          <w:sz w:val="20"/>
          <w:szCs w:val="20"/>
          <w:lang w:val="en-GB"/>
        </w:rPr>
        <w:tab/>
      </w:r>
      <w:r w:rsidR="003E5B7A">
        <w:rPr>
          <w:rFonts w:ascii="Arial" w:eastAsia="Times New Roman" w:hAnsi="Arial" w:cs="Arial"/>
          <w:sz w:val="20"/>
          <w:szCs w:val="20"/>
          <w:lang w:val="en-GB"/>
        </w:rPr>
        <w:tab/>
        <w:t>2</w:t>
      </w:r>
      <w:r>
        <w:rPr>
          <w:rFonts w:ascii="Arial" w:eastAsia="Times New Roman" w:hAnsi="Arial" w:cs="Arial"/>
          <w:sz w:val="20"/>
          <w:szCs w:val="20"/>
          <w:lang w:val="en-GB"/>
        </w:rPr>
        <w:t>% (</w:t>
      </w:r>
      <w:r w:rsidR="003E5B7A">
        <w:rPr>
          <w:rFonts w:ascii="Arial" w:eastAsia="Times New Roman" w:hAnsi="Arial" w:cs="Arial"/>
          <w:sz w:val="20"/>
          <w:szCs w:val="20"/>
          <w:lang w:val="en-GB"/>
        </w:rPr>
        <w:t>50</w:t>
      </w:r>
      <w:r w:rsidRPr="00DD4B53">
        <w:rPr>
          <w:rFonts w:ascii="Arial" w:eastAsia="Times New Roman" w:hAnsi="Arial" w:cs="Arial"/>
          <w:sz w:val="20"/>
          <w:szCs w:val="20"/>
          <w:lang w:val="en-GB"/>
        </w:rPr>
        <w:t xml:space="preserve"> years)</w:t>
      </w:r>
    </w:p>
    <w:p w:rsidR="00ED353A" w:rsidRPr="00DD4B53" w:rsidRDefault="00ED353A" w:rsidP="00ED353A">
      <w:pPr>
        <w:widowControl/>
        <w:tabs>
          <w:tab w:val="left" w:pos="567"/>
        </w:tabs>
        <w:ind w:left="567" w:hanging="567"/>
        <w:jc w:val="both"/>
        <w:rPr>
          <w:rFonts w:ascii="Arial" w:eastAsia="Times New Roman" w:hAnsi="Arial" w:cs="Arial"/>
          <w:sz w:val="20"/>
          <w:szCs w:val="20"/>
          <w:lang w:val="en-GB"/>
        </w:rPr>
      </w:pPr>
      <w:r w:rsidRPr="00DD4B53">
        <w:rPr>
          <w:rFonts w:ascii="Arial" w:eastAsia="Times New Roman" w:hAnsi="Arial" w:cs="Arial"/>
          <w:sz w:val="20"/>
          <w:szCs w:val="20"/>
          <w:lang w:val="en-GB"/>
        </w:rPr>
        <w:tab/>
      </w:r>
      <w:r w:rsidR="003E5B7A">
        <w:rPr>
          <w:rFonts w:ascii="Arial" w:eastAsia="Times New Roman" w:hAnsi="Arial" w:cs="Arial"/>
          <w:sz w:val="20"/>
          <w:szCs w:val="20"/>
          <w:lang w:val="en-GB"/>
        </w:rPr>
        <w:t>Fixtures and Fittings</w:t>
      </w:r>
      <w:r w:rsidR="003E5B7A">
        <w:rPr>
          <w:rFonts w:ascii="Arial" w:eastAsia="Times New Roman" w:hAnsi="Arial" w:cs="Arial"/>
          <w:sz w:val="20"/>
          <w:szCs w:val="20"/>
          <w:lang w:val="en-GB"/>
        </w:rPr>
        <w:tab/>
      </w:r>
      <w:r w:rsidR="003E5B7A">
        <w:rPr>
          <w:rFonts w:ascii="Arial" w:eastAsia="Times New Roman" w:hAnsi="Arial" w:cs="Arial"/>
          <w:sz w:val="20"/>
          <w:szCs w:val="20"/>
          <w:lang w:val="en-GB"/>
        </w:rPr>
        <w:tab/>
      </w:r>
      <w:r w:rsidR="003E5B7A">
        <w:rPr>
          <w:rFonts w:ascii="Arial" w:eastAsia="Times New Roman" w:hAnsi="Arial" w:cs="Arial"/>
          <w:sz w:val="20"/>
          <w:szCs w:val="20"/>
          <w:lang w:val="en-GB"/>
        </w:rPr>
        <w:tab/>
        <w:t>10</w:t>
      </w:r>
      <w:r>
        <w:rPr>
          <w:rFonts w:ascii="Arial" w:eastAsia="Times New Roman" w:hAnsi="Arial" w:cs="Arial"/>
          <w:sz w:val="20"/>
          <w:szCs w:val="20"/>
          <w:lang w:val="en-GB"/>
        </w:rPr>
        <w:t>% (</w:t>
      </w:r>
      <w:r w:rsidR="003E5B7A">
        <w:rPr>
          <w:rFonts w:ascii="Arial" w:eastAsia="Times New Roman" w:hAnsi="Arial" w:cs="Arial"/>
          <w:sz w:val="20"/>
          <w:szCs w:val="20"/>
          <w:lang w:val="en-GB"/>
        </w:rPr>
        <w:t>10</w:t>
      </w:r>
      <w:r w:rsidRPr="00DD4B53">
        <w:rPr>
          <w:rFonts w:ascii="Arial" w:eastAsia="Times New Roman" w:hAnsi="Arial" w:cs="Arial"/>
          <w:sz w:val="20"/>
          <w:szCs w:val="20"/>
          <w:lang w:val="en-GB"/>
        </w:rPr>
        <w:t xml:space="preserve"> years)</w:t>
      </w:r>
    </w:p>
    <w:p w:rsidR="00ED353A" w:rsidRPr="00DD4B53" w:rsidRDefault="00ED353A" w:rsidP="00ED353A">
      <w:pPr>
        <w:widowControl/>
        <w:tabs>
          <w:tab w:val="left" w:pos="567"/>
        </w:tabs>
        <w:ind w:left="567" w:hanging="567"/>
        <w:jc w:val="both"/>
        <w:rPr>
          <w:rFonts w:ascii="Arial" w:eastAsia="Times New Roman" w:hAnsi="Arial" w:cs="Arial"/>
          <w:sz w:val="20"/>
          <w:szCs w:val="20"/>
          <w:lang w:val="en-GB"/>
        </w:rPr>
      </w:pPr>
      <w:r w:rsidRPr="00DD4B53">
        <w:rPr>
          <w:rFonts w:ascii="Arial" w:eastAsia="Times New Roman" w:hAnsi="Arial" w:cs="Arial"/>
          <w:sz w:val="20"/>
          <w:szCs w:val="20"/>
          <w:lang w:val="en-GB"/>
        </w:rPr>
        <w:tab/>
        <w:t>Computer</w:t>
      </w:r>
      <w:r>
        <w:rPr>
          <w:rFonts w:ascii="Arial" w:eastAsia="Times New Roman" w:hAnsi="Arial" w:cs="Arial"/>
          <w:sz w:val="20"/>
          <w:szCs w:val="20"/>
          <w:lang w:val="en-GB"/>
        </w:rPr>
        <w:t xml:space="preserve"> equipment</w:t>
      </w:r>
      <w:r>
        <w:rPr>
          <w:rFonts w:ascii="Arial" w:eastAsia="Times New Roman" w:hAnsi="Arial" w:cs="Arial"/>
          <w:sz w:val="20"/>
          <w:szCs w:val="20"/>
          <w:lang w:val="en-GB"/>
        </w:rPr>
        <w:tab/>
      </w:r>
      <w:r>
        <w:rPr>
          <w:rFonts w:ascii="Arial" w:eastAsia="Times New Roman" w:hAnsi="Arial" w:cs="Arial"/>
          <w:sz w:val="20"/>
          <w:szCs w:val="20"/>
          <w:lang w:val="en-GB"/>
        </w:rPr>
        <w:tab/>
      </w:r>
      <w:r>
        <w:rPr>
          <w:rFonts w:ascii="Arial" w:eastAsia="Times New Roman" w:hAnsi="Arial" w:cs="Arial"/>
          <w:sz w:val="20"/>
          <w:szCs w:val="20"/>
          <w:lang w:val="en-GB"/>
        </w:rPr>
        <w:tab/>
      </w:r>
      <w:r w:rsidR="003E5B7A">
        <w:rPr>
          <w:rFonts w:ascii="Arial" w:eastAsia="Times New Roman" w:hAnsi="Arial" w:cs="Arial"/>
          <w:sz w:val="20"/>
          <w:szCs w:val="20"/>
          <w:lang w:val="en-GB"/>
        </w:rPr>
        <w:t>33</w:t>
      </w:r>
      <w:r>
        <w:rPr>
          <w:rFonts w:ascii="Arial" w:eastAsia="Times New Roman" w:hAnsi="Arial" w:cs="Arial"/>
          <w:sz w:val="20"/>
          <w:szCs w:val="20"/>
          <w:lang w:val="en-GB"/>
        </w:rPr>
        <w:t>% (</w:t>
      </w:r>
      <w:r w:rsidR="003E5B7A">
        <w:rPr>
          <w:rFonts w:ascii="Arial" w:eastAsia="Times New Roman" w:hAnsi="Arial" w:cs="Arial"/>
          <w:sz w:val="20"/>
          <w:szCs w:val="20"/>
          <w:lang w:val="en-GB"/>
        </w:rPr>
        <w:t>3</w:t>
      </w:r>
      <w:r w:rsidRPr="00DD4B53">
        <w:rPr>
          <w:rFonts w:ascii="Arial" w:eastAsia="Times New Roman" w:hAnsi="Arial" w:cs="Arial"/>
          <w:sz w:val="20"/>
          <w:szCs w:val="20"/>
          <w:lang w:val="en-GB"/>
        </w:rPr>
        <w:t xml:space="preserve"> years)</w:t>
      </w:r>
    </w:p>
    <w:p w:rsidR="00ED353A" w:rsidRPr="00DD4B53" w:rsidRDefault="00ED353A" w:rsidP="00ED353A">
      <w:pPr>
        <w:widowControl/>
        <w:tabs>
          <w:tab w:val="left" w:pos="567"/>
        </w:tabs>
        <w:ind w:left="567" w:hanging="567"/>
        <w:jc w:val="both"/>
        <w:rPr>
          <w:rFonts w:ascii="Arial" w:eastAsia="Times New Roman" w:hAnsi="Arial" w:cs="Arial"/>
          <w:sz w:val="20"/>
          <w:szCs w:val="20"/>
          <w:lang w:val="en-GB"/>
        </w:rPr>
      </w:pPr>
      <w:r w:rsidRPr="00DD4B53">
        <w:rPr>
          <w:rFonts w:ascii="Arial" w:eastAsia="Times New Roman" w:hAnsi="Arial" w:cs="Arial"/>
          <w:sz w:val="20"/>
          <w:szCs w:val="20"/>
          <w:lang w:val="en-GB"/>
        </w:rPr>
        <w:tab/>
      </w:r>
    </w:p>
    <w:p w:rsidR="00ED353A" w:rsidRPr="00DD4B53" w:rsidRDefault="00ED353A" w:rsidP="00ED353A">
      <w:pPr>
        <w:widowControl/>
        <w:tabs>
          <w:tab w:val="left" w:pos="567"/>
        </w:tabs>
        <w:ind w:left="567" w:hanging="567"/>
        <w:jc w:val="both"/>
        <w:rPr>
          <w:rFonts w:ascii="Arial" w:eastAsia="Times New Roman" w:hAnsi="Arial" w:cs="Arial"/>
          <w:sz w:val="20"/>
          <w:szCs w:val="20"/>
          <w:lang w:val="en-GB"/>
        </w:rPr>
      </w:pPr>
      <w:r w:rsidRPr="00DD4B53">
        <w:rPr>
          <w:rFonts w:ascii="Arial" w:eastAsia="Times New Roman" w:hAnsi="Arial" w:cs="Arial"/>
          <w:sz w:val="20"/>
          <w:szCs w:val="20"/>
          <w:lang w:val="en-GB"/>
        </w:rPr>
        <w:tab/>
        <w:t>Assets in the course of construction are included at cost. Depreciation on these assets is not charged until they are brought into use.</w:t>
      </w:r>
    </w:p>
    <w:p w:rsidR="00ED353A" w:rsidRPr="00DD4B53" w:rsidRDefault="00ED353A" w:rsidP="00ED353A">
      <w:pPr>
        <w:widowControl/>
        <w:tabs>
          <w:tab w:val="left" w:pos="567"/>
        </w:tabs>
        <w:ind w:left="567" w:hanging="567"/>
        <w:jc w:val="both"/>
        <w:rPr>
          <w:rFonts w:ascii="Arial" w:eastAsia="Times New Roman" w:hAnsi="Arial" w:cs="Arial"/>
          <w:sz w:val="20"/>
          <w:szCs w:val="20"/>
          <w:lang w:val="en-GB"/>
        </w:rPr>
      </w:pPr>
    </w:p>
    <w:p w:rsidR="00ED353A" w:rsidRPr="00AD4D59" w:rsidRDefault="00ED353A" w:rsidP="00ED353A">
      <w:pPr>
        <w:widowControl/>
        <w:tabs>
          <w:tab w:val="left" w:pos="567"/>
        </w:tabs>
        <w:ind w:left="567" w:hanging="567"/>
        <w:jc w:val="both"/>
        <w:rPr>
          <w:rFonts w:ascii="Arial" w:eastAsia="Times New Roman" w:hAnsi="Arial" w:cs="Arial"/>
          <w:sz w:val="20"/>
          <w:szCs w:val="20"/>
          <w:lang w:val="en-GB"/>
        </w:rPr>
      </w:pPr>
      <w:r w:rsidRPr="00DD4B53">
        <w:rPr>
          <w:rFonts w:ascii="Arial" w:eastAsia="Times New Roman" w:hAnsi="Arial" w:cs="Arial"/>
          <w:sz w:val="20"/>
          <w:szCs w:val="20"/>
          <w:lang w:val="en-GB"/>
        </w:rPr>
        <w:tab/>
        <w:t>A review for impairment of a fixed asset is carried out if events or changes in circumstances indi</w:t>
      </w:r>
      <w:r>
        <w:rPr>
          <w:rFonts w:ascii="Arial" w:eastAsia="Times New Roman" w:hAnsi="Arial" w:cs="Arial"/>
          <w:sz w:val="20"/>
          <w:szCs w:val="20"/>
          <w:lang w:val="en-GB"/>
        </w:rPr>
        <w:t>cat</w:t>
      </w:r>
      <w:r w:rsidRPr="00DD4B53">
        <w:rPr>
          <w:rFonts w:ascii="Arial" w:eastAsia="Times New Roman" w:hAnsi="Arial" w:cs="Arial"/>
          <w:sz w:val="20"/>
          <w:szCs w:val="20"/>
          <w:lang w:val="en-GB"/>
        </w:rPr>
        <w:t>e that the carrying value of any fixed asset may not be recoverable. Shortfalls between the carrying value of fixed assets and their recoverable amounts are recognised as impairments. Impairment losses are recognised in the Sta</w:t>
      </w:r>
      <w:r>
        <w:rPr>
          <w:rFonts w:ascii="Arial" w:eastAsia="Times New Roman" w:hAnsi="Arial" w:cs="Arial"/>
          <w:sz w:val="20"/>
          <w:szCs w:val="20"/>
          <w:lang w:val="en-GB"/>
        </w:rPr>
        <w:t>tement of Financial Activities.</w:t>
      </w:r>
    </w:p>
    <w:p w:rsidR="00ED353A" w:rsidRDefault="00ED353A" w:rsidP="00ED353A">
      <w:pPr>
        <w:pStyle w:val="NoSpacing"/>
      </w:pPr>
    </w:p>
    <w:p w:rsidR="00ED353A" w:rsidRPr="00881666" w:rsidRDefault="00ED353A" w:rsidP="00ED353A">
      <w:pPr>
        <w:ind w:left="567"/>
        <w:jc w:val="both"/>
        <w:rPr>
          <w:rFonts w:ascii="Arial" w:hAnsi="Arial" w:cs="Arial"/>
          <w:sz w:val="20"/>
          <w:u w:val="single"/>
        </w:rPr>
      </w:pPr>
      <w:r w:rsidRPr="00881666">
        <w:rPr>
          <w:rFonts w:ascii="Arial" w:hAnsi="Arial" w:cs="Arial"/>
          <w:b/>
          <w:sz w:val="20"/>
          <w:u w:val="single"/>
        </w:rPr>
        <w:t>Liabilities</w:t>
      </w:r>
    </w:p>
    <w:p w:rsidR="00ED353A" w:rsidRPr="00AD4D59" w:rsidRDefault="00ED353A" w:rsidP="00ED353A">
      <w:pPr>
        <w:ind w:left="567"/>
        <w:jc w:val="both"/>
        <w:rPr>
          <w:rFonts w:ascii="Arial" w:hAnsi="Arial" w:cs="Arial"/>
          <w:sz w:val="20"/>
        </w:rPr>
      </w:pPr>
      <w:r w:rsidRPr="00AD4D59">
        <w:rPr>
          <w:rFonts w:ascii="Arial" w:hAnsi="Arial" w:cs="Arial"/>
          <w:sz w:val="20"/>
        </w:rPr>
        <w:t xml:space="preserve">Liabilities are recognised when there is an obligation at the balance sheet date as a result of a past event, it is probable that a transfer of economic benefit will be required in settlement, and the amount of the settlement can be estimated reliably. Liabilities are recognised at the amount that the </w:t>
      </w:r>
      <w:r w:rsidR="00EA42D3">
        <w:rPr>
          <w:rFonts w:ascii="Arial" w:hAnsi="Arial" w:cs="Arial"/>
          <w:sz w:val="20"/>
        </w:rPr>
        <w:t>Academies Trust</w:t>
      </w:r>
      <w:r w:rsidRPr="00AD4D59">
        <w:rPr>
          <w:rFonts w:ascii="Arial" w:hAnsi="Arial" w:cs="Arial"/>
          <w:sz w:val="20"/>
        </w:rPr>
        <w:t xml:space="preserve"> anticipates it will pay to settle the debt or the amount it has received as advanced payments for the goods of services it must provide.</w:t>
      </w:r>
    </w:p>
    <w:p w:rsidR="00ED353A" w:rsidRDefault="00ED353A" w:rsidP="00ED353A">
      <w:pPr>
        <w:ind w:left="567"/>
        <w:jc w:val="both"/>
        <w:rPr>
          <w:rFonts w:ascii="Arial" w:hAnsi="Arial" w:cs="Arial"/>
          <w:b/>
          <w:sz w:val="20"/>
        </w:rPr>
      </w:pPr>
    </w:p>
    <w:p w:rsidR="007A624D" w:rsidRDefault="007A624D" w:rsidP="00ED353A">
      <w:pPr>
        <w:ind w:left="567"/>
        <w:jc w:val="both"/>
        <w:rPr>
          <w:rFonts w:ascii="Arial" w:hAnsi="Arial" w:cs="Arial"/>
          <w:b/>
          <w:sz w:val="20"/>
          <w:u w:val="single"/>
        </w:rPr>
      </w:pPr>
      <w:r>
        <w:rPr>
          <w:rFonts w:ascii="Arial" w:hAnsi="Arial" w:cs="Arial"/>
          <w:b/>
          <w:sz w:val="20"/>
          <w:u w:val="single"/>
        </w:rPr>
        <w:br w:type="page"/>
      </w:r>
    </w:p>
    <w:p w:rsidR="00D62AC2" w:rsidRPr="00D62AC2" w:rsidRDefault="0064384D" w:rsidP="00D62AC2">
      <w:pPr>
        <w:tabs>
          <w:tab w:val="left" w:pos="8753"/>
        </w:tabs>
        <w:rPr>
          <w:rFonts w:ascii="Arial" w:eastAsia="Arial" w:hAnsi="Arial" w:cs="Arial"/>
          <w:sz w:val="32"/>
          <w:szCs w:val="32"/>
        </w:rPr>
      </w:pPr>
      <w:r>
        <w:rPr>
          <w:rFonts w:ascii="Arial" w:hAnsi="Arial" w:cs="Arial"/>
          <w:b/>
          <w:spacing w:val="-1"/>
          <w:sz w:val="32"/>
          <w:szCs w:val="32"/>
        </w:rPr>
        <w:lastRenderedPageBreak/>
        <w:t>Lordswood Academies Trust</w:t>
      </w:r>
      <w:r w:rsidR="00D62AC2" w:rsidRPr="00D62AC2">
        <w:rPr>
          <w:rFonts w:ascii="Arial" w:hAnsi="Arial" w:cs="Arial"/>
          <w:b/>
          <w:spacing w:val="-1"/>
          <w:sz w:val="32"/>
          <w:szCs w:val="32"/>
        </w:rPr>
        <w:tab/>
      </w:r>
    </w:p>
    <w:p w:rsidR="00D62AC2" w:rsidRPr="00D62AC2" w:rsidRDefault="00D62AC2" w:rsidP="00D62AC2">
      <w:pPr>
        <w:pBdr>
          <w:bottom w:val="single" w:sz="4" w:space="1" w:color="auto"/>
        </w:pBdr>
        <w:ind w:right="133"/>
        <w:rPr>
          <w:rFonts w:ascii="Arial" w:eastAsia="Arial" w:hAnsi="Arial" w:cs="Arial"/>
          <w:sz w:val="28"/>
          <w:szCs w:val="28"/>
        </w:rPr>
      </w:pPr>
      <w:r w:rsidRPr="00D62AC2">
        <w:rPr>
          <w:rFonts w:ascii="Arial" w:hAnsi="Arial" w:cs="Arial"/>
          <w:b/>
          <w:spacing w:val="-1"/>
          <w:sz w:val="28"/>
          <w:szCs w:val="28"/>
        </w:rPr>
        <w:t xml:space="preserve">Notes </w:t>
      </w:r>
      <w:r w:rsidRPr="00D62AC2">
        <w:rPr>
          <w:rFonts w:ascii="Arial" w:hAnsi="Arial" w:cs="Arial"/>
          <w:b/>
          <w:sz w:val="28"/>
          <w:szCs w:val="28"/>
        </w:rPr>
        <w:t>to</w:t>
      </w:r>
      <w:r w:rsidRPr="00D62AC2">
        <w:rPr>
          <w:rFonts w:ascii="Arial" w:hAnsi="Arial" w:cs="Arial"/>
          <w:b/>
          <w:spacing w:val="-1"/>
          <w:sz w:val="28"/>
          <w:szCs w:val="28"/>
        </w:rPr>
        <w:t xml:space="preserve"> the Financial</w:t>
      </w:r>
      <w:r w:rsidRPr="00D62AC2">
        <w:rPr>
          <w:rFonts w:ascii="Arial" w:hAnsi="Arial" w:cs="Arial"/>
          <w:b/>
          <w:sz w:val="28"/>
          <w:szCs w:val="28"/>
        </w:rPr>
        <w:t xml:space="preserve"> </w:t>
      </w:r>
      <w:r w:rsidRPr="00D62AC2">
        <w:rPr>
          <w:rFonts w:ascii="Arial" w:hAnsi="Arial" w:cs="Arial"/>
          <w:b/>
          <w:spacing w:val="-1"/>
          <w:sz w:val="28"/>
          <w:szCs w:val="28"/>
        </w:rPr>
        <w:t>Statements for the Year</w:t>
      </w:r>
      <w:r w:rsidRPr="00D62AC2">
        <w:rPr>
          <w:rFonts w:ascii="Arial" w:hAnsi="Arial" w:cs="Arial"/>
          <w:b/>
          <w:sz w:val="28"/>
          <w:szCs w:val="28"/>
        </w:rPr>
        <w:t xml:space="preserve"> </w:t>
      </w:r>
      <w:r w:rsidR="00826AB9">
        <w:rPr>
          <w:rFonts w:ascii="Arial" w:hAnsi="Arial" w:cs="Arial"/>
          <w:b/>
          <w:spacing w:val="-1"/>
          <w:sz w:val="28"/>
          <w:szCs w:val="28"/>
        </w:rPr>
        <w:t xml:space="preserve">Ended 31 August 2016 </w:t>
      </w:r>
      <w:r w:rsidRPr="00D62AC2">
        <w:rPr>
          <w:rFonts w:ascii="Arial" w:hAnsi="Arial" w:cs="Arial"/>
          <w:b/>
          <w:spacing w:val="-1"/>
          <w:sz w:val="28"/>
          <w:szCs w:val="28"/>
        </w:rPr>
        <w:t>(continued)</w:t>
      </w:r>
    </w:p>
    <w:p w:rsidR="00D62AC2" w:rsidRDefault="00D62AC2" w:rsidP="00D62AC2">
      <w:pPr>
        <w:tabs>
          <w:tab w:val="left" w:pos="1134"/>
        </w:tabs>
        <w:spacing w:line="200" w:lineRule="exact"/>
        <w:rPr>
          <w:rFonts w:ascii="Arial" w:hAnsi="Arial" w:cs="Arial"/>
          <w:sz w:val="20"/>
          <w:szCs w:val="20"/>
        </w:rPr>
      </w:pPr>
    </w:p>
    <w:p w:rsidR="00D62AC2" w:rsidRPr="00D702C5" w:rsidRDefault="00D62AC2" w:rsidP="00B77F01">
      <w:pPr>
        <w:numPr>
          <w:ilvl w:val="0"/>
          <w:numId w:val="14"/>
        </w:numPr>
        <w:rPr>
          <w:rFonts w:ascii="Arial" w:eastAsia="Arial" w:hAnsi="Arial" w:cs="Arial"/>
          <w:sz w:val="20"/>
          <w:szCs w:val="20"/>
        </w:rPr>
      </w:pPr>
      <w:r w:rsidRPr="00DD4B53">
        <w:rPr>
          <w:rFonts w:ascii="Arial" w:hAnsi="Arial" w:cs="Arial"/>
          <w:b/>
          <w:spacing w:val="-1"/>
          <w:sz w:val="20"/>
        </w:rPr>
        <w:t xml:space="preserve">Statement </w:t>
      </w:r>
      <w:r w:rsidRPr="00DD4B53">
        <w:rPr>
          <w:rFonts w:ascii="Arial" w:hAnsi="Arial" w:cs="Arial"/>
          <w:b/>
          <w:sz w:val="20"/>
        </w:rPr>
        <w:t>of</w:t>
      </w:r>
      <w:r w:rsidRPr="00DD4B53">
        <w:rPr>
          <w:rFonts w:ascii="Arial" w:hAnsi="Arial" w:cs="Arial"/>
          <w:b/>
          <w:spacing w:val="-1"/>
          <w:sz w:val="20"/>
        </w:rPr>
        <w:t xml:space="preserve"> Accounting Policies (continued)</w:t>
      </w:r>
    </w:p>
    <w:p w:rsidR="007A624D" w:rsidRDefault="00D62AC2" w:rsidP="007A624D">
      <w:pPr>
        <w:ind w:left="567"/>
        <w:jc w:val="both"/>
        <w:rPr>
          <w:rFonts w:ascii="Arial" w:eastAsia="Times New Roman" w:hAnsi="Arial" w:cs="Arial"/>
          <w:sz w:val="20"/>
          <w:szCs w:val="20"/>
          <w:lang w:val="en-GB"/>
        </w:rPr>
      </w:pPr>
      <w:r>
        <w:rPr>
          <w:rFonts w:ascii="Arial" w:eastAsia="Times New Roman" w:hAnsi="Arial" w:cs="Arial"/>
          <w:sz w:val="20"/>
          <w:szCs w:val="20"/>
          <w:lang w:val="en-GB"/>
        </w:rPr>
        <w:tab/>
      </w:r>
    </w:p>
    <w:p w:rsidR="007A624D" w:rsidRPr="00881666" w:rsidRDefault="007A624D" w:rsidP="007A624D">
      <w:pPr>
        <w:ind w:left="567"/>
        <w:jc w:val="both"/>
        <w:rPr>
          <w:rFonts w:ascii="Arial" w:hAnsi="Arial" w:cs="Arial"/>
          <w:sz w:val="20"/>
          <w:u w:val="single"/>
        </w:rPr>
      </w:pPr>
      <w:r w:rsidRPr="00881666">
        <w:rPr>
          <w:rFonts w:ascii="Arial" w:hAnsi="Arial" w:cs="Arial"/>
          <w:b/>
          <w:sz w:val="20"/>
          <w:u w:val="single"/>
        </w:rPr>
        <w:t>Provisions</w:t>
      </w:r>
    </w:p>
    <w:p w:rsidR="007A624D" w:rsidRPr="00AD4D59" w:rsidRDefault="007A624D" w:rsidP="007A624D">
      <w:pPr>
        <w:ind w:left="567"/>
        <w:jc w:val="both"/>
        <w:rPr>
          <w:rFonts w:ascii="Arial" w:hAnsi="Arial" w:cs="Arial"/>
          <w:sz w:val="20"/>
        </w:rPr>
      </w:pPr>
      <w:r w:rsidRPr="00AD4D59">
        <w:rPr>
          <w:rFonts w:ascii="Arial" w:hAnsi="Arial" w:cs="Arial"/>
          <w:sz w:val="20"/>
        </w:rPr>
        <w:t xml:space="preserve">Provisions are recognised when the </w:t>
      </w:r>
      <w:r>
        <w:rPr>
          <w:rFonts w:ascii="Arial" w:hAnsi="Arial" w:cs="Arial"/>
          <w:sz w:val="20"/>
        </w:rPr>
        <w:t>Academies Trust</w:t>
      </w:r>
      <w:r w:rsidRPr="00AD4D59">
        <w:rPr>
          <w:rFonts w:ascii="Arial" w:hAnsi="Arial" w:cs="Arial"/>
          <w:sz w:val="20"/>
        </w:rPr>
        <w:t xml:space="preserve"> has an obligation at the reporting date as a result of a past event which it is probable will result in the transfer of economic benefits and the obligation can be estimated reliably. </w:t>
      </w:r>
    </w:p>
    <w:p w:rsidR="007A624D" w:rsidRDefault="007A624D" w:rsidP="007A624D">
      <w:pPr>
        <w:ind w:left="567"/>
        <w:jc w:val="both"/>
        <w:rPr>
          <w:rFonts w:ascii="Arial" w:hAnsi="Arial" w:cs="Arial"/>
          <w:sz w:val="20"/>
        </w:rPr>
      </w:pPr>
    </w:p>
    <w:p w:rsidR="007A624D" w:rsidRPr="00AD4D59" w:rsidRDefault="007A624D" w:rsidP="007A624D">
      <w:pPr>
        <w:ind w:left="567"/>
        <w:jc w:val="both"/>
        <w:rPr>
          <w:rFonts w:ascii="Arial" w:hAnsi="Arial" w:cs="Arial"/>
          <w:sz w:val="20"/>
        </w:rPr>
      </w:pPr>
      <w:r w:rsidRPr="00AD4D59">
        <w:rPr>
          <w:rFonts w:ascii="Arial" w:hAnsi="Arial" w:cs="Arial"/>
          <w:sz w:val="20"/>
        </w:rPr>
        <w:t>Provisions are measured at the best estimate of the amounts required to settle the obligation. Where the effect of the time value of money is material, the provision is based on the present value of those amounts, discounted at the pre-tax discount rate that reflects the risks specific to the liability.  The unwinding of the discount is recognised within interest payable and similar charges.</w:t>
      </w:r>
    </w:p>
    <w:p w:rsidR="00AD4D59" w:rsidRPr="00ED353A" w:rsidRDefault="00AD4D59" w:rsidP="00ED353A">
      <w:pPr>
        <w:widowControl/>
        <w:tabs>
          <w:tab w:val="left" w:pos="567"/>
        </w:tabs>
        <w:ind w:left="567" w:hanging="567"/>
        <w:jc w:val="both"/>
        <w:rPr>
          <w:rFonts w:ascii="Arial" w:eastAsia="Times New Roman" w:hAnsi="Arial" w:cs="Arial"/>
          <w:sz w:val="20"/>
          <w:szCs w:val="20"/>
          <w:lang w:val="en-GB"/>
        </w:rPr>
      </w:pPr>
    </w:p>
    <w:p w:rsidR="00DC1937" w:rsidRPr="00881666" w:rsidRDefault="00656DBD" w:rsidP="00DC1937">
      <w:pPr>
        <w:pStyle w:val="NoSpacing"/>
        <w:ind w:firstLine="567"/>
        <w:rPr>
          <w:rFonts w:ascii="Arial" w:hAnsi="Arial" w:cs="Arial"/>
          <w:b/>
          <w:sz w:val="20"/>
          <w:szCs w:val="20"/>
          <w:u w:val="single"/>
        </w:rPr>
      </w:pPr>
      <w:r w:rsidRPr="00881666">
        <w:rPr>
          <w:rFonts w:ascii="Arial" w:hAnsi="Arial" w:cs="Arial"/>
          <w:b/>
          <w:sz w:val="20"/>
          <w:szCs w:val="20"/>
          <w:u w:val="single"/>
        </w:rPr>
        <w:t>Leased Assets</w:t>
      </w:r>
    </w:p>
    <w:p w:rsidR="00656DBD" w:rsidRPr="00DC1937" w:rsidRDefault="00656DBD" w:rsidP="00DC1937">
      <w:pPr>
        <w:widowControl/>
        <w:spacing w:after="200" w:line="276" w:lineRule="auto"/>
        <w:ind w:left="567"/>
        <w:rPr>
          <w:rFonts w:ascii="Arial" w:hAnsi="Arial" w:cs="Arial"/>
        </w:rPr>
      </w:pPr>
      <w:r w:rsidRPr="00DD4B53">
        <w:rPr>
          <w:rFonts w:ascii="Arial" w:hAnsi="Arial" w:cs="Arial"/>
          <w:spacing w:val="-1"/>
          <w:sz w:val="20"/>
        </w:rPr>
        <w:t>Rentals</w:t>
      </w:r>
      <w:r w:rsidRPr="00DD4B53">
        <w:rPr>
          <w:rFonts w:ascii="Arial" w:hAnsi="Arial" w:cs="Arial"/>
          <w:sz w:val="20"/>
        </w:rPr>
        <w:t xml:space="preserve"> </w:t>
      </w:r>
      <w:r w:rsidRPr="00DD4B53">
        <w:rPr>
          <w:rFonts w:ascii="Arial" w:hAnsi="Arial" w:cs="Arial"/>
          <w:spacing w:val="-1"/>
          <w:sz w:val="20"/>
        </w:rPr>
        <w:t>under operating leases</w:t>
      </w:r>
      <w:r w:rsidRPr="00DD4B53">
        <w:rPr>
          <w:rFonts w:ascii="Arial" w:hAnsi="Arial" w:cs="Arial"/>
          <w:sz w:val="20"/>
        </w:rPr>
        <w:t xml:space="preserve"> </w:t>
      </w:r>
      <w:r w:rsidRPr="00DD4B53">
        <w:rPr>
          <w:rFonts w:ascii="Arial" w:hAnsi="Arial" w:cs="Arial"/>
          <w:spacing w:val="-1"/>
          <w:sz w:val="20"/>
        </w:rPr>
        <w:t xml:space="preserve">are charged </w:t>
      </w:r>
      <w:r w:rsidRPr="00DD4B53">
        <w:rPr>
          <w:rFonts w:ascii="Arial" w:hAnsi="Arial" w:cs="Arial"/>
          <w:sz w:val="20"/>
        </w:rPr>
        <w:t>on</w:t>
      </w:r>
      <w:r w:rsidR="00144CA5" w:rsidRPr="00DD4B53">
        <w:rPr>
          <w:rFonts w:ascii="Arial" w:hAnsi="Arial" w:cs="Arial"/>
          <w:sz w:val="20"/>
        </w:rPr>
        <w:t xml:space="preserve"> a straight line</w:t>
      </w:r>
      <w:r w:rsidR="00E6020A" w:rsidRPr="00DD4B53">
        <w:rPr>
          <w:rFonts w:ascii="Arial" w:hAnsi="Arial" w:cs="Arial"/>
          <w:sz w:val="20"/>
        </w:rPr>
        <w:t xml:space="preserve"> </w:t>
      </w:r>
      <w:r w:rsidRPr="00DD4B53">
        <w:rPr>
          <w:rFonts w:ascii="Arial" w:hAnsi="Arial" w:cs="Arial"/>
          <w:spacing w:val="-1"/>
          <w:sz w:val="20"/>
        </w:rPr>
        <w:t>basis</w:t>
      </w:r>
      <w:r w:rsidRPr="00DD4B53">
        <w:rPr>
          <w:rFonts w:ascii="Arial" w:hAnsi="Arial" w:cs="Arial"/>
          <w:sz w:val="20"/>
        </w:rPr>
        <w:t xml:space="preserve"> </w:t>
      </w:r>
      <w:r w:rsidRPr="00DD4B53">
        <w:rPr>
          <w:rFonts w:ascii="Arial" w:hAnsi="Arial" w:cs="Arial"/>
          <w:spacing w:val="-1"/>
          <w:sz w:val="20"/>
        </w:rPr>
        <w:t>over the lease term.</w:t>
      </w:r>
    </w:p>
    <w:p w:rsidR="00656DBD" w:rsidRPr="00881666" w:rsidRDefault="00656DBD" w:rsidP="00F73E55">
      <w:pPr>
        <w:spacing w:line="229" w:lineRule="exact"/>
        <w:ind w:left="567"/>
        <w:rPr>
          <w:rFonts w:ascii="Arial" w:eastAsia="Arial" w:hAnsi="Arial" w:cs="Arial"/>
          <w:sz w:val="20"/>
          <w:szCs w:val="20"/>
          <w:u w:val="single"/>
        </w:rPr>
      </w:pPr>
      <w:r w:rsidRPr="00881666">
        <w:rPr>
          <w:rFonts w:ascii="Arial" w:hAnsi="Arial" w:cs="Arial"/>
          <w:b/>
          <w:spacing w:val="-1"/>
          <w:sz w:val="20"/>
          <w:u w:val="single"/>
        </w:rPr>
        <w:t>Stock</w:t>
      </w:r>
    </w:p>
    <w:p w:rsidR="00656DBD" w:rsidRPr="00DD4B53" w:rsidRDefault="002102A8" w:rsidP="00815604">
      <w:pPr>
        <w:spacing w:line="229" w:lineRule="exact"/>
        <w:ind w:firstLine="567"/>
        <w:rPr>
          <w:rFonts w:ascii="Arial" w:eastAsia="Arial" w:hAnsi="Arial" w:cs="Arial"/>
          <w:sz w:val="20"/>
          <w:szCs w:val="20"/>
        </w:rPr>
      </w:pPr>
      <w:r w:rsidRPr="00DD4B53">
        <w:rPr>
          <w:rFonts w:ascii="Arial" w:hAnsi="Arial" w:cs="Arial"/>
          <w:spacing w:val="-1"/>
          <w:sz w:val="20"/>
        </w:rPr>
        <w:t>Stationery and book</w:t>
      </w:r>
      <w:r w:rsidR="00656DBD" w:rsidRPr="00DD4B53">
        <w:rPr>
          <w:rFonts w:ascii="Arial" w:hAnsi="Arial" w:cs="Arial"/>
          <w:spacing w:val="-1"/>
          <w:sz w:val="20"/>
        </w:rPr>
        <w:t xml:space="preserve"> stocks</w:t>
      </w:r>
      <w:r w:rsidR="00656DBD" w:rsidRPr="00DD4B53">
        <w:rPr>
          <w:rFonts w:ascii="Arial" w:hAnsi="Arial" w:cs="Arial"/>
          <w:sz w:val="20"/>
        </w:rPr>
        <w:t xml:space="preserve"> </w:t>
      </w:r>
      <w:r w:rsidR="00656DBD" w:rsidRPr="00DD4B53">
        <w:rPr>
          <w:rFonts w:ascii="Arial" w:hAnsi="Arial" w:cs="Arial"/>
          <w:spacing w:val="-1"/>
          <w:sz w:val="20"/>
        </w:rPr>
        <w:t>are</w:t>
      </w:r>
      <w:r w:rsidR="00656DBD" w:rsidRPr="00DD4B53">
        <w:rPr>
          <w:rFonts w:ascii="Arial" w:hAnsi="Arial" w:cs="Arial"/>
          <w:spacing w:val="-2"/>
          <w:sz w:val="20"/>
        </w:rPr>
        <w:t xml:space="preserve"> </w:t>
      </w:r>
      <w:r w:rsidR="00656DBD" w:rsidRPr="00DD4B53">
        <w:rPr>
          <w:rFonts w:ascii="Arial" w:hAnsi="Arial" w:cs="Arial"/>
          <w:spacing w:val="-1"/>
          <w:sz w:val="20"/>
        </w:rPr>
        <w:t xml:space="preserve">valued </w:t>
      </w:r>
      <w:r w:rsidR="00656DBD" w:rsidRPr="00DD4B53">
        <w:rPr>
          <w:rFonts w:ascii="Arial" w:hAnsi="Arial" w:cs="Arial"/>
          <w:sz w:val="20"/>
        </w:rPr>
        <w:t>at</w:t>
      </w:r>
      <w:r w:rsidR="00656DBD" w:rsidRPr="00DD4B53">
        <w:rPr>
          <w:rFonts w:ascii="Arial" w:hAnsi="Arial" w:cs="Arial"/>
          <w:spacing w:val="-2"/>
          <w:sz w:val="20"/>
        </w:rPr>
        <w:t xml:space="preserve"> </w:t>
      </w:r>
      <w:r w:rsidR="00656DBD" w:rsidRPr="00DD4B53">
        <w:rPr>
          <w:rFonts w:ascii="Arial" w:hAnsi="Arial" w:cs="Arial"/>
          <w:spacing w:val="-1"/>
          <w:sz w:val="20"/>
        </w:rPr>
        <w:t xml:space="preserve">the </w:t>
      </w:r>
      <w:r w:rsidR="00656DBD" w:rsidRPr="00DD4B53">
        <w:rPr>
          <w:rFonts w:ascii="Arial" w:hAnsi="Arial" w:cs="Arial"/>
          <w:sz w:val="20"/>
        </w:rPr>
        <w:t>lower</w:t>
      </w:r>
      <w:r w:rsidR="00656DBD" w:rsidRPr="00DD4B53">
        <w:rPr>
          <w:rFonts w:ascii="Arial" w:hAnsi="Arial" w:cs="Arial"/>
          <w:spacing w:val="-1"/>
          <w:sz w:val="20"/>
        </w:rPr>
        <w:t xml:space="preserve"> </w:t>
      </w:r>
      <w:r w:rsidR="00656DBD" w:rsidRPr="00DD4B53">
        <w:rPr>
          <w:rFonts w:ascii="Arial" w:hAnsi="Arial" w:cs="Arial"/>
          <w:sz w:val="20"/>
        </w:rPr>
        <w:t>of</w:t>
      </w:r>
      <w:r w:rsidR="00656DBD" w:rsidRPr="00DD4B53">
        <w:rPr>
          <w:rFonts w:ascii="Arial" w:hAnsi="Arial" w:cs="Arial"/>
          <w:spacing w:val="-3"/>
          <w:sz w:val="20"/>
        </w:rPr>
        <w:t xml:space="preserve"> </w:t>
      </w:r>
      <w:r w:rsidR="00656DBD" w:rsidRPr="00DD4B53">
        <w:rPr>
          <w:rFonts w:ascii="Arial" w:hAnsi="Arial" w:cs="Arial"/>
          <w:sz w:val="20"/>
        </w:rPr>
        <w:t>cost</w:t>
      </w:r>
      <w:r w:rsidR="00656DBD" w:rsidRPr="00DD4B53">
        <w:rPr>
          <w:rFonts w:ascii="Arial" w:hAnsi="Arial" w:cs="Arial"/>
          <w:spacing w:val="-3"/>
          <w:sz w:val="20"/>
        </w:rPr>
        <w:t xml:space="preserve"> </w:t>
      </w:r>
      <w:r w:rsidR="00656DBD" w:rsidRPr="00DD4B53">
        <w:rPr>
          <w:rFonts w:ascii="Arial" w:hAnsi="Arial" w:cs="Arial"/>
          <w:sz w:val="20"/>
        </w:rPr>
        <w:t>or</w:t>
      </w:r>
      <w:r w:rsidR="00656DBD" w:rsidRPr="00DD4B53">
        <w:rPr>
          <w:rFonts w:ascii="Arial" w:hAnsi="Arial" w:cs="Arial"/>
          <w:spacing w:val="-1"/>
          <w:sz w:val="20"/>
        </w:rPr>
        <w:t xml:space="preserve"> </w:t>
      </w:r>
      <w:r w:rsidR="00656DBD" w:rsidRPr="00DD4B53">
        <w:rPr>
          <w:rFonts w:ascii="Arial" w:hAnsi="Arial" w:cs="Arial"/>
          <w:sz w:val="20"/>
        </w:rPr>
        <w:t>net</w:t>
      </w:r>
      <w:r w:rsidR="00656DBD" w:rsidRPr="00DD4B53">
        <w:rPr>
          <w:rFonts w:ascii="Arial" w:hAnsi="Arial" w:cs="Arial"/>
          <w:spacing w:val="-2"/>
          <w:sz w:val="20"/>
        </w:rPr>
        <w:t xml:space="preserve"> </w:t>
      </w:r>
      <w:r w:rsidR="00656DBD" w:rsidRPr="00DD4B53">
        <w:rPr>
          <w:rFonts w:ascii="Arial" w:hAnsi="Arial" w:cs="Arial"/>
          <w:spacing w:val="-1"/>
          <w:sz w:val="20"/>
        </w:rPr>
        <w:t>realisable value.</w:t>
      </w:r>
    </w:p>
    <w:p w:rsidR="00656DBD" w:rsidRPr="00DD4B53" w:rsidRDefault="00656DBD" w:rsidP="00F73E55">
      <w:pPr>
        <w:spacing w:line="220" w:lineRule="exact"/>
        <w:ind w:left="567" w:hanging="567"/>
        <w:rPr>
          <w:rFonts w:ascii="Arial" w:hAnsi="Arial" w:cs="Arial"/>
        </w:rPr>
      </w:pPr>
    </w:p>
    <w:p w:rsidR="00656DBD" w:rsidRPr="00881666" w:rsidRDefault="00656DBD" w:rsidP="00F73E55">
      <w:pPr>
        <w:ind w:left="567"/>
        <w:rPr>
          <w:rFonts w:ascii="Arial" w:eastAsia="Arial" w:hAnsi="Arial" w:cs="Arial"/>
          <w:sz w:val="20"/>
          <w:szCs w:val="20"/>
          <w:u w:val="single"/>
        </w:rPr>
      </w:pPr>
      <w:r w:rsidRPr="00881666">
        <w:rPr>
          <w:rFonts w:ascii="Arial" w:hAnsi="Arial" w:cs="Arial"/>
          <w:b/>
          <w:spacing w:val="-1"/>
          <w:sz w:val="20"/>
          <w:u w:val="single"/>
        </w:rPr>
        <w:t>Taxation</w:t>
      </w:r>
    </w:p>
    <w:p w:rsidR="00815604" w:rsidRDefault="00656DBD" w:rsidP="00F73E55">
      <w:pPr>
        <w:ind w:left="567" w:right="132"/>
        <w:jc w:val="both"/>
        <w:rPr>
          <w:rFonts w:ascii="Arial" w:hAnsi="Arial" w:cs="Arial"/>
          <w:spacing w:val="-1"/>
          <w:sz w:val="20"/>
        </w:rPr>
      </w:pPr>
      <w:r w:rsidRPr="00DD4B53">
        <w:rPr>
          <w:rFonts w:ascii="Arial" w:hAnsi="Arial" w:cs="Arial"/>
          <w:sz w:val="20"/>
        </w:rPr>
        <w:t>The</w:t>
      </w:r>
      <w:r w:rsidRPr="00DD4B53">
        <w:rPr>
          <w:rFonts w:ascii="Arial" w:hAnsi="Arial" w:cs="Arial"/>
          <w:spacing w:val="-1"/>
          <w:sz w:val="20"/>
        </w:rPr>
        <w:t xml:space="preserve"> </w:t>
      </w:r>
      <w:r w:rsidR="00EA42D3">
        <w:rPr>
          <w:rFonts w:ascii="Arial" w:hAnsi="Arial" w:cs="Arial"/>
          <w:spacing w:val="-1"/>
          <w:sz w:val="20"/>
        </w:rPr>
        <w:t>Academies Trust</w:t>
      </w:r>
      <w:r w:rsidRPr="00DD4B53">
        <w:rPr>
          <w:rFonts w:ascii="Arial" w:hAnsi="Arial" w:cs="Arial"/>
          <w:spacing w:val="-2"/>
          <w:sz w:val="20"/>
        </w:rPr>
        <w:t xml:space="preserve"> </w:t>
      </w:r>
      <w:r w:rsidRPr="00DD4B53">
        <w:rPr>
          <w:rFonts w:ascii="Arial" w:hAnsi="Arial" w:cs="Arial"/>
          <w:spacing w:val="-1"/>
          <w:sz w:val="20"/>
        </w:rPr>
        <w:t>is</w:t>
      </w:r>
      <w:r w:rsidRPr="00DD4B53">
        <w:rPr>
          <w:rFonts w:ascii="Arial" w:hAnsi="Arial" w:cs="Arial"/>
          <w:sz w:val="20"/>
        </w:rPr>
        <w:t xml:space="preserve"> </w:t>
      </w:r>
      <w:r w:rsidRPr="00DD4B53">
        <w:rPr>
          <w:rFonts w:ascii="Arial" w:hAnsi="Arial" w:cs="Arial"/>
          <w:spacing w:val="-1"/>
          <w:sz w:val="20"/>
        </w:rPr>
        <w:t>considered to pass</w:t>
      </w:r>
      <w:r w:rsidRPr="00DD4B53">
        <w:rPr>
          <w:rFonts w:ascii="Arial" w:hAnsi="Arial" w:cs="Arial"/>
          <w:spacing w:val="-2"/>
          <w:sz w:val="20"/>
        </w:rPr>
        <w:t xml:space="preserve"> </w:t>
      </w:r>
      <w:r w:rsidRPr="00DD4B53">
        <w:rPr>
          <w:rFonts w:ascii="Arial" w:hAnsi="Arial" w:cs="Arial"/>
          <w:spacing w:val="-1"/>
          <w:sz w:val="20"/>
        </w:rPr>
        <w:t>the tests</w:t>
      </w:r>
      <w:r w:rsidRPr="00DD4B53">
        <w:rPr>
          <w:rFonts w:ascii="Arial" w:hAnsi="Arial" w:cs="Arial"/>
          <w:sz w:val="20"/>
        </w:rPr>
        <w:t xml:space="preserve"> set</w:t>
      </w:r>
      <w:r w:rsidRPr="00DD4B53">
        <w:rPr>
          <w:rFonts w:ascii="Arial" w:hAnsi="Arial" w:cs="Arial"/>
          <w:spacing w:val="-3"/>
          <w:sz w:val="20"/>
        </w:rPr>
        <w:t xml:space="preserve"> </w:t>
      </w:r>
      <w:r w:rsidRPr="00DD4B53">
        <w:rPr>
          <w:rFonts w:ascii="Arial" w:hAnsi="Arial" w:cs="Arial"/>
          <w:sz w:val="20"/>
        </w:rPr>
        <w:t>out</w:t>
      </w:r>
      <w:r w:rsidRPr="00DD4B53">
        <w:rPr>
          <w:rFonts w:ascii="Arial" w:hAnsi="Arial" w:cs="Arial"/>
          <w:spacing w:val="-2"/>
          <w:sz w:val="20"/>
        </w:rPr>
        <w:t xml:space="preserve"> </w:t>
      </w:r>
      <w:r w:rsidRPr="00DD4B53">
        <w:rPr>
          <w:rFonts w:ascii="Arial" w:hAnsi="Arial" w:cs="Arial"/>
          <w:sz w:val="20"/>
        </w:rPr>
        <w:t>in</w:t>
      </w:r>
      <w:r w:rsidRPr="00DD4B53">
        <w:rPr>
          <w:rFonts w:ascii="Arial" w:hAnsi="Arial" w:cs="Arial"/>
          <w:spacing w:val="-1"/>
          <w:sz w:val="20"/>
        </w:rPr>
        <w:t xml:space="preserve"> Paragraph </w:t>
      </w:r>
      <w:r w:rsidRPr="00DD4B53">
        <w:rPr>
          <w:rFonts w:ascii="Arial" w:hAnsi="Arial" w:cs="Arial"/>
          <w:sz w:val="20"/>
        </w:rPr>
        <w:t>1</w:t>
      </w:r>
      <w:r w:rsidRPr="00DD4B53">
        <w:rPr>
          <w:rFonts w:ascii="Arial" w:hAnsi="Arial" w:cs="Arial"/>
          <w:spacing w:val="-1"/>
          <w:sz w:val="20"/>
        </w:rPr>
        <w:t xml:space="preserve"> Schedule </w:t>
      </w:r>
      <w:r w:rsidRPr="00DD4B53">
        <w:rPr>
          <w:rFonts w:ascii="Arial" w:hAnsi="Arial" w:cs="Arial"/>
          <w:sz w:val="20"/>
        </w:rPr>
        <w:t>6</w:t>
      </w:r>
      <w:r w:rsidRPr="00DD4B53">
        <w:rPr>
          <w:rFonts w:ascii="Arial" w:hAnsi="Arial" w:cs="Arial"/>
          <w:spacing w:val="-1"/>
          <w:sz w:val="20"/>
        </w:rPr>
        <w:t xml:space="preserve">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the Finance Act</w:t>
      </w:r>
      <w:r w:rsidRPr="00DD4B53">
        <w:rPr>
          <w:rFonts w:ascii="Arial" w:hAnsi="Arial" w:cs="Arial"/>
          <w:spacing w:val="85"/>
          <w:sz w:val="20"/>
        </w:rPr>
        <w:t xml:space="preserve"> </w:t>
      </w:r>
      <w:r w:rsidRPr="00DD4B53">
        <w:rPr>
          <w:rFonts w:ascii="Arial" w:hAnsi="Arial" w:cs="Arial"/>
          <w:sz w:val="20"/>
        </w:rPr>
        <w:t>2010</w:t>
      </w:r>
      <w:r w:rsidRPr="00DD4B53">
        <w:rPr>
          <w:rFonts w:ascii="Arial" w:hAnsi="Arial" w:cs="Arial"/>
          <w:spacing w:val="-1"/>
          <w:sz w:val="20"/>
        </w:rPr>
        <w:t xml:space="preserve"> and therefore it</w:t>
      </w:r>
      <w:r w:rsidRPr="00DD4B53">
        <w:rPr>
          <w:rFonts w:ascii="Arial" w:hAnsi="Arial" w:cs="Arial"/>
          <w:spacing w:val="-2"/>
          <w:sz w:val="20"/>
        </w:rPr>
        <w:t xml:space="preserve"> </w:t>
      </w:r>
      <w:r w:rsidRPr="00DD4B53">
        <w:rPr>
          <w:rFonts w:ascii="Arial" w:hAnsi="Arial" w:cs="Arial"/>
          <w:spacing w:val="-1"/>
          <w:sz w:val="20"/>
        </w:rPr>
        <w:t>meets</w:t>
      </w:r>
      <w:r w:rsidRPr="00DD4B53">
        <w:rPr>
          <w:rFonts w:ascii="Arial" w:hAnsi="Arial" w:cs="Arial"/>
          <w:sz w:val="20"/>
        </w:rPr>
        <w:t xml:space="preserve"> </w:t>
      </w:r>
      <w:r w:rsidRPr="00DD4B53">
        <w:rPr>
          <w:rFonts w:ascii="Arial" w:hAnsi="Arial" w:cs="Arial"/>
          <w:spacing w:val="-1"/>
          <w:sz w:val="20"/>
        </w:rPr>
        <w:t xml:space="preserve">the definition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z w:val="20"/>
        </w:rPr>
        <w:t>a</w:t>
      </w:r>
      <w:r w:rsidRPr="00DD4B53">
        <w:rPr>
          <w:rFonts w:ascii="Arial" w:hAnsi="Arial" w:cs="Arial"/>
          <w:spacing w:val="-1"/>
          <w:sz w:val="20"/>
        </w:rPr>
        <w:t xml:space="preserve"> charitable company</w:t>
      </w:r>
      <w:r w:rsidRPr="00DD4B53">
        <w:rPr>
          <w:rFonts w:ascii="Arial" w:hAnsi="Arial" w:cs="Arial"/>
          <w:spacing w:val="-3"/>
          <w:sz w:val="20"/>
        </w:rPr>
        <w:t xml:space="preserve"> </w:t>
      </w:r>
      <w:r w:rsidRPr="00DD4B53">
        <w:rPr>
          <w:rFonts w:ascii="Arial" w:hAnsi="Arial" w:cs="Arial"/>
          <w:spacing w:val="-1"/>
          <w:sz w:val="20"/>
        </w:rPr>
        <w:t xml:space="preserve">for </w:t>
      </w:r>
      <w:r w:rsidRPr="00DD4B53">
        <w:rPr>
          <w:rFonts w:ascii="Arial" w:hAnsi="Arial" w:cs="Arial"/>
          <w:sz w:val="20"/>
        </w:rPr>
        <w:t>UK</w:t>
      </w:r>
      <w:r w:rsidRPr="00DD4B53">
        <w:rPr>
          <w:rFonts w:ascii="Arial" w:hAnsi="Arial" w:cs="Arial"/>
          <w:spacing w:val="-1"/>
          <w:sz w:val="20"/>
        </w:rPr>
        <w:t xml:space="preserve"> corporation tax</w:t>
      </w:r>
      <w:r w:rsidRPr="00DD4B53">
        <w:rPr>
          <w:rFonts w:ascii="Arial" w:hAnsi="Arial" w:cs="Arial"/>
          <w:spacing w:val="-2"/>
          <w:sz w:val="20"/>
        </w:rPr>
        <w:t xml:space="preserve"> </w:t>
      </w:r>
      <w:r w:rsidRPr="00DD4B53">
        <w:rPr>
          <w:rFonts w:ascii="Arial" w:hAnsi="Arial" w:cs="Arial"/>
          <w:spacing w:val="-1"/>
          <w:sz w:val="20"/>
        </w:rPr>
        <w:t>purposes.</w:t>
      </w:r>
      <w:r w:rsidR="00032DDC" w:rsidRPr="00DD4B53">
        <w:rPr>
          <w:rFonts w:ascii="Arial" w:hAnsi="Arial" w:cs="Arial"/>
          <w:spacing w:val="-1"/>
          <w:sz w:val="20"/>
        </w:rPr>
        <w:t xml:space="preserve">  </w:t>
      </w:r>
    </w:p>
    <w:p w:rsidR="00815604" w:rsidRDefault="00815604" w:rsidP="00F73E55">
      <w:pPr>
        <w:ind w:left="567" w:right="132"/>
        <w:jc w:val="both"/>
        <w:rPr>
          <w:rFonts w:ascii="Arial" w:hAnsi="Arial" w:cs="Arial"/>
          <w:spacing w:val="-1"/>
          <w:sz w:val="20"/>
        </w:rPr>
      </w:pPr>
    </w:p>
    <w:p w:rsidR="00656DBD" w:rsidRPr="00DD4B53" w:rsidRDefault="00656DBD" w:rsidP="00F73E55">
      <w:pPr>
        <w:ind w:left="567" w:right="132"/>
        <w:jc w:val="both"/>
        <w:rPr>
          <w:rFonts w:ascii="Arial" w:eastAsia="Arial" w:hAnsi="Arial" w:cs="Arial"/>
          <w:sz w:val="20"/>
          <w:szCs w:val="20"/>
        </w:rPr>
      </w:pPr>
      <w:r w:rsidRPr="00DD4B53">
        <w:rPr>
          <w:rFonts w:ascii="Arial" w:hAnsi="Arial" w:cs="Arial"/>
          <w:spacing w:val="-1"/>
          <w:sz w:val="20"/>
        </w:rPr>
        <w:t>Accordingly,</w:t>
      </w:r>
      <w:r w:rsidRPr="00DD4B53">
        <w:rPr>
          <w:rFonts w:ascii="Arial" w:hAnsi="Arial" w:cs="Arial"/>
          <w:spacing w:val="-2"/>
          <w:sz w:val="20"/>
        </w:rPr>
        <w:t xml:space="preserve"> </w:t>
      </w:r>
      <w:r w:rsidRPr="00DD4B53">
        <w:rPr>
          <w:rFonts w:ascii="Arial" w:hAnsi="Arial" w:cs="Arial"/>
          <w:spacing w:val="-1"/>
          <w:sz w:val="20"/>
        </w:rPr>
        <w:t xml:space="preserve">the </w:t>
      </w:r>
      <w:r w:rsidR="00EA42D3">
        <w:rPr>
          <w:rFonts w:ascii="Arial" w:hAnsi="Arial" w:cs="Arial"/>
          <w:spacing w:val="-1"/>
          <w:sz w:val="20"/>
        </w:rPr>
        <w:t>Academies Trust</w:t>
      </w:r>
      <w:r w:rsidRPr="00DD4B53">
        <w:rPr>
          <w:rFonts w:ascii="Arial" w:hAnsi="Arial" w:cs="Arial"/>
          <w:spacing w:val="-2"/>
          <w:sz w:val="20"/>
        </w:rPr>
        <w:t xml:space="preserve"> </w:t>
      </w:r>
      <w:r w:rsidRPr="00DD4B53">
        <w:rPr>
          <w:rFonts w:ascii="Arial" w:hAnsi="Arial" w:cs="Arial"/>
          <w:spacing w:val="-1"/>
          <w:sz w:val="20"/>
        </w:rPr>
        <w:t>is</w:t>
      </w:r>
      <w:r w:rsidRPr="00DD4B53">
        <w:rPr>
          <w:rFonts w:ascii="Arial" w:hAnsi="Arial" w:cs="Arial"/>
          <w:sz w:val="20"/>
        </w:rPr>
        <w:t xml:space="preserve"> </w:t>
      </w:r>
      <w:r w:rsidRPr="00DD4B53">
        <w:rPr>
          <w:rFonts w:ascii="Arial" w:hAnsi="Arial" w:cs="Arial"/>
          <w:spacing w:val="-1"/>
          <w:sz w:val="20"/>
        </w:rPr>
        <w:t>potentially</w:t>
      </w:r>
      <w:r w:rsidRPr="00DD4B53">
        <w:rPr>
          <w:rFonts w:ascii="Arial" w:hAnsi="Arial" w:cs="Arial"/>
          <w:spacing w:val="-2"/>
          <w:sz w:val="20"/>
        </w:rPr>
        <w:t xml:space="preserve"> </w:t>
      </w:r>
      <w:r w:rsidRPr="00DD4B53">
        <w:rPr>
          <w:rFonts w:ascii="Arial" w:hAnsi="Arial" w:cs="Arial"/>
          <w:spacing w:val="-1"/>
          <w:sz w:val="20"/>
        </w:rPr>
        <w:t>exempt</w:t>
      </w:r>
      <w:r w:rsidRPr="00DD4B53">
        <w:rPr>
          <w:rFonts w:ascii="Arial" w:hAnsi="Arial" w:cs="Arial"/>
          <w:spacing w:val="-2"/>
          <w:sz w:val="20"/>
        </w:rPr>
        <w:t xml:space="preserve"> </w:t>
      </w:r>
      <w:r w:rsidRPr="00DD4B53">
        <w:rPr>
          <w:rFonts w:ascii="Arial" w:hAnsi="Arial" w:cs="Arial"/>
          <w:spacing w:val="-1"/>
          <w:sz w:val="20"/>
        </w:rPr>
        <w:t xml:space="preserve">from taxation </w:t>
      </w:r>
      <w:r w:rsidRPr="00DD4B53">
        <w:rPr>
          <w:rFonts w:ascii="Arial" w:hAnsi="Arial" w:cs="Arial"/>
          <w:sz w:val="20"/>
        </w:rPr>
        <w:t>in</w:t>
      </w:r>
      <w:r w:rsidRPr="00DD4B53">
        <w:rPr>
          <w:rFonts w:ascii="Arial" w:hAnsi="Arial" w:cs="Arial"/>
          <w:spacing w:val="-1"/>
          <w:sz w:val="20"/>
        </w:rPr>
        <w:t xml:space="preserve"> respect</w:t>
      </w:r>
      <w:r w:rsidRPr="00DD4B53">
        <w:rPr>
          <w:rFonts w:ascii="Arial" w:hAnsi="Arial" w:cs="Arial"/>
          <w:spacing w:val="-2"/>
          <w:sz w:val="20"/>
        </w:rPr>
        <w:t xml:space="preserve">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 xml:space="preserve">income </w:t>
      </w:r>
      <w:r w:rsidRPr="00DD4B53">
        <w:rPr>
          <w:rFonts w:ascii="Arial" w:hAnsi="Arial" w:cs="Arial"/>
          <w:sz w:val="20"/>
        </w:rPr>
        <w:t xml:space="preserve">or </w:t>
      </w:r>
      <w:r w:rsidRPr="00DD4B53">
        <w:rPr>
          <w:rFonts w:ascii="Arial" w:hAnsi="Arial" w:cs="Arial"/>
          <w:spacing w:val="-1"/>
          <w:sz w:val="20"/>
        </w:rPr>
        <w:t>capital gains</w:t>
      </w:r>
      <w:r w:rsidRPr="00DD4B53">
        <w:rPr>
          <w:rFonts w:ascii="Arial" w:hAnsi="Arial" w:cs="Arial"/>
          <w:spacing w:val="103"/>
          <w:sz w:val="20"/>
        </w:rPr>
        <w:t xml:space="preserve"> </w:t>
      </w:r>
      <w:r w:rsidRPr="00DD4B53">
        <w:rPr>
          <w:rFonts w:ascii="Arial" w:hAnsi="Arial" w:cs="Arial"/>
          <w:spacing w:val="-1"/>
          <w:sz w:val="20"/>
        </w:rPr>
        <w:t xml:space="preserve">received within </w:t>
      </w:r>
      <w:r w:rsidR="004A021E" w:rsidRPr="00DD4B53">
        <w:rPr>
          <w:rFonts w:ascii="Arial" w:hAnsi="Arial" w:cs="Arial"/>
          <w:spacing w:val="-1"/>
          <w:sz w:val="20"/>
        </w:rPr>
        <w:t>cat</w:t>
      </w:r>
      <w:r w:rsidRPr="00DD4B53">
        <w:rPr>
          <w:rFonts w:ascii="Arial" w:hAnsi="Arial" w:cs="Arial"/>
          <w:spacing w:val="-1"/>
          <w:sz w:val="20"/>
        </w:rPr>
        <w:t>egories</w:t>
      </w:r>
      <w:r w:rsidRPr="00DD4B53">
        <w:rPr>
          <w:rFonts w:ascii="Arial" w:hAnsi="Arial" w:cs="Arial"/>
          <w:spacing w:val="-2"/>
          <w:sz w:val="20"/>
        </w:rPr>
        <w:t xml:space="preserve"> </w:t>
      </w:r>
      <w:r w:rsidRPr="00DD4B53">
        <w:rPr>
          <w:rFonts w:ascii="Arial" w:hAnsi="Arial" w:cs="Arial"/>
          <w:spacing w:val="-1"/>
          <w:sz w:val="20"/>
        </w:rPr>
        <w:t xml:space="preserve">covered </w:t>
      </w:r>
      <w:r w:rsidRPr="00DD4B53">
        <w:rPr>
          <w:rFonts w:ascii="Arial" w:hAnsi="Arial" w:cs="Arial"/>
          <w:sz w:val="20"/>
        </w:rPr>
        <w:t>by</w:t>
      </w:r>
      <w:r w:rsidRPr="00DD4B53">
        <w:rPr>
          <w:rFonts w:ascii="Arial" w:hAnsi="Arial" w:cs="Arial"/>
          <w:spacing w:val="-2"/>
          <w:sz w:val="20"/>
        </w:rPr>
        <w:t xml:space="preserve"> </w:t>
      </w:r>
      <w:r w:rsidRPr="00DD4B53">
        <w:rPr>
          <w:rFonts w:ascii="Arial" w:hAnsi="Arial" w:cs="Arial"/>
          <w:spacing w:val="-1"/>
          <w:sz w:val="20"/>
        </w:rPr>
        <w:t xml:space="preserve">chapter </w:t>
      </w:r>
      <w:r w:rsidRPr="00DD4B53">
        <w:rPr>
          <w:rFonts w:ascii="Arial" w:hAnsi="Arial" w:cs="Arial"/>
          <w:sz w:val="20"/>
        </w:rPr>
        <w:t>3</w:t>
      </w:r>
      <w:r w:rsidRPr="00DD4B53">
        <w:rPr>
          <w:rFonts w:ascii="Arial" w:hAnsi="Arial" w:cs="Arial"/>
          <w:spacing w:val="-1"/>
          <w:sz w:val="20"/>
        </w:rPr>
        <w:t xml:space="preserve"> part</w:t>
      </w:r>
      <w:r w:rsidRPr="00DD4B53">
        <w:rPr>
          <w:rFonts w:ascii="Arial" w:hAnsi="Arial" w:cs="Arial"/>
          <w:spacing w:val="-3"/>
          <w:sz w:val="20"/>
        </w:rPr>
        <w:t xml:space="preserve"> </w:t>
      </w:r>
      <w:r w:rsidRPr="00DD4B53">
        <w:rPr>
          <w:rFonts w:ascii="Arial" w:hAnsi="Arial" w:cs="Arial"/>
          <w:sz w:val="20"/>
        </w:rPr>
        <w:t>11</w:t>
      </w:r>
      <w:r w:rsidRPr="00DD4B53">
        <w:rPr>
          <w:rFonts w:ascii="Arial" w:hAnsi="Arial" w:cs="Arial"/>
          <w:spacing w:val="-1"/>
          <w:sz w:val="20"/>
        </w:rPr>
        <w:t xml:space="preserve">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 xml:space="preserve">the Corporation </w:t>
      </w:r>
      <w:r w:rsidRPr="00DD4B53">
        <w:rPr>
          <w:rFonts w:ascii="Arial" w:hAnsi="Arial" w:cs="Arial"/>
          <w:sz w:val="20"/>
        </w:rPr>
        <w:t>Tax</w:t>
      </w:r>
      <w:r w:rsidRPr="00DD4B53">
        <w:rPr>
          <w:rFonts w:ascii="Arial" w:hAnsi="Arial" w:cs="Arial"/>
          <w:spacing w:val="-2"/>
          <w:sz w:val="20"/>
        </w:rPr>
        <w:t xml:space="preserve"> </w:t>
      </w:r>
      <w:r w:rsidRPr="00DD4B53">
        <w:rPr>
          <w:rFonts w:ascii="Arial" w:hAnsi="Arial" w:cs="Arial"/>
          <w:spacing w:val="-1"/>
          <w:sz w:val="20"/>
        </w:rPr>
        <w:t>Act</w:t>
      </w:r>
      <w:r w:rsidRPr="00DD4B53">
        <w:rPr>
          <w:rFonts w:ascii="Arial" w:hAnsi="Arial" w:cs="Arial"/>
          <w:spacing w:val="-2"/>
          <w:sz w:val="20"/>
        </w:rPr>
        <w:t xml:space="preserve"> </w:t>
      </w:r>
      <w:r w:rsidRPr="00DD4B53">
        <w:rPr>
          <w:rFonts w:ascii="Arial" w:hAnsi="Arial" w:cs="Arial"/>
          <w:sz w:val="20"/>
        </w:rPr>
        <w:t>2010</w:t>
      </w:r>
      <w:r w:rsidRPr="00DD4B53">
        <w:rPr>
          <w:rFonts w:ascii="Arial" w:hAnsi="Arial" w:cs="Arial"/>
          <w:spacing w:val="-1"/>
          <w:sz w:val="20"/>
        </w:rPr>
        <w:t xml:space="preserve"> or Section 256 </w:t>
      </w:r>
      <w:r w:rsidRPr="00DD4B53">
        <w:rPr>
          <w:rFonts w:ascii="Arial" w:hAnsi="Arial" w:cs="Arial"/>
          <w:sz w:val="20"/>
        </w:rPr>
        <w:t>of</w:t>
      </w:r>
      <w:r w:rsidRPr="00DD4B53">
        <w:rPr>
          <w:rFonts w:ascii="Arial" w:hAnsi="Arial" w:cs="Arial"/>
          <w:spacing w:val="95"/>
          <w:sz w:val="20"/>
        </w:rPr>
        <w:t xml:space="preserve"> </w:t>
      </w:r>
      <w:r w:rsidRPr="00DD4B53">
        <w:rPr>
          <w:rFonts w:ascii="Arial" w:hAnsi="Arial" w:cs="Arial"/>
          <w:spacing w:val="-1"/>
          <w:sz w:val="20"/>
        </w:rPr>
        <w:t xml:space="preserve">the Taxation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Chargeable Gains</w:t>
      </w:r>
      <w:r w:rsidRPr="00DD4B53">
        <w:rPr>
          <w:rFonts w:ascii="Arial" w:hAnsi="Arial" w:cs="Arial"/>
          <w:sz w:val="20"/>
        </w:rPr>
        <w:t xml:space="preserve"> </w:t>
      </w:r>
      <w:r w:rsidRPr="00DD4B53">
        <w:rPr>
          <w:rFonts w:ascii="Arial" w:hAnsi="Arial" w:cs="Arial"/>
          <w:spacing w:val="-1"/>
          <w:sz w:val="20"/>
        </w:rPr>
        <w:t>Act</w:t>
      </w:r>
      <w:r w:rsidRPr="00DD4B53">
        <w:rPr>
          <w:rFonts w:ascii="Arial" w:hAnsi="Arial" w:cs="Arial"/>
          <w:spacing w:val="-2"/>
          <w:sz w:val="20"/>
        </w:rPr>
        <w:t xml:space="preserve"> </w:t>
      </w:r>
      <w:r w:rsidRPr="00DD4B53">
        <w:rPr>
          <w:rFonts w:ascii="Arial" w:hAnsi="Arial" w:cs="Arial"/>
          <w:spacing w:val="-1"/>
          <w:sz w:val="20"/>
        </w:rPr>
        <w:t>1992,</w:t>
      </w:r>
      <w:r w:rsidRPr="00DD4B53">
        <w:rPr>
          <w:rFonts w:ascii="Arial" w:hAnsi="Arial" w:cs="Arial"/>
          <w:spacing w:val="-2"/>
          <w:sz w:val="20"/>
        </w:rPr>
        <w:t xml:space="preserve"> </w:t>
      </w:r>
      <w:r w:rsidRPr="00DD4B53">
        <w:rPr>
          <w:rFonts w:ascii="Arial" w:hAnsi="Arial" w:cs="Arial"/>
          <w:spacing w:val="-1"/>
          <w:sz w:val="20"/>
        </w:rPr>
        <w:t>to the extent</w:t>
      </w:r>
      <w:r w:rsidRPr="00DD4B53">
        <w:rPr>
          <w:rFonts w:ascii="Arial" w:hAnsi="Arial" w:cs="Arial"/>
          <w:spacing w:val="-2"/>
          <w:sz w:val="20"/>
        </w:rPr>
        <w:t xml:space="preserve"> </w:t>
      </w:r>
      <w:r w:rsidRPr="00DD4B53">
        <w:rPr>
          <w:rFonts w:ascii="Arial" w:hAnsi="Arial" w:cs="Arial"/>
          <w:spacing w:val="-1"/>
          <w:sz w:val="20"/>
        </w:rPr>
        <w:t>that</w:t>
      </w:r>
      <w:r w:rsidRPr="00DD4B53">
        <w:rPr>
          <w:rFonts w:ascii="Arial" w:hAnsi="Arial" w:cs="Arial"/>
          <w:spacing w:val="-2"/>
          <w:sz w:val="20"/>
        </w:rPr>
        <w:t xml:space="preserve"> </w:t>
      </w:r>
      <w:r w:rsidRPr="00DD4B53">
        <w:rPr>
          <w:rFonts w:ascii="Arial" w:hAnsi="Arial" w:cs="Arial"/>
          <w:sz w:val="20"/>
        </w:rPr>
        <w:t>such</w:t>
      </w:r>
      <w:r w:rsidRPr="00DD4B53">
        <w:rPr>
          <w:rFonts w:ascii="Arial" w:hAnsi="Arial" w:cs="Arial"/>
          <w:spacing w:val="-2"/>
          <w:sz w:val="20"/>
        </w:rPr>
        <w:t xml:space="preserve"> </w:t>
      </w:r>
      <w:r w:rsidRPr="00DD4B53">
        <w:rPr>
          <w:rFonts w:ascii="Arial" w:hAnsi="Arial" w:cs="Arial"/>
          <w:spacing w:val="-1"/>
          <w:sz w:val="20"/>
        </w:rPr>
        <w:t>income or gains</w:t>
      </w:r>
      <w:r w:rsidRPr="00DD4B53">
        <w:rPr>
          <w:rFonts w:ascii="Arial" w:hAnsi="Arial" w:cs="Arial"/>
          <w:sz w:val="20"/>
        </w:rPr>
        <w:t xml:space="preserve"> </w:t>
      </w:r>
      <w:r w:rsidRPr="00DD4B53">
        <w:rPr>
          <w:rFonts w:ascii="Arial" w:hAnsi="Arial" w:cs="Arial"/>
          <w:spacing w:val="-1"/>
          <w:sz w:val="20"/>
        </w:rPr>
        <w:t>are applied exclusively</w:t>
      </w:r>
      <w:r w:rsidRPr="00DD4B53">
        <w:rPr>
          <w:rFonts w:ascii="Arial" w:hAnsi="Arial" w:cs="Arial"/>
          <w:spacing w:val="113"/>
          <w:sz w:val="20"/>
        </w:rPr>
        <w:t xml:space="preserve"> </w:t>
      </w:r>
      <w:r w:rsidRPr="00DD4B53">
        <w:rPr>
          <w:rFonts w:ascii="Arial" w:hAnsi="Arial" w:cs="Arial"/>
          <w:spacing w:val="-1"/>
          <w:sz w:val="20"/>
        </w:rPr>
        <w:t>to charitable</w:t>
      </w:r>
      <w:r w:rsidRPr="00DD4B53">
        <w:rPr>
          <w:rFonts w:ascii="Arial" w:hAnsi="Arial" w:cs="Arial"/>
          <w:spacing w:val="-2"/>
          <w:sz w:val="20"/>
        </w:rPr>
        <w:t xml:space="preserve"> </w:t>
      </w:r>
      <w:r w:rsidRPr="00DD4B53">
        <w:rPr>
          <w:rFonts w:ascii="Arial" w:hAnsi="Arial" w:cs="Arial"/>
          <w:spacing w:val="-1"/>
          <w:sz w:val="20"/>
        </w:rPr>
        <w:t>purposes.</w:t>
      </w:r>
    </w:p>
    <w:p w:rsidR="00656DBD" w:rsidRPr="00DD4B53" w:rsidRDefault="00656DBD" w:rsidP="00F73E55">
      <w:pPr>
        <w:spacing w:line="220" w:lineRule="exact"/>
        <w:ind w:left="567" w:hanging="567"/>
        <w:jc w:val="both"/>
        <w:rPr>
          <w:rFonts w:ascii="Arial" w:hAnsi="Arial" w:cs="Arial"/>
        </w:rPr>
      </w:pPr>
    </w:p>
    <w:p w:rsidR="00ED353A" w:rsidRPr="00881666" w:rsidRDefault="00ED353A" w:rsidP="00ED353A">
      <w:pPr>
        <w:ind w:left="567"/>
        <w:rPr>
          <w:rFonts w:ascii="Arial" w:eastAsia="Arial" w:hAnsi="Arial" w:cs="Arial"/>
          <w:sz w:val="20"/>
          <w:szCs w:val="20"/>
          <w:u w:val="single"/>
        </w:rPr>
      </w:pPr>
      <w:r w:rsidRPr="00881666">
        <w:rPr>
          <w:rFonts w:ascii="Arial" w:hAnsi="Arial" w:cs="Arial"/>
          <w:b/>
          <w:spacing w:val="-1"/>
          <w:sz w:val="20"/>
          <w:u w:val="single"/>
        </w:rPr>
        <w:t>Pensions Benefits</w:t>
      </w:r>
    </w:p>
    <w:p w:rsidR="00ED353A" w:rsidRPr="00DD4B53" w:rsidRDefault="00ED353A" w:rsidP="00ED353A">
      <w:pPr>
        <w:ind w:left="567" w:right="161"/>
        <w:jc w:val="both"/>
        <w:rPr>
          <w:rFonts w:ascii="Arial" w:eastAsia="Arial" w:hAnsi="Arial" w:cs="Arial"/>
          <w:sz w:val="20"/>
          <w:szCs w:val="20"/>
        </w:rPr>
      </w:pPr>
      <w:r w:rsidRPr="00DD4B53">
        <w:rPr>
          <w:rFonts w:ascii="Arial" w:eastAsia="Arial" w:hAnsi="Arial" w:cs="Arial"/>
          <w:spacing w:val="-1"/>
          <w:sz w:val="20"/>
          <w:szCs w:val="20"/>
        </w:rPr>
        <w:t>Retirement</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benefits</w:t>
      </w:r>
      <w:r w:rsidRPr="00DD4B53">
        <w:rPr>
          <w:rFonts w:ascii="Arial" w:eastAsia="Arial" w:hAnsi="Arial" w:cs="Arial"/>
          <w:sz w:val="20"/>
          <w:szCs w:val="20"/>
        </w:rPr>
        <w:t xml:space="preserve"> </w:t>
      </w:r>
      <w:r w:rsidRPr="00DD4B53">
        <w:rPr>
          <w:rFonts w:ascii="Arial" w:eastAsia="Arial" w:hAnsi="Arial" w:cs="Arial"/>
          <w:spacing w:val="-1"/>
          <w:sz w:val="20"/>
          <w:szCs w:val="20"/>
        </w:rPr>
        <w:t>to employees</w:t>
      </w:r>
      <w:r w:rsidRPr="00DD4B53">
        <w:rPr>
          <w:rFonts w:ascii="Arial" w:eastAsia="Arial" w:hAnsi="Arial" w:cs="Arial"/>
          <w:sz w:val="20"/>
          <w:szCs w:val="20"/>
        </w:rPr>
        <w:t xml:space="preserve"> of</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 xml:space="preserve">the </w:t>
      </w:r>
      <w:r w:rsidR="00EA42D3">
        <w:rPr>
          <w:rFonts w:ascii="Arial" w:eastAsia="Arial" w:hAnsi="Arial" w:cs="Arial"/>
          <w:spacing w:val="-1"/>
          <w:sz w:val="20"/>
          <w:szCs w:val="20"/>
        </w:rPr>
        <w:t>Academies Trust</w:t>
      </w:r>
      <w:r w:rsidRPr="00DD4B53">
        <w:rPr>
          <w:rFonts w:ascii="Arial" w:eastAsia="Arial" w:hAnsi="Arial" w:cs="Arial"/>
          <w:spacing w:val="-2"/>
          <w:sz w:val="20"/>
          <w:szCs w:val="20"/>
        </w:rPr>
        <w:t xml:space="preserve"> </w:t>
      </w:r>
      <w:r w:rsidRPr="00DD4B53">
        <w:rPr>
          <w:rFonts w:ascii="Arial" w:eastAsia="Arial" w:hAnsi="Arial" w:cs="Arial"/>
          <w:sz w:val="20"/>
          <w:szCs w:val="20"/>
        </w:rPr>
        <w:t>are</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 xml:space="preserve">provided </w:t>
      </w:r>
      <w:r w:rsidRPr="00DD4B53">
        <w:rPr>
          <w:rFonts w:ascii="Arial" w:eastAsia="Arial" w:hAnsi="Arial" w:cs="Arial"/>
          <w:sz w:val="20"/>
          <w:szCs w:val="20"/>
        </w:rPr>
        <w:t>by</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the Teachers’ Pension Scheme</w:t>
      </w:r>
      <w:r w:rsidRPr="00DD4B53">
        <w:rPr>
          <w:rFonts w:ascii="Arial" w:eastAsia="Arial" w:hAnsi="Arial" w:cs="Arial"/>
          <w:spacing w:val="89"/>
          <w:sz w:val="20"/>
          <w:szCs w:val="20"/>
        </w:rPr>
        <w:t xml:space="preserve"> </w:t>
      </w:r>
      <w:r w:rsidRPr="00DD4B53">
        <w:rPr>
          <w:rFonts w:ascii="Arial" w:eastAsia="Arial" w:hAnsi="Arial" w:cs="Arial"/>
          <w:spacing w:val="-1"/>
          <w:sz w:val="20"/>
          <w:szCs w:val="20"/>
        </w:rPr>
        <w:t xml:space="preserve">(‘TPS’) </w:t>
      </w:r>
      <w:r w:rsidRPr="00DD4B53">
        <w:rPr>
          <w:rFonts w:ascii="Arial" w:eastAsia="Arial" w:hAnsi="Arial" w:cs="Arial"/>
          <w:sz w:val="20"/>
          <w:szCs w:val="20"/>
        </w:rPr>
        <w:t>and</w:t>
      </w:r>
      <w:r w:rsidRPr="00DD4B53">
        <w:rPr>
          <w:rFonts w:ascii="Arial" w:eastAsia="Arial" w:hAnsi="Arial" w:cs="Arial"/>
          <w:spacing w:val="-1"/>
          <w:sz w:val="20"/>
          <w:szCs w:val="20"/>
        </w:rPr>
        <w:t xml:space="preserve"> the Local Government</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Pension Scheme (‘LGPS’).</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 xml:space="preserve">These </w:t>
      </w:r>
      <w:r w:rsidRPr="00DD4B53">
        <w:rPr>
          <w:rFonts w:ascii="Arial" w:eastAsia="Arial" w:hAnsi="Arial" w:cs="Arial"/>
          <w:sz w:val="20"/>
          <w:szCs w:val="20"/>
        </w:rPr>
        <w:t>are</w:t>
      </w:r>
      <w:r w:rsidRPr="00DD4B53">
        <w:rPr>
          <w:rFonts w:ascii="Arial" w:eastAsia="Arial" w:hAnsi="Arial" w:cs="Arial"/>
          <w:spacing w:val="-1"/>
          <w:sz w:val="20"/>
          <w:szCs w:val="20"/>
        </w:rPr>
        <w:t xml:space="preserve"> defined</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benefit</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schemes</w:t>
      </w:r>
      <w:r>
        <w:rPr>
          <w:rFonts w:ascii="Arial" w:eastAsia="Arial" w:hAnsi="Arial" w:cs="Arial"/>
          <w:spacing w:val="-1"/>
          <w:sz w:val="20"/>
          <w:szCs w:val="20"/>
        </w:rPr>
        <w:t>.</w:t>
      </w:r>
      <w:r w:rsidRPr="00DD4B53">
        <w:rPr>
          <w:rFonts w:ascii="Arial" w:eastAsia="Arial" w:hAnsi="Arial" w:cs="Arial"/>
          <w:spacing w:val="-1"/>
          <w:sz w:val="20"/>
          <w:szCs w:val="20"/>
        </w:rPr>
        <w:t xml:space="preserve"> </w:t>
      </w:r>
    </w:p>
    <w:p w:rsidR="00ED353A" w:rsidRPr="00DD4B53" w:rsidRDefault="00ED353A" w:rsidP="00ED353A">
      <w:pPr>
        <w:spacing w:line="220" w:lineRule="exact"/>
        <w:ind w:left="567" w:hanging="567"/>
        <w:jc w:val="both"/>
        <w:rPr>
          <w:rFonts w:ascii="Arial" w:hAnsi="Arial" w:cs="Arial"/>
        </w:rPr>
      </w:pPr>
    </w:p>
    <w:p w:rsidR="00ED353A" w:rsidRPr="00064D0E" w:rsidRDefault="00ED353A" w:rsidP="00ED353A">
      <w:pPr>
        <w:ind w:left="567"/>
        <w:jc w:val="both"/>
        <w:rPr>
          <w:rFonts w:ascii="Arial" w:hAnsi="Arial" w:cs="Arial"/>
          <w:sz w:val="20"/>
        </w:rPr>
      </w:pPr>
      <w:r w:rsidRPr="00DD4B53">
        <w:rPr>
          <w:rFonts w:ascii="Arial" w:eastAsia="Arial" w:hAnsi="Arial" w:cs="Arial"/>
          <w:sz w:val="20"/>
          <w:szCs w:val="20"/>
        </w:rPr>
        <w:t>The</w:t>
      </w:r>
      <w:r w:rsidRPr="00DD4B53">
        <w:rPr>
          <w:rFonts w:ascii="Arial" w:eastAsia="Arial" w:hAnsi="Arial" w:cs="Arial"/>
          <w:spacing w:val="-1"/>
          <w:sz w:val="20"/>
          <w:szCs w:val="20"/>
        </w:rPr>
        <w:t xml:space="preserve"> TPS </w:t>
      </w:r>
      <w:r w:rsidRPr="00DD4B53">
        <w:rPr>
          <w:rFonts w:ascii="Arial" w:eastAsia="Arial" w:hAnsi="Arial" w:cs="Arial"/>
          <w:sz w:val="20"/>
          <w:szCs w:val="20"/>
        </w:rPr>
        <w:t xml:space="preserve">is </w:t>
      </w:r>
      <w:r w:rsidRPr="00DD4B53">
        <w:rPr>
          <w:rFonts w:ascii="Arial" w:eastAsia="Arial" w:hAnsi="Arial" w:cs="Arial"/>
          <w:spacing w:val="-1"/>
          <w:sz w:val="20"/>
          <w:szCs w:val="20"/>
        </w:rPr>
        <w:t xml:space="preserve">an unfunded scheme </w:t>
      </w:r>
      <w:r w:rsidRPr="00DD4B53">
        <w:rPr>
          <w:rFonts w:ascii="Arial" w:eastAsia="Arial" w:hAnsi="Arial" w:cs="Arial"/>
          <w:sz w:val="20"/>
          <w:szCs w:val="20"/>
        </w:rPr>
        <w:t>and</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contributions</w:t>
      </w:r>
      <w:r w:rsidRPr="00DD4B53">
        <w:rPr>
          <w:rFonts w:ascii="Arial" w:eastAsia="Arial" w:hAnsi="Arial" w:cs="Arial"/>
          <w:sz w:val="20"/>
          <w:szCs w:val="20"/>
        </w:rPr>
        <w:t xml:space="preserve"> </w:t>
      </w:r>
      <w:r w:rsidRPr="00DD4B53">
        <w:rPr>
          <w:rFonts w:ascii="Arial" w:eastAsia="Arial" w:hAnsi="Arial" w:cs="Arial"/>
          <w:spacing w:val="-1"/>
          <w:sz w:val="20"/>
          <w:szCs w:val="20"/>
        </w:rPr>
        <w:t>are calculated</w:t>
      </w:r>
      <w:r w:rsidRPr="00DD4B53">
        <w:rPr>
          <w:rFonts w:ascii="Arial" w:eastAsia="Arial" w:hAnsi="Arial" w:cs="Arial"/>
          <w:spacing w:val="-2"/>
          <w:sz w:val="20"/>
          <w:szCs w:val="20"/>
        </w:rPr>
        <w:t xml:space="preserve"> </w:t>
      </w:r>
      <w:r w:rsidRPr="00DD4B53">
        <w:rPr>
          <w:rFonts w:ascii="Arial" w:eastAsia="Arial" w:hAnsi="Arial" w:cs="Arial"/>
          <w:sz w:val="20"/>
          <w:szCs w:val="20"/>
        </w:rPr>
        <w:t>so</w:t>
      </w:r>
      <w:r w:rsidRPr="00DD4B53">
        <w:rPr>
          <w:rFonts w:ascii="Arial" w:eastAsia="Arial" w:hAnsi="Arial" w:cs="Arial"/>
          <w:spacing w:val="-1"/>
          <w:sz w:val="20"/>
          <w:szCs w:val="20"/>
        </w:rPr>
        <w:t xml:space="preserve"> as</w:t>
      </w:r>
      <w:r w:rsidRPr="00DD4B53">
        <w:rPr>
          <w:rFonts w:ascii="Arial" w:eastAsia="Arial" w:hAnsi="Arial" w:cs="Arial"/>
          <w:sz w:val="20"/>
          <w:szCs w:val="20"/>
        </w:rPr>
        <w:t xml:space="preserve"> </w:t>
      </w:r>
      <w:r w:rsidRPr="00DD4B53">
        <w:rPr>
          <w:rFonts w:ascii="Arial" w:eastAsia="Arial" w:hAnsi="Arial" w:cs="Arial"/>
          <w:spacing w:val="-1"/>
          <w:sz w:val="20"/>
          <w:szCs w:val="20"/>
        </w:rPr>
        <w:t>to spread the cost</w:t>
      </w:r>
      <w:r w:rsidRPr="00DD4B53">
        <w:rPr>
          <w:rFonts w:ascii="Arial" w:eastAsia="Arial" w:hAnsi="Arial" w:cs="Arial"/>
          <w:spacing w:val="-2"/>
          <w:sz w:val="20"/>
          <w:szCs w:val="20"/>
        </w:rPr>
        <w:t xml:space="preserve"> </w:t>
      </w:r>
      <w:r w:rsidRPr="00DD4B53">
        <w:rPr>
          <w:rFonts w:ascii="Arial" w:eastAsia="Arial" w:hAnsi="Arial" w:cs="Arial"/>
          <w:sz w:val="20"/>
          <w:szCs w:val="20"/>
        </w:rPr>
        <w:t>of</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pensions</w:t>
      </w:r>
      <w:r w:rsidRPr="00DD4B53">
        <w:rPr>
          <w:rFonts w:ascii="Arial" w:eastAsia="Arial" w:hAnsi="Arial" w:cs="Arial"/>
          <w:sz w:val="20"/>
          <w:szCs w:val="20"/>
        </w:rPr>
        <w:t xml:space="preserve"> </w:t>
      </w:r>
      <w:r w:rsidRPr="00DD4B53">
        <w:rPr>
          <w:rFonts w:ascii="Arial" w:eastAsia="Arial" w:hAnsi="Arial" w:cs="Arial"/>
          <w:spacing w:val="-1"/>
          <w:sz w:val="20"/>
          <w:szCs w:val="20"/>
        </w:rPr>
        <w:t>over</w:t>
      </w:r>
      <w:r w:rsidRPr="00DD4B53">
        <w:rPr>
          <w:rFonts w:ascii="Arial" w:eastAsia="Arial" w:hAnsi="Arial" w:cs="Arial"/>
          <w:spacing w:val="93"/>
          <w:sz w:val="20"/>
          <w:szCs w:val="20"/>
        </w:rPr>
        <w:t xml:space="preserve"> </w:t>
      </w:r>
      <w:r w:rsidRPr="00DD4B53">
        <w:rPr>
          <w:rFonts w:ascii="Arial" w:eastAsia="Arial" w:hAnsi="Arial" w:cs="Arial"/>
          <w:spacing w:val="-1"/>
          <w:sz w:val="20"/>
          <w:szCs w:val="20"/>
        </w:rPr>
        <w:t>employees’ working lives</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 xml:space="preserve">with the </w:t>
      </w:r>
      <w:r w:rsidR="00EA42D3">
        <w:rPr>
          <w:rFonts w:ascii="Arial" w:eastAsia="Arial" w:hAnsi="Arial" w:cs="Arial"/>
          <w:spacing w:val="-1"/>
          <w:sz w:val="20"/>
          <w:szCs w:val="20"/>
        </w:rPr>
        <w:t>Academies Trust</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 xml:space="preserve">in such </w:t>
      </w:r>
      <w:r w:rsidRPr="00DD4B53">
        <w:rPr>
          <w:rFonts w:ascii="Arial" w:eastAsia="Arial" w:hAnsi="Arial" w:cs="Arial"/>
          <w:sz w:val="20"/>
          <w:szCs w:val="20"/>
        </w:rPr>
        <w:t>a</w:t>
      </w:r>
      <w:r w:rsidRPr="00DD4B53">
        <w:rPr>
          <w:rFonts w:ascii="Arial" w:eastAsia="Arial" w:hAnsi="Arial" w:cs="Arial"/>
          <w:spacing w:val="-1"/>
          <w:sz w:val="20"/>
          <w:szCs w:val="20"/>
        </w:rPr>
        <w:t xml:space="preserve"> way</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that</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the pension</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cost</w:t>
      </w:r>
      <w:r w:rsidRPr="00DD4B53">
        <w:rPr>
          <w:rFonts w:ascii="Arial" w:eastAsia="Arial" w:hAnsi="Arial" w:cs="Arial"/>
          <w:spacing w:val="-2"/>
          <w:sz w:val="20"/>
          <w:szCs w:val="20"/>
        </w:rPr>
        <w:t xml:space="preserve"> </w:t>
      </w:r>
      <w:r w:rsidRPr="00DD4B53">
        <w:rPr>
          <w:rFonts w:ascii="Arial" w:eastAsia="Arial" w:hAnsi="Arial" w:cs="Arial"/>
          <w:sz w:val="20"/>
          <w:szCs w:val="20"/>
        </w:rPr>
        <w:t>is a</w:t>
      </w:r>
      <w:r w:rsidRPr="00DD4B53">
        <w:rPr>
          <w:rFonts w:ascii="Arial" w:eastAsia="Arial" w:hAnsi="Arial" w:cs="Arial"/>
          <w:spacing w:val="-1"/>
          <w:sz w:val="20"/>
          <w:szCs w:val="20"/>
        </w:rPr>
        <w:t xml:space="preserve"> substantially</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level</w:t>
      </w:r>
      <w:r w:rsidRPr="00DD4B53">
        <w:rPr>
          <w:rFonts w:ascii="Arial" w:eastAsia="Arial" w:hAnsi="Arial" w:cs="Arial"/>
          <w:spacing w:val="111"/>
          <w:sz w:val="20"/>
          <w:szCs w:val="20"/>
        </w:rPr>
        <w:t xml:space="preserve"> </w:t>
      </w:r>
      <w:r w:rsidRPr="00DD4B53">
        <w:rPr>
          <w:rFonts w:ascii="Arial" w:eastAsia="Arial" w:hAnsi="Arial" w:cs="Arial"/>
          <w:spacing w:val="-1"/>
          <w:sz w:val="20"/>
          <w:szCs w:val="20"/>
        </w:rPr>
        <w:t xml:space="preserve">percentage </w:t>
      </w:r>
      <w:r w:rsidRPr="00DD4B53">
        <w:rPr>
          <w:rFonts w:ascii="Arial" w:eastAsia="Arial" w:hAnsi="Arial" w:cs="Arial"/>
          <w:sz w:val="20"/>
          <w:szCs w:val="20"/>
        </w:rPr>
        <w:t>of</w:t>
      </w:r>
      <w:r w:rsidRPr="00DD4B53">
        <w:rPr>
          <w:rFonts w:ascii="Arial" w:eastAsia="Arial" w:hAnsi="Arial" w:cs="Arial"/>
          <w:spacing w:val="-3"/>
          <w:sz w:val="20"/>
          <w:szCs w:val="20"/>
        </w:rPr>
        <w:t xml:space="preserve"> </w:t>
      </w:r>
      <w:r w:rsidRPr="00DD4B53">
        <w:rPr>
          <w:rFonts w:ascii="Arial" w:eastAsia="Arial" w:hAnsi="Arial" w:cs="Arial"/>
          <w:spacing w:val="-1"/>
          <w:sz w:val="20"/>
          <w:szCs w:val="20"/>
        </w:rPr>
        <w:t>current</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and future pensionable payroll.</w:t>
      </w:r>
      <w:r w:rsidRPr="00DD4B53">
        <w:rPr>
          <w:rFonts w:ascii="Arial" w:eastAsia="Arial" w:hAnsi="Arial" w:cs="Arial"/>
          <w:spacing w:val="-2"/>
          <w:sz w:val="20"/>
          <w:szCs w:val="20"/>
        </w:rPr>
        <w:t xml:space="preserve"> </w:t>
      </w:r>
      <w:r w:rsidRPr="00DD4B53">
        <w:rPr>
          <w:rFonts w:ascii="Arial" w:eastAsia="Arial" w:hAnsi="Arial" w:cs="Arial"/>
          <w:sz w:val="20"/>
          <w:szCs w:val="20"/>
        </w:rPr>
        <w:t>The</w:t>
      </w:r>
      <w:r w:rsidRPr="00DD4B53">
        <w:rPr>
          <w:rFonts w:ascii="Arial" w:eastAsia="Arial" w:hAnsi="Arial" w:cs="Arial"/>
          <w:spacing w:val="-1"/>
          <w:sz w:val="20"/>
          <w:szCs w:val="20"/>
        </w:rPr>
        <w:t xml:space="preserve"> contributions</w:t>
      </w:r>
      <w:r w:rsidRPr="00DD4B53">
        <w:rPr>
          <w:rFonts w:ascii="Arial" w:eastAsia="Arial" w:hAnsi="Arial" w:cs="Arial"/>
          <w:sz w:val="20"/>
          <w:szCs w:val="20"/>
        </w:rPr>
        <w:t xml:space="preserve"> </w:t>
      </w:r>
      <w:r w:rsidRPr="00DD4B53">
        <w:rPr>
          <w:rFonts w:ascii="Arial" w:eastAsia="Arial" w:hAnsi="Arial" w:cs="Arial"/>
          <w:spacing w:val="-1"/>
          <w:sz w:val="20"/>
          <w:szCs w:val="20"/>
        </w:rPr>
        <w:t xml:space="preserve">are determined </w:t>
      </w:r>
      <w:r w:rsidRPr="00DD4B53">
        <w:rPr>
          <w:rFonts w:ascii="Arial" w:eastAsia="Arial" w:hAnsi="Arial" w:cs="Arial"/>
          <w:sz w:val="20"/>
          <w:szCs w:val="20"/>
        </w:rPr>
        <w:t>by</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the Government</w:t>
      </w:r>
      <w:r w:rsidRPr="00DD4B53">
        <w:rPr>
          <w:rFonts w:ascii="Arial" w:eastAsia="Arial" w:hAnsi="Arial" w:cs="Arial"/>
          <w:spacing w:val="111"/>
          <w:sz w:val="20"/>
          <w:szCs w:val="20"/>
        </w:rPr>
        <w:t xml:space="preserve"> </w:t>
      </w:r>
      <w:r w:rsidRPr="00DD4B53">
        <w:rPr>
          <w:rFonts w:ascii="Arial" w:eastAsia="Arial" w:hAnsi="Arial" w:cs="Arial"/>
          <w:spacing w:val="-1"/>
          <w:sz w:val="20"/>
          <w:szCs w:val="20"/>
        </w:rPr>
        <w:t>Actuary</w:t>
      </w:r>
      <w:r w:rsidRPr="00DD4B53">
        <w:rPr>
          <w:rFonts w:ascii="Arial" w:eastAsia="Arial" w:hAnsi="Arial" w:cs="Arial"/>
          <w:spacing w:val="-2"/>
          <w:sz w:val="20"/>
          <w:szCs w:val="20"/>
        </w:rPr>
        <w:t xml:space="preserve"> </w:t>
      </w:r>
      <w:r w:rsidRPr="00DD4B53">
        <w:rPr>
          <w:rFonts w:ascii="Arial" w:eastAsia="Arial" w:hAnsi="Arial" w:cs="Arial"/>
          <w:sz w:val="20"/>
          <w:szCs w:val="20"/>
        </w:rPr>
        <w:t>on</w:t>
      </w:r>
      <w:r w:rsidRPr="00DD4B53">
        <w:rPr>
          <w:rFonts w:ascii="Arial" w:eastAsia="Arial" w:hAnsi="Arial" w:cs="Arial"/>
          <w:spacing w:val="-1"/>
          <w:sz w:val="20"/>
          <w:szCs w:val="20"/>
        </w:rPr>
        <w:t xml:space="preserve"> the basis</w:t>
      </w:r>
      <w:r w:rsidRPr="00DD4B53">
        <w:rPr>
          <w:rFonts w:ascii="Arial" w:eastAsia="Arial" w:hAnsi="Arial" w:cs="Arial"/>
          <w:sz w:val="20"/>
          <w:szCs w:val="20"/>
        </w:rPr>
        <w:t xml:space="preserve"> of</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quinquennial valuations</w:t>
      </w:r>
      <w:r w:rsidRPr="00DD4B53">
        <w:rPr>
          <w:rFonts w:ascii="Arial" w:eastAsia="Arial" w:hAnsi="Arial" w:cs="Arial"/>
          <w:sz w:val="20"/>
          <w:szCs w:val="20"/>
        </w:rPr>
        <w:t xml:space="preserve"> </w:t>
      </w:r>
      <w:r w:rsidRPr="00DD4B53">
        <w:rPr>
          <w:rFonts w:ascii="Arial" w:eastAsia="Arial" w:hAnsi="Arial" w:cs="Arial"/>
          <w:spacing w:val="-1"/>
          <w:sz w:val="20"/>
          <w:szCs w:val="20"/>
        </w:rPr>
        <w:t>using</w:t>
      </w:r>
      <w:r w:rsidRPr="00DD4B53">
        <w:rPr>
          <w:rFonts w:ascii="Arial" w:eastAsia="Arial" w:hAnsi="Arial" w:cs="Arial"/>
          <w:spacing w:val="-2"/>
          <w:sz w:val="20"/>
          <w:szCs w:val="20"/>
        </w:rPr>
        <w:t xml:space="preserve"> </w:t>
      </w:r>
      <w:r w:rsidRPr="00DD4B53">
        <w:rPr>
          <w:rFonts w:ascii="Arial" w:eastAsia="Arial" w:hAnsi="Arial" w:cs="Arial"/>
          <w:sz w:val="20"/>
          <w:szCs w:val="20"/>
        </w:rPr>
        <w:t>a</w:t>
      </w:r>
      <w:r>
        <w:rPr>
          <w:rFonts w:ascii="Arial" w:eastAsia="Arial" w:hAnsi="Arial" w:cs="Arial"/>
          <w:spacing w:val="-1"/>
          <w:sz w:val="20"/>
          <w:szCs w:val="20"/>
        </w:rPr>
        <w:t xml:space="preserve"> prospective unit credit</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method.</w:t>
      </w:r>
      <w:r w:rsidRPr="00DD4B53">
        <w:rPr>
          <w:rFonts w:ascii="Arial" w:eastAsia="Arial" w:hAnsi="Arial" w:cs="Arial"/>
          <w:spacing w:val="-2"/>
          <w:sz w:val="20"/>
          <w:szCs w:val="20"/>
        </w:rPr>
        <w:t xml:space="preserve"> </w:t>
      </w:r>
      <w:r w:rsidRPr="00DD4B53">
        <w:rPr>
          <w:rFonts w:ascii="Arial" w:eastAsia="Arial" w:hAnsi="Arial" w:cs="Arial"/>
          <w:spacing w:val="-1"/>
          <w:sz w:val="20"/>
          <w:szCs w:val="20"/>
        </w:rPr>
        <w:t>As</w:t>
      </w:r>
      <w:r w:rsidRPr="00DD4B53">
        <w:rPr>
          <w:rFonts w:ascii="Arial" w:eastAsia="Arial" w:hAnsi="Arial" w:cs="Arial"/>
          <w:sz w:val="20"/>
          <w:szCs w:val="20"/>
        </w:rPr>
        <w:t xml:space="preserve"> </w:t>
      </w:r>
      <w:r w:rsidRPr="00DD4B53">
        <w:rPr>
          <w:rFonts w:ascii="Arial" w:eastAsia="Arial" w:hAnsi="Arial" w:cs="Arial"/>
          <w:spacing w:val="-1"/>
          <w:sz w:val="20"/>
          <w:szCs w:val="20"/>
        </w:rPr>
        <w:t xml:space="preserve">stated in Note </w:t>
      </w:r>
      <w:r w:rsidR="00887110">
        <w:rPr>
          <w:rFonts w:ascii="Arial" w:eastAsia="Arial" w:hAnsi="Arial" w:cs="Arial"/>
          <w:sz w:val="20"/>
          <w:szCs w:val="20"/>
        </w:rPr>
        <w:t>24</w:t>
      </w:r>
      <w:r w:rsidRPr="00DD4B53">
        <w:rPr>
          <w:rFonts w:ascii="Arial" w:eastAsia="Arial" w:hAnsi="Arial" w:cs="Arial"/>
          <w:sz w:val="20"/>
          <w:szCs w:val="20"/>
        </w:rPr>
        <w:t>,</w:t>
      </w:r>
      <w:r w:rsidRPr="00DD4B53">
        <w:rPr>
          <w:rFonts w:ascii="Arial" w:eastAsia="Arial" w:hAnsi="Arial" w:cs="Arial"/>
          <w:spacing w:val="101"/>
          <w:sz w:val="20"/>
          <w:szCs w:val="20"/>
        </w:rPr>
        <w:t xml:space="preserve"> </w:t>
      </w:r>
      <w:r w:rsidRPr="00DD4B53">
        <w:rPr>
          <w:rFonts w:ascii="Arial" w:eastAsia="Arial" w:hAnsi="Arial" w:cs="Arial"/>
          <w:spacing w:val="-1"/>
          <w:sz w:val="20"/>
          <w:szCs w:val="20"/>
        </w:rPr>
        <w:t xml:space="preserve">the TPS </w:t>
      </w:r>
      <w:r w:rsidRPr="00DD4B53">
        <w:rPr>
          <w:rFonts w:ascii="Arial" w:eastAsia="Arial" w:hAnsi="Arial" w:cs="Arial"/>
          <w:sz w:val="20"/>
          <w:szCs w:val="20"/>
        </w:rPr>
        <w:t>is a</w:t>
      </w:r>
      <w:r>
        <w:rPr>
          <w:rFonts w:ascii="Arial" w:eastAsia="Arial" w:hAnsi="Arial" w:cs="Arial"/>
          <w:spacing w:val="-1"/>
          <w:sz w:val="20"/>
          <w:szCs w:val="20"/>
        </w:rPr>
        <w:t xml:space="preserve"> multi-employer scheme and </w:t>
      </w:r>
      <w:r w:rsidRPr="00064D0E">
        <w:rPr>
          <w:rFonts w:ascii="Arial" w:hAnsi="Arial" w:cs="Arial"/>
          <w:sz w:val="20"/>
        </w:rPr>
        <w:t>there is insufficient information available to use defined benefit accounting. The TPS is therefore treated as a defined contribution scheme for accounting purposes and the contributions recognised in the period to which they relate.</w:t>
      </w:r>
    </w:p>
    <w:p w:rsidR="00ED353A" w:rsidRPr="00064D0E" w:rsidRDefault="00ED353A" w:rsidP="00ED353A">
      <w:pPr>
        <w:ind w:left="567" w:hanging="567"/>
        <w:jc w:val="both"/>
        <w:rPr>
          <w:rFonts w:ascii="Arial" w:eastAsia="Arial" w:hAnsi="Arial" w:cs="Arial"/>
          <w:sz w:val="20"/>
          <w:szCs w:val="20"/>
        </w:rPr>
      </w:pPr>
    </w:p>
    <w:p w:rsidR="00ED353A" w:rsidRDefault="00ED353A" w:rsidP="00ED353A">
      <w:pPr>
        <w:ind w:left="567"/>
        <w:jc w:val="both"/>
        <w:rPr>
          <w:rFonts w:ascii="Arial" w:hAnsi="Arial" w:cs="Arial"/>
          <w:sz w:val="20"/>
        </w:rPr>
      </w:pPr>
      <w:r w:rsidRPr="00064D0E">
        <w:rPr>
          <w:rFonts w:ascii="Arial" w:hAnsi="Arial" w:cs="Arial"/>
          <w:sz w:val="20"/>
        </w:rPr>
        <w:t>The</w:t>
      </w:r>
      <w:r w:rsidRPr="00064D0E">
        <w:rPr>
          <w:rFonts w:ascii="Arial" w:hAnsi="Arial" w:cs="Arial"/>
          <w:spacing w:val="-1"/>
          <w:sz w:val="20"/>
        </w:rPr>
        <w:t xml:space="preserve"> LGPS is</w:t>
      </w:r>
      <w:r w:rsidRPr="00064D0E">
        <w:rPr>
          <w:rFonts w:ascii="Arial" w:hAnsi="Arial" w:cs="Arial"/>
          <w:spacing w:val="-2"/>
          <w:sz w:val="20"/>
        </w:rPr>
        <w:t xml:space="preserve"> </w:t>
      </w:r>
      <w:r w:rsidRPr="00064D0E">
        <w:rPr>
          <w:rFonts w:ascii="Arial" w:hAnsi="Arial" w:cs="Arial"/>
          <w:sz w:val="20"/>
        </w:rPr>
        <w:t>a</w:t>
      </w:r>
      <w:r w:rsidRPr="00064D0E">
        <w:rPr>
          <w:rFonts w:ascii="Arial" w:hAnsi="Arial" w:cs="Arial"/>
          <w:spacing w:val="-1"/>
          <w:sz w:val="20"/>
        </w:rPr>
        <w:t xml:space="preserve"> funded</w:t>
      </w:r>
      <w:r w:rsidRPr="00064D0E">
        <w:rPr>
          <w:rFonts w:ascii="Arial" w:hAnsi="Arial" w:cs="Arial"/>
          <w:spacing w:val="-2"/>
          <w:sz w:val="20"/>
        </w:rPr>
        <w:t xml:space="preserve"> </w:t>
      </w:r>
      <w:r w:rsidRPr="00064D0E">
        <w:rPr>
          <w:rFonts w:ascii="Arial" w:hAnsi="Arial" w:cs="Arial"/>
          <w:spacing w:val="-1"/>
          <w:sz w:val="20"/>
        </w:rPr>
        <w:t xml:space="preserve">scheme </w:t>
      </w:r>
      <w:r w:rsidRPr="00064D0E">
        <w:rPr>
          <w:rFonts w:ascii="Arial" w:hAnsi="Arial" w:cs="Arial"/>
          <w:sz w:val="20"/>
        </w:rPr>
        <w:t>and</w:t>
      </w:r>
      <w:r w:rsidRPr="00064D0E">
        <w:rPr>
          <w:rFonts w:ascii="Arial" w:hAnsi="Arial" w:cs="Arial"/>
          <w:spacing w:val="-1"/>
          <w:sz w:val="20"/>
        </w:rPr>
        <w:t xml:space="preserve"> the</w:t>
      </w:r>
      <w:r w:rsidRPr="00064D0E">
        <w:rPr>
          <w:rFonts w:ascii="Arial" w:hAnsi="Arial" w:cs="Arial"/>
          <w:spacing w:val="-2"/>
          <w:sz w:val="20"/>
        </w:rPr>
        <w:t xml:space="preserve"> </w:t>
      </w:r>
      <w:r w:rsidRPr="00064D0E">
        <w:rPr>
          <w:rFonts w:ascii="Arial" w:hAnsi="Arial" w:cs="Arial"/>
          <w:spacing w:val="-1"/>
          <w:sz w:val="20"/>
        </w:rPr>
        <w:t>assets</w:t>
      </w:r>
      <w:r w:rsidRPr="00064D0E">
        <w:rPr>
          <w:rFonts w:ascii="Arial" w:hAnsi="Arial" w:cs="Arial"/>
          <w:sz w:val="20"/>
        </w:rPr>
        <w:t xml:space="preserve"> </w:t>
      </w:r>
      <w:r w:rsidRPr="00064D0E">
        <w:rPr>
          <w:rFonts w:ascii="Arial" w:hAnsi="Arial" w:cs="Arial"/>
          <w:spacing w:val="-1"/>
          <w:sz w:val="20"/>
        </w:rPr>
        <w:t>are held separately</w:t>
      </w:r>
      <w:r w:rsidRPr="00064D0E">
        <w:rPr>
          <w:rFonts w:ascii="Arial" w:hAnsi="Arial" w:cs="Arial"/>
          <w:spacing w:val="-3"/>
          <w:sz w:val="20"/>
        </w:rPr>
        <w:t xml:space="preserve"> </w:t>
      </w:r>
      <w:r w:rsidRPr="00064D0E">
        <w:rPr>
          <w:rFonts w:ascii="Arial" w:hAnsi="Arial" w:cs="Arial"/>
          <w:spacing w:val="-1"/>
          <w:sz w:val="20"/>
        </w:rPr>
        <w:t xml:space="preserve">from those </w:t>
      </w:r>
      <w:r w:rsidRPr="00064D0E">
        <w:rPr>
          <w:rFonts w:ascii="Arial" w:hAnsi="Arial" w:cs="Arial"/>
          <w:sz w:val="20"/>
        </w:rPr>
        <w:t>of</w:t>
      </w:r>
      <w:r w:rsidRPr="00064D0E">
        <w:rPr>
          <w:rFonts w:ascii="Arial" w:hAnsi="Arial" w:cs="Arial"/>
          <w:spacing w:val="-2"/>
          <w:sz w:val="20"/>
        </w:rPr>
        <w:t xml:space="preserve"> </w:t>
      </w:r>
      <w:r w:rsidRPr="00064D0E">
        <w:rPr>
          <w:rFonts w:ascii="Arial" w:hAnsi="Arial" w:cs="Arial"/>
          <w:spacing w:val="-1"/>
          <w:sz w:val="20"/>
        </w:rPr>
        <w:t xml:space="preserve">the </w:t>
      </w:r>
      <w:r w:rsidR="00EA42D3">
        <w:rPr>
          <w:rFonts w:ascii="Arial" w:hAnsi="Arial" w:cs="Arial"/>
          <w:spacing w:val="-1"/>
          <w:sz w:val="20"/>
        </w:rPr>
        <w:t>Academies Trust</w:t>
      </w:r>
      <w:r w:rsidRPr="00064D0E">
        <w:rPr>
          <w:rFonts w:ascii="Arial" w:hAnsi="Arial" w:cs="Arial"/>
          <w:spacing w:val="-2"/>
          <w:sz w:val="20"/>
        </w:rPr>
        <w:t xml:space="preserve"> </w:t>
      </w:r>
      <w:r w:rsidRPr="00064D0E">
        <w:rPr>
          <w:rFonts w:ascii="Arial" w:hAnsi="Arial" w:cs="Arial"/>
          <w:sz w:val="20"/>
        </w:rPr>
        <w:t>in</w:t>
      </w:r>
      <w:r w:rsidRPr="00064D0E">
        <w:rPr>
          <w:rFonts w:ascii="Arial" w:hAnsi="Arial" w:cs="Arial"/>
          <w:spacing w:val="95"/>
          <w:sz w:val="20"/>
        </w:rPr>
        <w:t xml:space="preserve"> </w:t>
      </w:r>
      <w:r w:rsidRPr="00064D0E">
        <w:rPr>
          <w:rFonts w:ascii="Arial" w:hAnsi="Arial" w:cs="Arial"/>
          <w:spacing w:val="-1"/>
          <w:sz w:val="20"/>
        </w:rPr>
        <w:t>separate trustee administered funds.</w:t>
      </w:r>
      <w:r w:rsidRPr="00064D0E">
        <w:rPr>
          <w:rFonts w:ascii="Arial" w:hAnsi="Arial" w:cs="Arial"/>
          <w:spacing w:val="-2"/>
          <w:sz w:val="20"/>
        </w:rPr>
        <w:t xml:space="preserve"> </w:t>
      </w:r>
      <w:r w:rsidRPr="00064D0E">
        <w:rPr>
          <w:rFonts w:ascii="Arial" w:hAnsi="Arial" w:cs="Arial"/>
          <w:spacing w:val="-1"/>
          <w:sz w:val="20"/>
        </w:rPr>
        <w:t>Pension scheme assets</w:t>
      </w:r>
      <w:r w:rsidRPr="00064D0E">
        <w:rPr>
          <w:rFonts w:ascii="Arial" w:hAnsi="Arial" w:cs="Arial"/>
          <w:sz w:val="20"/>
        </w:rPr>
        <w:t xml:space="preserve"> </w:t>
      </w:r>
      <w:r w:rsidRPr="00064D0E">
        <w:rPr>
          <w:rFonts w:ascii="Arial" w:hAnsi="Arial" w:cs="Arial"/>
          <w:spacing w:val="-1"/>
          <w:sz w:val="20"/>
        </w:rPr>
        <w:t>are</w:t>
      </w:r>
      <w:r w:rsidRPr="00064D0E">
        <w:rPr>
          <w:rFonts w:ascii="Arial" w:hAnsi="Arial" w:cs="Arial"/>
          <w:spacing w:val="-2"/>
          <w:sz w:val="20"/>
        </w:rPr>
        <w:t xml:space="preserve"> </w:t>
      </w:r>
      <w:r w:rsidRPr="00064D0E">
        <w:rPr>
          <w:rFonts w:ascii="Arial" w:hAnsi="Arial" w:cs="Arial"/>
          <w:spacing w:val="-1"/>
          <w:sz w:val="20"/>
        </w:rPr>
        <w:t xml:space="preserve">measured </w:t>
      </w:r>
      <w:r w:rsidRPr="00064D0E">
        <w:rPr>
          <w:rFonts w:ascii="Arial" w:hAnsi="Arial" w:cs="Arial"/>
          <w:sz w:val="20"/>
        </w:rPr>
        <w:t>at</w:t>
      </w:r>
      <w:r w:rsidRPr="00064D0E">
        <w:rPr>
          <w:rFonts w:ascii="Arial" w:hAnsi="Arial" w:cs="Arial"/>
          <w:spacing w:val="-2"/>
          <w:sz w:val="20"/>
        </w:rPr>
        <w:t xml:space="preserve"> </w:t>
      </w:r>
      <w:r w:rsidRPr="00064D0E">
        <w:rPr>
          <w:rFonts w:ascii="Arial" w:hAnsi="Arial" w:cs="Arial"/>
          <w:spacing w:val="-1"/>
          <w:sz w:val="20"/>
        </w:rPr>
        <w:t>fair value and liabilities</w:t>
      </w:r>
      <w:r w:rsidRPr="00064D0E">
        <w:rPr>
          <w:rFonts w:ascii="Arial" w:hAnsi="Arial" w:cs="Arial"/>
          <w:sz w:val="20"/>
        </w:rPr>
        <w:t xml:space="preserve"> </w:t>
      </w:r>
      <w:r w:rsidRPr="00064D0E">
        <w:rPr>
          <w:rFonts w:ascii="Arial" w:hAnsi="Arial" w:cs="Arial"/>
          <w:spacing w:val="-1"/>
          <w:sz w:val="20"/>
        </w:rPr>
        <w:t>are</w:t>
      </w:r>
      <w:r w:rsidRPr="00064D0E">
        <w:rPr>
          <w:rFonts w:ascii="Arial" w:hAnsi="Arial" w:cs="Arial"/>
          <w:spacing w:val="105"/>
          <w:sz w:val="20"/>
        </w:rPr>
        <w:t xml:space="preserve"> </w:t>
      </w:r>
      <w:r w:rsidRPr="00064D0E">
        <w:rPr>
          <w:rFonts w:ascii="Arial" w:hAnsi="Arial" w:cs="Arial"/>
          <w:spacing w:val="-1"/>
          <w:sz w:val="20"/>
        </w:rPr>
        <w:t xml:space="preserve">measured </w:t>
      </w:r>
      <w:r w:rsidRPr="00064D0E">
        <w:rPr>
          <w:rFonts w:ascii="Arial" w:hAnsi="Arial" w:cs="Arial"/>
          <w:sz w:val="20"/>
        </w:rPr>
        <w:t>on</w:t>
      </w:r>
      <w:r w:rsidRPr="00064D0E">
        <w:rPr>
          <w:rFonts w:ascii="Arial" w:hAnsi="Arial" w:cs="Arial"/>
          <w:spacing w:val="-2"/>
          <w:sz w:val="20"/>
        </w:rPr>
        <w:t xml:space="preserve"> </w:t>
      </w:r>
      <w:r w:rsidRPr="00064D0E">
        <w:rPr>
          <w:rFonts w:ascii="Arial" w:hAnsi="Arial" w:cs="Arial"/>
          <w:sz w:val="20"/>
        </w:rPr>
        <w:t>an</w:t>
      </w:r>
      <w:r w:rsidRPr="00064D0E">
        <w:rPr>
          <w:rFonts w:ascii="Arial" w:hAnsi="Arial" w:cs="Arial"/>
          <w:spacing w:val="-1"/>
          <w:sz w:val="20"/>
        </w:rPr>
        <w:t xml:space="preserve"> actuarial basis</w:t>
      </w:r>
      <w:r w:rsidRPr="00064D0E">
        <w:rPr>
          <w:rFonts w:ascii="Arial" w:hAnsi="Arial" w:cs="Arial"/>
          <w:sz w:val="20"/>
        </w:rPr>
        <w:t xml:space="preserve"> </w:t>
      </w:r>
      <w:r w:rsidRPr="00064D0E">
        <w:rPr>
          <w:rFonts w:ascii="Arial" w:hAnsi="Arial" w:cs="Arial"/>
          <w:spacing w:val="-1"/>
          <w:sz w:val="20"/>
        </w:rPr>
        <w:t>using the</w:t>
      </w:r>
      <w:r w:rsidRPr="00064D0E">
        <w:rPr>
          <w:rFonts w:ascii="Arial" w:hAnsi="Arial" w:cs="Arial"/>
          <w:spacing w:val="-2"/>
          <w:sz w:val="20"/>
        </w:rPr>
        <w:t xml:space="preserve"> </w:t>
      </w:r>
      <w:r w:rsidRPr="00064D0E">
        <w:rPr>
          <w:rFonts w:ascii="Arial" w:hAnsi="Arial" w:cs="Arial"/>
          <w:spacing w:val="-1"/>
          <w:sz w:val="20"/>
        </w:rPr>
        <w:t>projected unit</w:t>
      </w:r>
      <w:r w:rsidRPr="00064D0E">
        <w:rPr>
          <w:rFonts w:ascii="Arial" w:hAnsi="Arial" w:cs="Arial"/>
          <w:spacing w:val="-2"/>
          <w:sz w:val="20"/>
        </w:rPr>
        <w:t xml:space="preserve"> </w:t>
      </w:r>
      <w:r w:rsidRPr="00064D0E">
        <w:rPr>
          <w:rFonts w:ascii="Arial" w:hAnsi="Arial" w:cs="Arial"/>
          <w:spacing w:val="-1"/>
          <w:sz w:val="20"/>
        </w:rPr>
        <w:t xml:space="preserve">method </w:t>
      </w:r>
      <w:r w:rsidRPr="00064D0E">
        <w:rPr>
          <w:rFonts w:ascii="Arial" w:hAnsi="Arial" w:cs="Arial"/>
          <w:sz w:val="20"/>
        </w:rPr>
        <w:t>and</w:t>
      </w:r>
      <w:r w:rsidRPr="00064D0E">
        <w:rPr>
          <w:rFonts w:ascii="Arial" w:hAnsi="Arial" w:cs="Arial"/>
          <w:spacing w:val="-2"/>
          <w:sz w:val="20"/>
        </w:rPr>
        <w:t xml:space="preserve"> </w:t>
      </w:r>
      <w:r w:rsidRPr="00064D0E">
        <w:rPr>
          <w:rFonts w:ascii="Arial" w:hAnsi="Arial" w:cs="Arial"/>
          <w:spacing w:val="-1"/>
          <w:sz w:val="20"/>
        </w:rPr>
        <w:t xml:space="preserve">discounted </w:t>
      </w:r>
      <w:r w:rsidRPr="00064D0E">
        <w:rPr>
          <w:rFonts w:ascii="Arial" w:hAnsi="Arial" w:cs="Arial"/>
          <w:sz w:val="20"/>
        </w:rPr>
        <w:t>at</w:t>
      </w:r>
      <w:r w:rsidRPr="00064D0E">
        <w:rPr>
          <w:rFonts w:ascii="Arial" w:hAnsi="Arial" w:cs="Arial"/>
          <w:spacing w:val="-3"/>
          <w:sz w:val="20"/>
        </w:rPr>
        <w:t xml:space="preserve"> </w:t>
      </w:r>
      <w:r w:rsidRPr="00064D0E">
        <w:rPr>
          <w:rFonts w:ascii="Arial" w:hAnsi="Arial" w:cs="Arial"/>
          <w:sz w:val="20"/>
        </w:rPr>
        <w:t>a</w:t>
      </w:r>
      <w:r w:rsidRPr="00064D0E">
        <w:rPr>
          <w:rFonts w:ascii="Arial" w:hAnsi="Arial" w:cs="Arial"/>
          <w:spacing w:val="-1"/>
          <w:sz w:val="20"/>
        </w:rPr>
        <w:t xml:space="preserve"> rate equivalent</w:t>
      </w:r>
      <w:r w:rsidRPr="00064D0E">
        <w:rPr>
          <w:rFonts w:ascii="Arial" w:hAnsi="Arial" w:cs="Arial"/>
          <w:spacing w:val="-2"/>
          <w:sz w:val="20"/>
        </w:rPr>
        <w:t xml:space="preserve"> </w:t>
      </w:r>
      <w:r w:rsidRPr="00064D0E">
        <w:rPr>
          <w:rFonts w:ascii="Arial" w:hAnsi="Arial" w:cs="Arial"/>
          <w:spacing w:val="-1"/>
          <w:sz w:val="20"/>
        </w:rPr>
        <w:t>to the</w:t>
      </w:r>
      <w:r w:rsidRPr="00064D0E">
        <w:rPr>
          <w:rFonts w:ascii="Arial" w:hAnsi="Arial" w:cs="Arial"/>
          <w:spacing w:val="101"/>
          <w:sz w:val="20"/>
        </w:rPr>
        <w:t xml:space="preserve"> </w:t>
      </w:r>
      <w:r w:rsidRPr="00064D0E">
        <w:rPr>
          <w:rFonts w:ascii="Arial" w:hAnsi="Arial" w:cs="Arial"/>
          <w:spacing w:val="-1"/>
          <w:sz w:val="20"/>
        </w:rPr>
        <w:t>current</w:t>
      </w:r>
      <w:r w:rsidRPr="00064D0E">
        <w:rPr>
          <w:rFonts w:ascii="Arial" w:hAnsi="Arial" w:cs="Arial"/>
          <w:spacing w:val="-2"/>
          <w:sz w:val="20"/>
        </w:rPr>
        <w:t xml:space="preserve"> </w:t>
      </w:r>
      <w:r w:rsidRPr="00064D0E">
        <w:rPr>
          <w:rFonts w:ascii="Arial" w:hAnsi="Arial" w:cs="Arial"/>
          <w:spacing w:val="-1"/>
          <w:sz w:val="20"/>
        </w:rPr>
        <w:t>rate of</w:t>
      </w:r>
      <w:r w:rsidRPr="00064D0E">
        <w:rPr>
          <w:rFonts w:ascii="Arial" w:hAnsi="Arial" w:cs="Arial"/>
          <w:spacing w:val="-2"/>
          <w:sz w:val="20"/>
        </w:rPr>
        <w:t xml:space="preserve"> </w:t>
      </w:r>
      <w:r w:rsidRPr="00064D0E">
        <w:rPr>
          <w:rFonts w:ascii="Arial" w:hAnsi="Arial" w:cs="Arial"/>
          <w:spacing w:val="-1"/>
          <w:sz w:val="20"/>
        </w:rPr>
        <w:t xml:space="preserve">return </w:t>
      </w:r>
      <w:r w:rsidRPr="00064D0E">
        <w:rPr>
          <w:rFonts w:ascii="Arial" w:hAnsi="Arial" w:cs="Arial"/>
          <w:sz w:val="20"/>
        </w:rPr>
        <w:t>on</w:t>
      </w:r>
      <w:r w:rsidRPr="00064D0E">
        <w:rPr>
          <w:rFonts w:ascii="Arial" w:hAnsi="Arial" w:cs="Arial"/>
          <w:spacing w:val="-1"/>
          <w:sz w:val="20"/>
        </w:rPr>
        <w:t xml:space="preserve"> </w:t>
      </w:r>
      <w:r w:rsidRPr="00064D0E">
        <w:rPr>
          <w:rFonts w:ascii="Arial" w:hAnsi="Arial" w:cs="Arial"/>
          <w:sz w:val="20"/>
        </w:rPr>
        <w:t>a</w:t>
      </w:r>
      <w:r w:rsidRPr="00064D0E">
        <w:rPr>
          <w:rFonts w:ascii="Arial" w:hAnsi="Arial" w:cs="Arial"/>
          <w:spacing w:val="-2"/>
          <w:sz w:val="20"/>
        </w:rPr>
        <w:t xml:space="preserve"> </w:t>
      </w:r>
      <w:r w:rsidRPr="00064D0E">
        <w:rPr>
          <w:rFonts w:ascii="Arial" w:hAnsi="Arial" w:cs="Arial"/>
          <w:sz w:val="20"/>
        </w:rPr>
        <w:t>high</w:t>
      </w:r>
      <w:r w:rsidRPr="00064D0E">
        <w:rPr>
          <w:rFonts w:ascii="Arial" w:hAnsi="Arial" w:cs="Arial"/>
          <w:spacing w:val="-1"/>
          <w:sz w:val="20"/>
        </w:rPr>
        <w:t xml:space="preserve"> quality</w:t>
      </w:r>
      <w:r w:rsidRPr="00064D0E">
        <w:rPr>
          <w:rFonts w:ascii="Arial" w:hAnsi="Arial" w:cs="Arial"/>
          <w:spacing w:val="-2"/>
          <w:sz w:val="20"/>
        </w:rPr>
        <w:t xml:space="preserve"> </w:t>
      </w:r>
      <w:r w:rsidRPr="00064D0E">
        <w:rPr>
          <w:rFonts w:ascii="Arial" w:hAnsi="Arial" w:cs="Arial"/>
          <w:spacing w:val="-1"/>
          <w:sz w:val="20"/>
        </w:rPr>
        <w:t xml:space="preserve">corporate bond </w:t>
      </w:r>
      <w:r w:rsidRPr="00064D0E">
        <w:rPr>
          <w:rFonts w:ascii="Arial" w:hAnsi="Arial" w:cs="Arial"/>
          <w:sz w:val="20"/>
        </w:rPr>
        <w:t>of</w:t>
      </w:r>
      <w:r w:rsidRPr="00064D0E">
        <w:rPr>
          <w:rFonts w:ascii="Arial" w:hAnsi="Arial" w:cs="Arial"/>
          <w:spacing w:val="-2"/>
          <w:sz w:val="20"/>
        </w:rPr>
        <w:t xml:space="preserve"> </w:t>
      </w:r>
      <w:r w:rsidRPr="00064D0E">
        <w:rPr>
          <w:rFonts w:ascii="Arial" w:hAnsi="Arial" w:cs="Arial"/>
          <w:spacing w:val="-1"/>
          <w:sz w:val="20"/>
        </w:rPr>
        <w:t>equivalent</w:t>
      </w:r>
      <w:r w:rsidRPr="00064D0E">
        <w:rPr>
          <w:rFonts w:ascii="Arial" w:hAnsi="Arial" w:cs="Arial"/>
          <w:spacing w:val="-2"/>
          <w:sz w:val="20"/>
        </w:rPr>
        <w:t xml:space="preserve"> </w:t>
      </w:r>
      <w:r w:rsidRPr="00064D0E">
        <w:rPr>
          <w:rFonts w:ascii="Arial" w:hAnsi="Arial" w:cs="Arial"/>
          <w:spacing w:val="-1"/>
          <w:sz w:val="20"/>
        </w:rPr>
        <w:t xml:space="preserve">term </w:t>
      </w:r>
      <w:r w:rsidRPr="00064D0E">
        <w:rPr>
          <w:rFonts w:ascii="Arial" w:hAnsi="Arial" w:cs="Arial"/>
          <w:sz w:val="20"/>
        </w:rPr>
        <w:t>and</w:t>
      </w:r>
      <w:r w:rsidRPr="00064D0E">
        <w:rPr>
          <w:rFonts w:ascii="Arial" w:hAnsi="Arial" w:cs="Arial"/>
          <w:spacing w:val="-1"/>
          <w:sz w:val="20"/>
        </w:rPr>
        <w:t xml:space="preserve"> currency</w:t>
      </w:r>
      <w:r w:rsidRPr="00064D0E">
        <w:rPr>
          <w:rFonts w:ascii="Arial" w:hAnsi="Arial" w:cs="Arial"/>
          <w:spacing w:val="-2"/>
          <w:sz w:val="20"/>
        </w:rPr>
        <w:t xml:space="preserve"> </w:t>
      </w:r>
      <w:r w:rsidRPr="00064D0E">
        <w:rPr>
          <w:rFonts w:ascii="Arial" w:hAnsi="Arial" w:cs="Arial"/>
          <w:spacing w:val="-1"/>
          <w:sz w:val="20"/>
        </w:rPr>
        <w:t>to the liabilities.</w:t>
      </w:r>
      <w:r w:rsidRPr="00064D0E">
        <w:rPr>
          <w:rFonts w:ascii="Arial" w:hAnsi="Arial" w:cs="Arial"/>
          <w:spacing w:val="-2"/>
          <w:sz w:val="20"/>
        </w:rPr>
        <w:t xml:space="preserve"> </w:t>
      </w:r>
      <w:r w:rsidRPr="00064D0E">
        <w:rPr>
          <w:rFonts w:ascii="Arial" w:hAnsi="Arial" w:cs="Arial"/>
          <w:spacing w:val="-1"/>
          <w:sz w:val="20"/>
        </w:rPr>
        <w:t>The</w:t>
      </w:r>
      <w:r w:rsidRPr="00064D0E">
        <w:rPr>
          <w:rFonts w:ascii="Arial" w:hAnsi="Arial" w:cs="Arial"/>
          <w:spacing w:val="109"/>
          <w:sz w:val="20"/>
        </w:rPr>
        <w:t xml:space="preserve"> </w:t>
      </w:r>
      <w:r w:rsidRPr="00064D0E">
        <w:rPr>
          <w:rFonts w:ascii="Arial" w:hAnsi="Arial" w:cs="Arial"/>
          <w:spacing w:val="-1"/>
          <w:sz w:val="20"/>
        </w:rPr>
        <w:t>actuarial valuations</w:t>
      </w:r>
      <w:r w:rsidRPr="00064D0E">
        <w:rPr>
          <w:rFonts w:ascii="Arial" w:hAnsi="Arial" w:cs="Arial"/>
          <w:sz w:val="20"/>
        </w:rPr>
        <w:t xml:space="preserve"> </w:t>
      </w:r>
      <w:r w:rsidRPr="00064D0E">
        <w:rPr>
          <w:rFonts w:ascii="Arial" w:hAnsi="Arial" w:cs="Arial"/>
          <w:spacing w:val="-1"/>
          <w:sz w:val="20"/>
        </w:rPr>
        <w:t xml:space="preserve">are obtained </w:t>
      </w:r>
      <w:r w:rsidRPr="00064D0E">
        <w:rPr>
          <w:rFonts w:ascii="Arial" w:hAnsi="Arial" w:cs="Arial"/>
          <w:sz w:val="20"/>
        </w:rPr>
        <w:t>at</w:t>
      </w:r>
      <w:r w:rsidRPr="00064D0E">
        <w:rPr>
          <w:rFonts w:ascii="Arial" w:hAnsi="Arial" w:cs="Arial"/>
          <w:spacing w:val="-2"/>
          <w:sz w:val="20"/>
        </w:rPr>
        <w:t xml:space="preserve"> </w:t>
      </w:r>
      <w:r w:rsidRPr="00064D0E">
        <w:rPr>
          <w:rFonts w:ascii="Arial" w:hAnsi="Arial" w:cs="Arial"/>
          <w:spacing w:val="-1"/>
          <w:sz w:val="20"/>
        </w:rPr>
        <w:t>least</w:t>
      </w:r>
      <w:r w:rsidRPr="00064D0E">
        <w:rPr>
          <w:rFonts w:ascii="Arial" w:hAnsi="Arial" w:cs="Arial"/>
          <w:spacing w:val="-3"/>
          <w:sz w:val="20"/>
        </w:rPr>
        <w:t xml:space="preserve"> </w:t>
      </w:r>
      <w:r w:rsidRPr="00064D0E">
        <w:rPr>
          <w:rFonts w:ascii="Arial" w:hAnsi="Arial" w:cs="Arial"/>
          <w:spacing w:val="-1"/>
          <w:sz w:val="20"/>
        </w:rPr>
        <w:t>triennially</w:t>
      </w:r>
      <w:r w:rsidRPr="00064D0E">
        <w:rPr>
          <w:rFonts w:ascii="Arial" w:hAnsi="Arial" w:cs="Arial"/>
          <w:spacing w:val="-2"/>
          <w:sz w:val="20"/>
        </w:rPr>
        <w:t xml:space="preserve"> </w:t>
      </w:r>
      <w:r w:rsidRPr="00064D0E">
        <w:rPr>
          <w:rFonts w:ascii="Arial" w:hAnsi="Arial" w:cs="Arial"/>
          <w:spacing w:val="-1"/>
          <w:sz w:val="20"/>
        </w:rPr>
        <w:t xml:space="preserve">and </w:t>
      </w:r>
      <w:r w:rsidRPr="00064D0E">
        <w:rPr>
          <w:rFonts w:ascii="Arial" w:hAnsi="Arial" w:cs="Arial"/>
          <w:sz w:val="20"/>
        </w:rPr>
        <w:t>are</w:t>
      </w:r>
      <w:r w:rsidRPr="00064D0E">
        <w:rPr>
          <w:rFonts w:ascii="Arial" w:hAnsi="Arial" w:cs="Arial"/>
          <w:spacing w:val="-1"/>
          <w:sz w:val="20"/>
        </w:rPr>
        <w:t xml:space="preserve"> updated </w:t>
      </w:r>
      <w:r w:rsidRPr="00064D0E">
        <w:rPr>
          <w:rFonts w:ascii="Arial" w:hAnsi="Arial" w:cs="Arial"/>
          <w:sz w:val="20"/>
        </w:rPr>
        <w:t>at</w:t>
      </w:r>
      <w:r w:rsidRPr="00064D0E">
        <w:rPr>
          <w:rFonts w:ascii="Arial" w:hAnsi="Arial" w:cs="Arial"/>
          <w:spacing w:val="-2"/>
          <w:sz w:val="20"/>
        </w:rPr>
        <w:t xml:space="preserve"> </w:t>
      </w:r>
      <w:r w:rsidRPr="00064D0E">
        <w:rPr>
          <w:rFonts w:ascii="Arial" w:hAnsi="Arial" w:cs="Arial"/>
          <w:sz w:val="20"/>
        </w:rPr>
        <w:t>each</w:t>
      </w:r>
      <w:r w:rsidRPr="00064D0E">
        <w:rPr>
          <w:rFonts w:ascii="Arial" w:hAnsi="Arial" w:cs="Arial"/>
          <w:spacing w:val="-1"/>
          <w:sz w:val="20"/>
        </w:rPr>
        <w:t xml:space="preserve"> balance sheet</w:t>
      </w:r>
      <w:r w:rsidRPr="00064D0E">
        <w:rPr>
          <w:rFonts w:ascii="Arial" w:hAnsi="Arial" w:cs="Arial"/>
          <w:spacing w:val="-2"/>
          <w:sz w:val="20"/>
        </w:rPr>
        <w:t xml:space="preserve"> </w:t>
      </w:r>
      <w:r w:rsidRPr="00064D0E">
        <w:rPr>
          <w:rFonts w:ascii="Arial" w:hAnsi="Arial" w:cs="Arial"/>
          <w:spacing w:val="-1"/>
          <w:sz w:val="20"/>
        </w:rPr>
        <w:t>date.</w:t>
      </w:r>
      <w:r w:rsidRPr="00064D0E">
        <w:rPr>
          <w:rFonts w:ascii="Arial" w:hAnsi="Arial" w:cs="Arial"/>
          <w:spacing w:val="-2"/>
          <w:sz w:val="20"/>
        </w:rPr>
        <w:t xml:space="preserve"> </w:t>
      </w:r>
      <w:r w:rsidRPr="00064D0E">
        <w:rPr>
          <w:rFonts w:ascii="Arial" w:hAnsi="Arial" w:cs="Arial"/>
          <w:sz w:val="20"/>
        </w:rPr>
        <w:t>The</w:t>
      </w:r>
      <w:r w:rsidRPr="00064D0E">
        <w:rPr>
          <w:rFonts w:ascii="Arial" w:hAnsi="Arial" w:cs="Arial"/>
          <w:spacing w:val="97"/>
          <w:sz w:val="20"/>
        </w:rPr>
        <w:t xml:space="preserve"> </w:t>
      </w:r>
      <w:r w:rsidRPr="00064D0E">
        <w:rPr>
          <w:rFonts w:ascii="Arial" w:hAnsi="Arial" w:cs="Arial"/>
          <w:spacing w:val="-1"/>
          <w:sz w:val="20"/>
        </w:rPr>
        <w:t>amounts</w:t>
      </w:r>
      <w:r w:rsidRPr="00064D0E">
        <w:rPr>
          <w:rFonts w:ascii="Arial" w:hAnsi="Arial" w:cs="Arial"/>
          <w:sz w:val="20"/>
        </w:rPr>
        <w:t xml:space="preserve"> </w:t>
      </w:r>
      <w:r w:rsidRPr="00064D0E">
        <w:rPr>
          <w:rFonts w:ascii="Arial" w:hAnsi="Arial" w:cs="Arial"/>
          <w:spacing w:val="-1"/>
          <w:sz w:val="20"/>
        </w:rPr>
        <w:t>charged to operating surplus</w:t>
      </w:r>
      <w:r w:rsidRPr="00064D0E">
        <w:rPr>
          <w:rFonts w:ascii="Arial" w:hAnsi="Arial" w:cs="Arial"/>
          <w:sz w:val="20"/>
        </w:rPr>
        <w:t xml:space="preserve"> </w:t>
      </w:r>
      <w:r w:rsidRPr="00064D0E">
        <w:rPr>
          <w:rFonts w:ascii="Arial" w:hAnsi="Arial" w:cs="Arial"/>
          <w:spacing w:val="-1"/>
          <w:sz w:val="20"/>
        </w:rPr>
        <w:t>are the current</w:t>
      </w:r>
      <w:r w:rsidRPr="00064D0E">
        <w:rPr>
          <w:rFonts w:ascii="Arial" w:hAnsi="Arial" w:cs="Arial"/>
          <w:spacing w:val="-2"/>
          <w:sz w:val="20"/>
        </w:rPr>
        <w:t xml:space="preserve"> </w:t>
      </w:r>
      <w:r w:rsidRPr="00064D0E">
        <w:rPr>
          <w:rFonts w:ascii="Arial" w:hAnsi="Arial" w:cs="Arial"/>
          <w:spacing w:val="-1"/>
          <w:sz w:val="20"/>
        </w:rPr>
        <w:t>service costs</w:t>
      </w:r>
      <w:r w:rsidRPr="00064D0E">
        <w:rPr>
          <w:rFonts w:ascii="Arial" w:hAnsi="Arial" w:cs="Arial"/>
          <w:spacing w:val="-2"/>
          <w:sz w:val="20"/>
        </w:rPr>
        <w:t xml:space="preserve"> </w:t>
      </w:r>
      <w:r w:rsidRPr="00064D0E">
        <w:rPr>
          <w:rFonts w:ascii="Arial" w:hAnsi="Arial" w:cs="Arial"/>
          <w:sz w:val="20"/>
        </w:rPr>
        <w:t>and</w:t>
      </w:r>
      <w:r w:rsidRPr="00064D0E">
        <w:rPr>
          <w:rFonts w:ascii="Arial" w:hAnsi="Arial" w:cs="Arial"/>
          <w:spacing w:val="-1"/>
          <w:sz w:val="20"/>
        </w:rPr>
        <w:t xml:space="preserve"> the costs of scheme introductions, benefit changes, settlements</w:t>
      </w:r>
      <w:r w:rsidRPr="00064D0E">
        <w:rPr>
          <w:rFonts w:ascii="Arial" w:hAnsi="Arial" w:cs="Arial"/>
          <w:spacing w:val="95"/>
          <w:sz w:val="20"/>
        </w:rPr>
        <w:t xml:space="preserve"> </w:t>
      </w:r>
      <w:r w:rsidRPr="00064D0E">
        <w:rPr>
          <w:rFonts w:ascii="Arial" w:hAnsi="Arial" w:cs="Arial"/>
          <w:sz w:val="20"/>
        </w:rPr>
        <w:t>and</w:t>
      </w:r>
      <w:r w:rsidRPr="00064D0E">
        <w:rPr>
          <w:rFonts w:ascii="Arial" w:hAnsi="Arial" w:cs="Arial"/>
          <w:spacing w:val="-1"/>
          <w:sz w:val="20"/>
        </w:rPr>
        <w:t xml:space="preserve"> curtailments.</w:t>
      </w:r>
      <w:r w:rsidRPr="00064D0E">
        <w:rPr>
          <w:rFonts w:ascii="Arial" w:hAnsi="Arial" w:cs="Arial"/>
          <w:spacing w:val="53"/>
          <w:sz w:val="20"/>
        </w:rPr>
        <w:t xml:space="preserve"> </w:t>
      </w:r>
      <w:r w:rsidRPr="00064D0E">
        <w:rPr>
          <w:rFonts w:ascii="Arial" w:hAnsi="Arial" w:cs="Arial"/>
          <w:sz w:val="20"/>
        </w:rPr>
        <w:t>They</w:t>
      </w:r>
      <w:r w:rsidRPr="00064D0E">
        <w:rPr>
          <w:rFonts w:ascii="Arial" w:hAnsi="Arial" w:cs="Arial"/>
          <w:spacing w:val="-2"/>
          <w:sz w:val="20"/>
        </w:rPr>
        <w:t xml:space="preserve"> </w:t>
      </w:r>
      <w:r w:rsidRPr="00064D0E">
        <w:rPr>
          <w:rFonts w:ascii="Arial" w:hAnsi="Arial" w:cs="Arial"/>
          <w:sz w:val="20"/>
        </w:rPr>
        <w:t>are</w:t>
      </w:r>
      <w:r w:rsidRPr="00064D0E">
        <w:rPr>
          <w:rFonts w:ascii="Arial" w:hAnsi="Arial" w:cs="Arial"/>
          <w:spacing w:val="-2"/>
          <w:sz w:val="20"/>
        </w:rPr>
        <w:t xml:space="preserve"> </w:t>
      </w:r>
      <w:r w:rsidRPr="00064D0E">
        <w:rPr>
          <w:rFonts w:ascii="Arial" w:hAnsi="Arial" w:cs="Arial"/>
          <w:spacing w:val="-1"/>
          <w:sz w:val="20"/>
        </w:rPr>
        <w:t>included as</w:t>
      </w:r>
      <w:r w:rsidRPr="00064D0E">
        <w:rPr>
          <w:rFonts w:ascii="Arial" w:hAnsi="Arial" w:cs="Arial"/>
          <w:sz w:val="20"/>
        </w:rPr>
        <w:t xml:space="preserve"> part</w:t>
      </w:r>
      <w:r w:rsidRPr="00064D0E">
        <w:rPr>
          <w:rFonts w:ascii="Arial" w:hAnsi="Arial" w:cs="Arial"/>
          <w:spacing w:val="-2"/>
          <w:sz w:val="20"/>
        </w:rPr>
        <w:t xml:space="preserve"> </w:t>
      </w:r>
      <w:r w:rsidRPr="00064D0E">
        <w:rPr>
          <w:rFonts w:ascii="Arial" w:hAnsi="Arial" w:cs="Arial"/>
          <w:sz w:val="20"/>
        </w:rPr>
        <w:t>of</w:t>
      </w:r>
      <w:r w:rsidRPr="00064D0E">
        <w:rPr>
          <w:rFonts w:ascii="Arial" w:hAnsi="Arial" w:cs="Arial"/>
          <w:spacing w:val="-2"/>
          <w:sz w:val="20"/>
        </w:rPr>
        <w:t xml:space="preserve"> </w:t>
      </w:r>
      <w:r w:rsidRPr="00064D0E">
        <w:rPr>
          <w:rFonts w:ascii="Arial" w:hAnsi="Arial" w:cs="Arial"/>
          <w:spacing w:val="-1"/>
          <w:sz w:val="20"/>
        </w:rPr>
        <w:t>staff</w:t>
      </w:r>
      <w:r w:rsidRPr="00064D0E">
        <w:rPr>
          <w:rFonts w:ascii="Arial" w:hAnsi="Arial" w:cs="Arial"/>
          <w:spacing w:val="-2"/>
          <w:sz w:val="20"/>
        </w:rPr>
        <w:t xml:space="preserve"> </w:t>
      </w:r>
      <w:r w:rsidRPr="00064D0E">
        <w:rPr>
          <w:rFonts w:ascii="Arial" w:hAnsi="Arial" w:cs="Arial"/>
          <w:spacing w:val="-1"/>
          <w:sz w:val="20"/>
        </w:rPr>
        <w:t>costs as incurred.</w:t>
      </w:r>
      <w:r w:rsidRPr="00064D0E">
        <w:rPr>
          <w:rFonts w:ascii="Arial" w:hAnsi="Arial" w:cs="Arial"/>
          <w:spacing w:val="54"/>
          <w:sz w:val="20"/>
        </w:rPr>
        <w:t xml:space="preserve"> </w:t>
      </w:r>
      <w:r w:rsidRPr="00064D0E">
        <w:rPr>
          <w:rFonts w:ascii="Arial" w:hAnsi="Arial" w:cs="Arial"/>
          <w:sz w:val="20"/>
        </w:rPr>
        <w:t>Net interest on the net defined benefit liability/asset is also recognised in the Statement of Financial Activities and comprises the interest cost on the defined benefit obligation and interest income on the scheme assets, calculated by multiplying the fair value of the scheme assets at the beginning of the period by the rate used to discount the benefit obligations.  The difference between the interest income on the scheme assets and the actual return on the scheme assets is recognised in other recognised gains and losses.</w:t>
      </w:r>
    </w:p>
    <w:p w:rsidR="00ED353A" w:rsidRPr="00064D0E" w:rsidRDefault="00ED353A" w:rsidP="00ED353A">
      <w:pPr>
        <w:ind w:left="567"/>
        <w:jc w:val="both"/>
        <w:rPr>
          <w:rFonts w:ascii="Arial" w:hAnsi="Arial" w:cs="Arial"/>
          <w:sz w:val="20"/>
        </w:rPr>
      </w:pPr>
    </w:p>
    <w:p w:rsidR="00ED353A" w:rsidRPr="00064D0E" w:rsidRDefault="00ED353A" w:rsidP="00ED353A">
      <w:pPr>
        <w:ind w:left="567"/>
        <w:jc w:val="both"/>
        <w:rPr>
          <w:rFonts w:ascii="Arial" w:hAnsi="Arial" w:cs="Arial"/>
          <w:sz w:val="20"/>
        </w:rPr>
      </w:pPr>
      <w:r w:rsidRPr="00064D0E">
        <w:rPr>
          <w:rFonts w:ascii="Arial" w:hAnsi="Arial" w:cs="Arial"/>
          <w:sz w:val="20"/>
        </w:rPr>
        <w:t>Actuarial gains and losses are recognised immediately in other recognised gains and losses.</w:t>
      </w:r>
    </w:p>
    <w:p w:rsidR="00ED353A" w:rsidRPr="00DD4B53" w:rsidRDefault="00ED353A" w:rsidP="00ED353A">
      <w:pPr>
        <w:spacing w:line="220" w:lineRule="exact"/>
        <w:ind w:left="567" w:hanging="567"/>
        <w:rPr>
          <w:rFonts w:ascii="Arial" w:hAnsi="Arial" w:cs="Arial"/>
        </w:rPr>
      </w:pPr>
    </w:p>
    <w:p w:rsidR="009D2276" w:rsidRDefault="009D2276" w:rsidP="009D2276">
      <w:pPr>
        <w:ind w:left="567"/>
        <w:jc w:val="both"/>
        <w:rPr>
          <w:rFonts w:ascii="Arial" w:hAnsi="Arial" w:cs="Arial"/>
          <w:b/>
          <w:sz w:val="20"/>
          <w:u w:val="single"/>
        </w:rPr>
      </w:pPr>
      <w:r>
        <w:rPr>
          <w:rFonts w:ascii="Arial" w:hAnsi="Arial" w:cs="Arial"/>
          <w:b/>
          <w:sz w:val="20"/>
          <w:u w:val="single"/>
        </w:rPr>
        <w:br w:type="page"/>
      </w:r>
    </w:p>
    <w:p w:rsidR="009D2276" w:rsidRPr="00D62AC2" w:rsidRDefault="009D2276" w:rsidP="009D2276">
      <w:pPr>
        <w:tabs>
          <w:tab w:val="left" w:pos="8753"/>
        </w:tabs>
        <w:rPr>
          <w:rFonts w:ascii="Arial" w:eastAsia="Arial" w:hAnsi="Arial" w:cs="Arial"/>
          <w:sz w:val="32"/>
          <w:szCs w:val="32"/>
        </w:rPr>
      </w:pPr>
      <w:r>
        <w:rPr>
          <w:rFonts w:ascii="Arial" w:hAnsi="Arial" w:cs="Arial"/>
          <w:b/>
          <w:spacing w:val="-1"/>
          <w:sz w:val="32"/>
          <w:szCs w:val="32"/>
        </w:rPr>
        <w:lastRenderedPageBreak/>
        <w:t>Lordswood Academies Trust</w:t>
      </w:r>
      <w:r w:rsidRPr="00D62AC2">
        <w:rPr>
          <w:rFonts w:ascii="Arial" w:hAnsi="Arial" w:cs="Arial"/>
          <w:b/>
          <w:spacing w:val="-1"/>
          <w:sz w:val="32"/>
          <w:szCs w:val="32"/>
        </w:rPr>
        <w:tab/>
      </w:r>
    </w:p>
    <w:p w:rsidR="009D2276" w:rsidRPr="00D62AC2" w:rsidRDefault="009D2276" w:rsidP="009D2276">
      <w:pPr>
        <w:pBdr>
          <w:bottom w:val="single" w:sz="4" w:space="1" w:color="auto"/>
        </w:pBdr>
        <w:ind w:right="133"/>
        <w:rPr>
          <w:rFonts w:ascii="Arial" w:eastAsia="Arial" w:hAnsi="Arial" w:cs="Arial"/>
          <w:sz w:val="28"/>
          <w:szCs w:val="28"/>
        </w:rPr>
      </w:pPr>
      <w:r w:rsidRPr="00D62AC2">
        <w:rPr>
          <w:rFonts w:ascii="Arial" w:hAnsi="Arial" w:cs="Arial"/>
          <w:b/>
          <w:spacing w:val="-1"/>
          <w:sz w:val="28"/>
          <w:szCs w:val="28"/>
        </w:rPr>
        <w:t xml:space="preserve">Notes </w:t>
      </w:r>
      <w:r w:rsidRPr="00D62AC2">
        <w:rPr>
          <w:rFonts w:ascii="Arial" w:hAnsi="Arial" w:cs="Arial"/>
          <w:b/>
          <w:sz w:val="28"/>
          <w:szCs w:val="28"/>
        </w:rPr>
        <w:t>to</w:t>
      </w:r>
      <w:r w:rsidRPr="00D62AC2">
        <w:rPr>
          <w:rFonts w:ascii="Arial" w:hAnsi="Arial" w:cs="Arial"/>
          <w:b/>
          <w:spacing w:val="-1"/>
          <w:sz w:val="28"/>
          <w:szCs w:val="28"/>
        </w:rPr>
        <w:t xml:space="preserve"> the Financial</w:t>
      </w:r>
      <w:r w:rsidRPr="00D62AC2">
        <w:rPr>
          <w:rFonts w:ascii="Arial" w:hAnsi="Arial" w:cs="Arial"/>
          <w:b/>
          <w:sz w:val="28"/>
          <w:szCs w:val="28"/>
        </w:rPr>
        <w:t xml:space="preserve"> </w:t>
      </w:r>
      <w:r w:rsidRPr="00D62AC2">
        <w:rPr>
          <w:rFonts w:ascii="Arial" w:hAnsi="Arial" w:cs="Arial"/>
          <w:b/>
          <w:spacing w:val="-1"/>
          <w:sz w:val="28"/>
          <w:szCs w:val="28"/>
        </w:rPr>
        <w:t>Statements for the Year</w:t>
      </w:r>
      <w:r w:rsidRPr="00D62AC2">
        <w:rPr>
          <w:rFonts w:ascii="Arial" w:hAnsi="Arial" w:cs="Arial"/>
          <w:b/>
          <w:sz w:val="28"/>
          <w:szCs w:val="28"/>
        </w:rPr>
        <w:t xml:space="preserve"> </w:t>
      </w:r>
      <w:r>
        <w:rPr>
          <w:rFonts w:ascii="Arial" w:hAnsi="Arial" w:cs="Arial"/>
          <w:b/>
          <w:spacing w:val="-1"/>
          <w:sz w:val="28"/>
          <w:szCs w:val="28"/>
        </w:rPr>
        <w:t xml:space="preserve">Ended 31 August 2016 </w:t>
      </w:r>
      <w:r w:rsidRPr="00D62AC2">
        <w:rPr>
          <w:rFonts w:ascii="Arial" w:hAnsi="Arial" w:cs="Arial"/>
          <w:b/>
          <w:spacing w:val="-1"/>
          <w:sz w:val="28"/>
          <w:szCs w:val="28"/>
        </w:rPr>
        <w:t>(continued)</w:t>
      </w:r>
    </w:p>
    <w:p w:rsidR="009D2276" w:rsidRDefault="009D2276" w:rsidP="009D2276">
      <w:pPr>
        <w:tabs>
          <w:tab w:val="left" w:pos="1134"/>
        </w:tabs>
        <w:spacing w:line="200" w:lineRule="exact"/>
        <w:rPr>
          <w:rFonts w:ascii="Arial" w:hAnsi="Arial" w:cs="Arial"/>
          <w:sz w:val="20"/>
          <w:szCs w:val="20"/>
        </w:rPr>
      </w:pPr>
    </w:p>
    <w:p w:rsidR="009D2276" w:rsidRPr="00D702C5" w:rsidRDefault="009D2276" w:rsidP="00B77F01">
      <w:pPr>
        <w:numPr>
          <w:ilvl w:val="0"/>
          <w:numId w:val="23"/>
        </w:numPr>
        <w:rPr>
          <w:rFonts w:ascii="Arial" w:eastAsia="Arial" w:hAnsi="Arial" w:cs="Arial"/>
          <w:sz w:val="20"/>
          <w:szCs w:val="20"/>
        </w:rPr>
      </w:pPr>
      <w:r w:rsidRPr="00DD4B53">
        <w:rPr>
          <w:rFonts w:ascii="Arial" w:hAnsi="Arial" w:cs="Arial"/>
          <w:b/>
          <w:spacing w:val="-1"/>
          <w:sz w:val="20"/>
        </w:rPr>
        <w:t xml:space="preserve">Statement </w:t>
      </w:r>
      <w:r w:rsidRPr="00DD4B53">
        <w:rPr>
          <w:rFonts w:ascii="Arial" w:hAnsi="Arial" w:cs="Arial"/>
          <w:b/>
          <w:sz w:val="20"/>
        </w:rPr>
        <w:t>of</w:t>
      </w:r>
      <w:r w:rsidRPr="00DD4B53">
        <w:rPr>
          <w:rFonts w:ascii="Arial" w:hAnsi="Arial" w:cs="Arial"/>
          <w:b/>
          <w:spacing w:val="-1"/>
          <w:sz w:val="20"/>
        </w:rPr>
        <w:t xml:space="preserve"> Accounting Policies (continued)</w:t>
      </w:r>
    </w:p>
    <w:p w:rsidR="00656DBD" w:rsidRPr="00DD4B53" w:rsidRDefault="00656DBD" w:rsidP="00ED353A">
      <w:pPr>
        <w:spacing w:line="220" w:lineRule="exact"/>
        <w:rPr>
          <w:rFonts w:ascii="Arial" w:hAnsi="Arial" w:cs="Arial"/>
        </w:rPr>
      </w:pPr>
    </w:p>
    <w:p w:rsidR="00656DBD" w:rsidRPr="00881666" w:rsidRDefault="00F73E55" w:rsidP="00F73E55">
      <w:pPr>
        <w:ind w:left="567" w:right="1234" w:hanging="567"/>
        <w:rPr>
          <w:rFonts w:ascii="Arial" w:eastAsia="Arial" w:hAnsi="Arial" w:cs="Arial"/>
          <w:sz w:val="20"/>
          <w:szCs w:val="20"/>
          <w:u w:val="single"/>
        </w:rPr>
      </w:pPr>
      <w:r w:rsidRPr="00DD4B53">
        <w:rPr>
          <w:rFonts w:ascii="Arial" w:hAnsi="Arial" w:cs="Arial"/>
          <w:b/>
          <w:sz w:val="20"/>
        </w:rPr>
        <w:tab/>
      </w:r>
      <w:r w:rsidR="00656DBD" w:rsidRPr="00881666">
        <w:rPr>
          <w:rFonts w:ascii="Arial" w:hAnsi="Arial" w:cs="Arial"/>
          <w:b/>
          <w:sz w:val="20"/>
          <w:u w:val="single"/>
        </w:rPr>
        <w:t>Fund</w:t>
      </w:r>
      <w:r w:rsidR="00656DBD" w:rsidRPr="00881666">
        <w:rPr>
          <w:rFonts w:ascii="Arial" w:hAnsi="Arial" w:cs="Arial"/>
          <w:b/>
          <w:spacing w:val="-1"/>
          <w:sz w:val="20"/>
          <w:u w:val="single"/>
        </w:rPr>
        <w:t xml:space="preserve"> Accounting</w:t>
      </w:r>
    </w:p>
    <w:p w:rsidR="00656DBD" w:rsidRPr="00DD4B53" w:rsidRDefault="00656DBD" w:rsidP="00B558D9">
      <w:pPr>
        <w:ind w:left="567" w:right="126"/>
        <w:jc w:val="both"/>
        <w:rPr>
          <w:rFonts w:ascii="Arial" w:hAnsi="Arial" w:cs="Arial"/>
          <w:spacing w:val="-1"/>
          <w:sz w:val="20"/>
        </w:rPr>
      </w:pPr>
      <w:r w:rsidRPr="00DD4B53">
        <w:rPr>
          <w:rFonts w:ascii="Arial" w:hAnsi="Arial" w:cs="Arial"/>
          <w:spacing w:val="-1"/>
          <w:sz w:val="20"/>
        </w:rPr>
        <w:t>Unrestricted income funds</w:t>
      </w:r>
      <w:r w:rsidRPr="00DD4B53">
        <w:rPr>
          <w:rFonts w:ascii="Arial" w:hAnsi="Arial" w:cs="Arial"/>
          <w:sz w:val="20"/>
        </w:rPr>
        <w:t xml:space="preserve"> </w:t>
      </w:r>
      <w:r w:rsidRPr="00DD4B53">
        <w:rPr>
          <w:rFonts w:ascii="Arial" w:hAnsi="Arial" w:cs="Arial"/>
          <w:spacing w:val="-1"/>
          <w:sz w:val="20"/>
        </w:rPr>
        <w:t>represent</w:t>
      </w:r>
      <w:r w:rsidRPr="00DD4B53">
        <w:rPr>
          <w:rFonts w:ascii="Arial" w:hAnsi="Arial" w:cs="Arial"/>
          <w:spacing w:val="-2"/>
          <w:sz w:val="20"/>
        </w:rPr>
        <w:t xml:space="preserve"> </w:t>
      </w:r>
      <w:r w:rsidRPr="00DD4B53">
        <w:rPr>
          <w:rFonts w:ascii="Arial" w:hAnsi="Arial" w:cs="Arial"/>
          <w:spacing w:val="-1"/>
          <w:sz w:val="20"/>
        </w:rPr>
        <w:t>those resources</w:t>
      </w:r>
      <w:r w:rsidRPr="00DD4B53">
        <w:rPr>
          <w:rFonts w:ascii="Arial" w:hAnsi="Arial" w:cs="Arial"/>
          <w:spacing w:val="-2"/>
          <w:sz w:val="20"/>
        </w:rPr>
        <w:t xml:space="preserve"> </w:t>
      </w:r>
      <w:r w:rsidRPr="00DD4B53">
        <w:rPr>
          <w:rFonts w:ascii="Arial" w:hAnsi="Arial" w:cs="Arial"/>
          <w:spacing w:val="-1"/>
          <w:sz w:val="20"/>
        </w:rPr>
        <w:t>which may</w:t>
      </w:r>
      <w:r w:rsidRPr="00DD4B53">
        <w:rPr>
          <w:rFonts w:ascii="Arial" w:hAnsi="Arial" w:cs="Arial"/>
          <w:spacing w:val="-2"/>
          <w:sz w:val="20"/>
        </w:rPr>
        <w:t xml:space="preserve"> </w:t>
      </w:r>
      <w:r w:rsidRPr="00DD4B53">
        <w:rPr>
          <w:rFonts w:ascii="Arial" w:hAnsi="Arial" w:cs="Arial"/>
          <w:sz w:val="20"/>
        </w:rPr>
        <w:t>be</w:t>
      </w:r>
      <w:r w:rsidRPr="00DD4B53">
        <w:rPr>
          <w:rFonts w:ascii="Arial" w:hAnsi="Arial" w:cs="Arial"/>
          <w:spacing w:val="-2"/>
          <w:sz w:val="20"/>
        </w:rPr>
        <w:t xml:space="preserve"> </w:t>
      </w:r>
      <w:r w:rsidRPr="00DD4B53">
        <w:rPr>
          <w:rFonts w:ascii="Arial" w:hAnsi="Arial" w:cs="Arial"/>
          <w:sz w:val="20"/>
        </w:rPr>
        <w:t>used</w:t>
      </w:r>
      <w:r w:rsidRPr="00DD4B53">
        <w:rPr>
          <w:rFonts w:ascii="Arial" w:hAnsi="Arial" w:cs="Arial"/>
          <w:spacing w:val="-1"/>
          <w:sz w:val="20"/>
        </w:rPr>
        <w:t xml:space="preserve"> towards</w:t>
      </w:r>
      <w:r w:rsidRPr="00DD4B53">
        <w:rPr>
          <w:rFonts w:ascii="Arial" w:hAnsi="Arial" w:cs="Arial"/>
          <w:sz w:val="20"/>
        </w:rPr>
        <w:t xml:space="preserve"> </w:t>
      </w:r>
      <w:r w:rsidRPr="00DD4B53">
        <w:rPr>
          <w:rFonts w:ascii="Arial" w:hAnsi="Arial" w:cs="Arial"/>
          <w:spacing w:val="-1"/>
          <w:sz w:val="20"/>
        </w:rPr>
        <w:t>meeting any</w:t>
      </w:r>
      <w:r w:rsidRPr="00DD4B53">
        <w:rPr>
          <w:rFonts w:ascii="Arial" w:hAnsi="Arial" w:cs="Arial"/>
          <w:spacing w:val="-2"/>
          <w:sz w:val="20"/>
        </w:rPr>
        <w:t xml:space="preserve">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the</w:t>
      </w:r>
      <w:r w:rsidRPr="00DD4B53">
        <w:rPr>
          <w:rFonts w:ascii="Arial" w:hAnsi="Arial" w:cs="Arial"/>
          <w:spacing w:val="85"/>
          <w:sz w:val="20"/>
        </w:rPr>
        <w:t xml:space="preserve"> </w:t>
      </w:r>
      <w:r w:rsidRPr="00DD4B53">
        <w:rPr>
          <w:rFonts w:ascii="Arial" w:hAnsi="Arial" w:cs="Arial"/>
          <w:spacing w:val="-1"/>
          <w:sz w:val="20"/>
        </w:rPr>
        <w:t>charitable objects</w:t>
      </w:r>
      <w:r w:rsidRPr="00DD4B53">
        <w:rPr>
          <w:rFonts w:ascii="Arial" w:hAnsi="Arial" w:cs="Arial"/>
          <w:sz w:val="20"/>
        </w:rPr>
        <w:t xml:space="preserve"> of</w:t>
      </w:r>
      <w:r w:rsidRPr="00DD4B53">
        <w:rPr>
          <w:rFonts w:ascii="Arial" w:hAnsi="Arial" w:cs="Arial"/>
          <w:spacing w:val="-2"/>
          <w:sz w:val="20"/>
        </w:rPr>
        <w:t xml:space="preserve"> </w:t>
      </w:r>
      <w:r w:rsidRPr="00DD4B53">
        <w:rPr>
          <w:rFonts w:ascii="Arial" w:hAnsi="Arial" w:cs="Arial"/>
          <w:spacing w:val="-1"/>
          <w:sz w:val="20"/>
        </w:rPr>
        <w:t>the</w:t>
      </w:r>
      <w:r w:rsidRPr="00DD4B53">
        <w:rPr>
          <w:rFonts w:ascii="Arial" w:hAnsi="Arial" w:cs="Arial"/>
          <w:sz w:val="20"/>
        </w:rPr>
        <w:t xml:space="preserve"> </w:t>
      </w:r>
      <w:r w:rsidR="00EA42D3">
        <w:rPr>
          <w:rFonts w:ascii="Arial" w:hAnsi="Arial" w:cs="Arial"/>
          <w:spacing w:val="-1"/>
          <w:sz w:val="20"/>
        </w:rPr>
        <w:t>Academies Trust</w:t>
      </w:r>
      <w:r w:rsidRPr="00DD4B53">
        <w:rPr>
          <w:rFonts w:ascii="Arial" w:hAnsi="Arial" w:cs="Arial"/>
          <w:spacing w:val="-2"/>
          <w:sz w:val="20"/>
        </w:rPr>
        <w:t xml:space="preserve"> </w:t>
      </w:r>
      <w:r w:rsidRPr="00DD4B53">
        <w:rPr>
          <w:rFonts w:ascii="Arial" w:hAnsi="Arial" w:cs="Arial"/>
          <w:sz w:val="20"/>
        </w:rPr>
        <w:t>at</w:t>
      </w:r>
      <w:r w:rsidRPr="00DD4B53">
        <w:rPr>
          <w:rFonts w:ascii="Arial" w:hAnsi="Arial" w:cs="Arial"/>
          <w:spacing w:val="-2"/>
          <w:sz w:val="20"/>
        </w:rPr>
        <w:t xml:space="preserve"> </w:t>
      </w:r>
      <w:r w:rsidRPr="00DD4B53">
        <w:rPr>
          <w:rFonts w:ascii="Arial" w:hAnsi="Arial" w:cs="Arial"/>
          <w:spacing w:val="-1"/>
          <w:sz w:val="20"/>
        </w:rPr>
        <w:t xml:space="preserve">the discretion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the trustees.</w:t>
      </w:r>
    </w:p>
    <w:p w:rsidR="00144CA5" w:rsidRPr="00DD4B53" w:rsidRDefault="00144CA5" w:rsidP="00F73E55">
      <w:pPr>
        <w:ind w:left="567" w:right="126" w:hanging="567"/>
        <w:jc w:val="both"/>
        <w:rPr>
          <w:rFonts w:ascii="Arial" w:eastAsia="Arial" w:hAnsi="Arial" w:cs="Arial"/>
          <w:sz w:val="20"/>
          <w:szCs w:val="20"/>
        </w:rPr>
      </w:pPr>
    </w:p>
    <w:p w:rsidR="00656DBD" w:rsidRPr="00DD4B53" w:rsidRDefault="00F73E55" w:rsidP="00F73E55">
      <w:pPr>
        <w:ind w:left="567" w:right="126" w:hanging="567"/>
        <w:jc w:val="both"/>
        <w:rPr>
          <w:rFonts w:ascii="Arial" w:eastAsia="Arial" w:hAnsi="Arial" w:cs="Arial"/>
          <w:sz w:val="20"/>
          <w:szCs w:val="20"/>
        </w:rPr>
      </w:pPr>
      <w:r w:rsidRPr="00DD4B53">
        <w:rPr>
          <w:rFonts w:ascii="Arial" w:hAnsi="Arial" w:cs="Arial"/>
          <w:spacing w:val="-1"/>
          <w:sz w:val="20"/>
        </w:rPr>
        <w:tab/>
      </w:r>
      <w:r w:rsidR="00656DBD" w:rsidRPr="00DD4B53">
        <w:rPr>
          <w:rFonts w:ascii="Arial" w:hAnsi="Arial" w:cs="Arial"/>
          <w:spacing w:val="-1"/>
          <w:sz w:val="20"/>
        </w:rPr>
        <w:t>Restricted fixed asset</w:t>
      </w:r>
      <w:r w:rsidR="00656DBD" w:rsidRPr="00DD4B53">
        <w:rPr>
          <w:rFonts w:ascii="Arial" w:hAnsi="Arial" w:cs="Arial"/>
          <w:spacing w:val="-2"/>
          <w:sz w:val="20"/>
        </w:rPr>
        <w:t xml:space="preserve"> </w:t>
      </w:r>
      <w:r w:rsidR="00656DBD" w:rsidRPr="00DD4B53">
        <w:rPr>
          <w:rFonts w:ascii="Arial" w:hAnsi="Arial" w:cs="Arial"/>
          <w:spacing w:val="-1"/>
          <w:sz w:val="20"/>
        </w:rPr>
        <w:t>funds</w:t>
      </w:r>
      <w:r w:rsidR="00656DBD" w:rsidRPr="00DD4B53">
        <w:rPr>
          <w:rFonts w:ascii="Arial" w:hAnsi="Arial" w:cs="Arial"/>
          <w:sz w:val="20"/>
        </w:rPr>
        <w:t xml:space="preserve"> are</w:t>
      </w:r>
      <w:r w:rsidR="00656DBD" w:rsidRPr="00DD4B53">
        <w:rPr>
          <w:rFonts w:ascii="Arial" w:hAnsi="Arial" w:cs="Arial"/>
          <w:spacing w:val="-2"/>
          <w:sz w:val="20"/>
        </w:rPr>
        <w:t xml:space="preserve"> </w:t>
      </w:r>
      <w:r w:rsidR="00656DBD" w:rsidRPr="00DD4B53">
        <w:rPr>
          <w:rFonts w:ascii="Arial" w:hAnsi="Arial" w:cs="Arial"/>
          <w:spacing w:val="-1"/>
          <w:sz w:val="20"/>
        </w:rPr>
        <w:t>resources</w:t>
      </w:r>
      <w:r w:rsidR="00656DBD" w:rsidRPr="00DD4B53">
        <w:rPr>
          <w:rFonts w:ascii="Arial" w:hAnsi="Arial" w:cs="Arial"/>
          <w:sz w:val="20"/>
        </w:rPr>
        <w:t xml:space="preserve"> </w:t>
      </w:r>
      <w:r w:rsidR="00656DBD" w:rsidRPr="00DD4B53">
        <w:rPr>
          <w:rFonts w:ascii="Arial" w:hAnsi="Arial" w:cs="Arial"/>
          <w:spacing w:val="-1"/>
          <w:sz w:val="20"/>
        </w:rPr>
        <w:t xml:space="preserve">which </w:t>
      </w:r>
      <w:r w:rsidR="00656DBD" w:rsidRPr="00DD4B53">
        <w:rPr>
          <w:rFonts w:ascii="Arial" w:hAnsi="Arial" w:cs="Arial"/>
          <w:sz w:val="20"/>
        </w:rPr>
        <w:t>are</w:t>
      </w:r>
      <w:r w:rsidR="00656DBD" w:rsidRPr="00DD4B53">
        <w:rPr>
          <w:rFonts w:ascii="Arial" w:hAnsi="Arial" w:cs="Arial"/>
          <w:spacing w:val="-2"/>
          <w:sz w:val="20"/>
        </w:rPr>
        <w:t xml:space="preserve"> </w:t>
      </w:r>
      <w:r w:rsidR="00656DBD" w:rsidRPr="00DD4B53">
        <w:rPr>
          <w:rFonts w:ascii="Arial" w:hAnsi="Arial" w:cs="Arial"/>
          <w:spacing w:val="-1"/>
          <w:sz w:val="20"/>
        </w:rPr>
        <w:t xml:space="preserve">to </w:t>
      </w:r>
      <w:r w:rsidR="00656DBD" w:rsidRPr="00DD4B53">
        <w:rPr>
          <w:rFonts w:ascii="Arial" w:hAnsi="Arial" w:cs="Arial"/>
          <w:sz w:val="20"/>
        </w:rPr>
        <w:t>be</w:t>
      </w:r>
      <w:r w:rsidR="00656DBD" w:rsidRPr="00DD4B53">
        <w:rPr>
          <w:rFonts w:ascii="Arial" w:hAnsi="Arial" w:cs="Arial"/>
          <w:spacing w:val="-1"/>
          <w:sz w:val="20"/>
        </w:rPr>
        <w:t xml:space="preserve"> applied to specific</w:t>
      </w:r>
      <w:r w:rsidR="00656DBD" w:rsidRPr="00DD4B53">
        <w:rPr>
          <w:rFonts w:ascii="Arial" w:hAnsi="Arial" w:cs="Arial"/>
          <w:sz w:val="20"/>
        </w:rPr>
        <w:t xml:space="preserve"> </w:t>
      </w:r>
      <w:r w:rsidR="00656DBD" w:rsidRPr="00DD4B53">
        <w:rPr>
          <w:rFonts w:ascii="Arial" w:hAnsi="Arial" w:cs="Arial"/>
          <w:spacing w:val="-1"/>
          <w:sz w:val="20"/>
        </w:rPr>
        <w:t>capital purposes</w:t>
      </w:r>
      <w:r w:rsidR="00656DBD" w:rsidRPr="00DD4B53">
        <w:rPr>
          <w:rFonts w:ascii="Arial" w:hAnsi="Arial" w:cs="Arial"/>
          <w:sz w:val="20"/>
        </w:rPr>
        <w:t xml:space="preserve"> </w:t>
      </w:r>
      <w:r w:rsidR="00656DBD" w:rsidRPr="00DD4B53">
        <w:rPr>
          <w:rFonts w:ascii="Arial" w:hAnsi="Arial" w:cs="Arial"/>
          <w:spacing w:val="-1"/>
          <w:sz w:val="20"/>
        </w:rPr>
        <w:t xml:space="preserve">imposed </w:t>
      </w:r>
      <w:r w:rsidR="00656DBD" w:rsidRPr="00DD4B53">
        <w:rPr>
          <w:rFonts w:ascii="Arial" w:hAnsi="Arial" w:cs="Arial"/>
          <w:sz w:val="20"/>
        </w:rPr>
        <w:t>by</w:t>
      </w:r>
      <w:r w:rsidR="00656DBD" w:rsidRPr="00DD4B53">
        <w:rPr>
          <w:rFonts w:ascii="Arial" w:hAnsi="Arial" w:cs="Arial"/>
          <w:spacing w:val="97"/>
          <w:sz w:val="20"/>
        </w:rPr>
        <w:t xml:space="preserve"> </w:t>
      </w:r>
      <w:r w:rsidR="00656DBD" w:rsidRPr="00DD4B53">
        <w:rPr>
          <w:rFonts w:ascii="Arial" w:hAnsi="Arial" w:cs="Arial"/>
          <w:spacing w:val="-1"/>
          <w:sz w:val="20"/>
        </w:rPr>
        <w:t>the Edu</w:t>
      </w:r>
      <w:r w:rsidR="004A021E" w:rsidRPr="00DD4B53">
        <w:rPr>
          <w:rFonts w:ascii="Arial" w:hAnsi="Arial" w:cs="Arial"/>
          <w:spacing w:val="-1"/>
          <w:sz w:val="20"/>
        </w:rPr>
        <w:t>cat</w:t>
      </w:r>
      <w:r w:rsidR="00656DBD" w:rsidRPr="00DD4B53">
        <w:rPr>
          <w:rFonts w:ascii="Arial" w:hAnsi="Arial" w:cs="Arial"/>
          <w:spacing w:val="-1"/>
          <w:sz w:val="20"/>
        </w:rPr>
        <w:t>ion Funding</w:t>
      </w:r>
      <w:r w:rsidR="00656DBD" w:rsidRPr="00DD4B53">
        <w:rPr>
          <w:rFonts w:ascii="Arial" w:hAnsi="Arial" w:cs="Arial"/>
          <w:spacing w:val="-2"/>
          <w:sz w:val="20"/>
        </w:rPr>
        <w:t xml:space="preserve"> </w:t>
      </w:r>
      <w:r w:rsidR="00656DBD" w:rsidRPr="00DD4B53">
        <w:rPr>
          <w:rFonts w:ascii="Arial" w:hAnsi="Arial" w:cs="Arial"/>
          <w:spacing w:val="-1"/>
          <w:sz w:val="20"/>
        </w:rPr>
        <w:t xml:space="preserve">Agency/Department </w:t>
      </w:r>
      <w:r w:rsidR="00656DBD" w:rsidRPr="00DD4B53">
        <w:rPr>
          <w:rFonts w:ascii="Arial" w:hAnsi="Arial" w:cs="Arial"/>
          <w:sz w:val="20"/>
        </w:rPr>
        <w:t>for</w:t>
      </w:r>
      <w:r w:rsidR="00656DBD" w:rsidRPr="00DD4B53">
        <w:rPr>
          <w:rFonts w:ascii="Arial" w:hAnsi="Arial" w:cs="Arial"/>
          <w:spacing w:val="-2"/>
          <w:sz w:val="20"/>
        </w:rPr>
        <w:t xml:space="preserve"> </w:t>
      </w:r>
      <w:r w:rsidR="00656DBD" w:rsidRPr="00DD4B53">
        <w:rPr>
          <w:rFonts w:ascii="Arial" w:hAnsi="Arial" w:cs="Arial"/>
          <w:spacing w:val="-1"/>
          <w:sz w:val="20"/>
        </w:rPr>
        <w:t>Edu</w:t>
      </w:r>
      <w:r w:rsidR="004A021E" w:rsidRPr="00DD4B53">
        <w:rPr>
          <w:rFonts w:ascii="Arial" w:hAnsi="Arial" w:cs="Arial"/>
          <w:spacing w:val="-1"/>
          <w:sz w:val="20"/>
        </w:rPr>
        <w:t>cat</w:t>
      </w:r>
      <w:r w:rsidR="00656DBD" w:rsidRPr="00DD4B53">
        <w:rPr>
          <w:rFonts w:ascii="Arial" w:hAnsi="Arial" w:cs="Arial"/>
          <w:spacing w:val="-1"/>
          <w:sz w:val="20"/>
        </w:rPr>
        <w:t>ion</w:t>
      </w:r>
      <w:r w:rsidR="00144CA5" w:rsidRPr="00DD4B53">
        <w:rPr>
          <w:rFonts w:ascii="Arial" w:hAnsi="Arial" w:cs="Arial"/>
          <w:spacing w:val="-1"/>
          <w:sz w:val="20"/>
        </w:rPr>
        <w:t xml:space="preserve"> </w:t>
      </w:r>
      <w:r w:rsidR="005C50A0" w:rsidRPr="00DD4B53">
        <w:rPr>
          <w:rFonts w:ascii="Arial" w:hAnsi="Arial" w:cs="Arial"/>
          <w:spacing w:val="-1"/>
          <w:sz w:val="20"/>
        </w:rPr>
        <w:t xml:space="preserve">where the asset </w:t>
      </w:r>
      <w:r w:rsidR="00656DBD" w:rsidRPr="00DD4B53">
        <w:rPr>
          <w:rFonts w:ascii="Arial" w:hAnsi="Arial" w:cs="Arial"/>
          <w:spacing w:val="-1"/>
          <w:sz w:val="20"/>
        </w:rPr>
        <w:t xml:space="preserve">acquired </w:t>
      </w:r>
      <w:r w:rsidR="00656DBD" w:rsidRPr="00DD4B53">
        <w:rPr>
          <w:rFonts w:ascii="Arial" w:hAnsi="Arial" w:cs="Arial"/>
          <w:sz w:val="20"/>
        </w:rPr>
        <w:t>or</w:t>
      </w:r>
      <w:r w:rsidR="00656DBD" w:rsidRPr="00DD4B53">
        <w:rPr>
          <w:rFonts w:ascii="Arial" w:hAnsi="Arial" w:cs="Arial"/>
          <w:spacing w:val="-2"/>
          <w:sz w:val="20"/>
        </w:rPr>
        <w:t xml:space="preserve"> </w:t>
      </w:r>
      <w:r w:rsidR="00656DBD" w:rsidRPr="00DD4B53">
        <w:rPr>
          <w:rFonts w:ascii="Arial" w:hAnsi="Arial" w:cs="Arial"/>
          <w:spacing w:val="-1"/>
          <w:sz w:val="20"/>
        </w:rPr>
        <w:t xml:space="preserve">created </w:t>
      </w:r>
      <w:r w:rsidR="00656DBD" w:rsidRPr="00DD4B53">
        <w:rPr>
          <w:rFonts w:ascii="Arial" w:hAnsi="Arial" w:cs="Arial"/>
          <w:sz w:val="20"/>
        </w:rPr>
        <w:t xml:space="preserve">is </w:t>
      </w:r>
      <w:r w:rsidR="00656DBD" w:rsidRPr="00DD4B53">
        <w:rPr>
          <w:rFonts w:ascii="Arial" w:hAnsi="Arial" w:cs="Arial"/>
          <w:spacing w:val="-1"/>
          <w:sz w:val="20"/>
        </w:rPr>
        <w:t>held</w:t>
      </w:r>
      <w:r w:rsidR="00656DBD" w:rsidRPr="00DD4B53">
        <w:rPr>
          <w:rFonts w:ascii="Arial" w:hAnsi="Arial" w:cs="Arial"/>
          <w:spacing w:val="-2"/>
          <w:sz w:val="20"/>
        </w:rPr>
        <w:t xml:space="preserve"> </w:t>
      </w:r>
      <w:r w:rsidR="00656DBD" w:rsidRPr="00DD4B53">
        <w:rPr>
          <w:rFonts w:ascii="Arial" w:hAnsi="Arial" w:cs="Arial"/>
          <w:spacing w:val="-1"/>
          <w:sz w:val="20"/>
        </w:rPr>
        <w:t xml:space="preserve">for </w:t>
      </w:r>
      <w:r w:rsidR="00656DBD" w:rsidRPr="00DD4B53">
        <w:rPr>
          <w:rFonts w:ascii="Arial" w:hAnsi="Arial" w:cs="Arial"/>
          <w:sz w:val="20"/>
        </w:rPr>
        <w:t>a</w:t>
      </w:r>
      <w:r w:rsidRPr="00DD4B53">
        <w:rPr>
          <w:rFonts w:ascii="Arial" w:hAnsi="Arial" w:cs="Arial"/>
          <w:sz w:val="20"/>
        </w:rPr>
        <w:t xml:space="preserve"> </w:t>
      </w:r>
      <w:r w:rsidR="00656DBD" w:rsidRPr="00DD4B53">
        <w:rPr>
          <w:rFonts w:ascii="Arial" w:hAnsi="Arial" w:cs="Arial"/>
          <w:spacing w:val="-1"/>
          <w:sz w:val="20"/>
        </w:rPr>
        <w:t>specific</w:t>
      </w:r>
      <w:r w:rsidR="00656DBD" w:rsidRPr="00DD4B53">
        <w:rPr>
          <w:rFonts w:ascii="Arial" w:hAnsi="Arial" w:cs="Arial"/>
          <w:spacing w:val="-2"/>
          <w:sz w:val="20"/>
        </w:rPr>
        <w:t xml:space="preserve"> </w:t>
      </w:r>
      <w:r w:rsidR="00656DBD" w:rsidRPr="00DD4B53">
        <w:rPr>
          <w:rFonts w:ascii="Arial" w:hAnsi="Arial" w:cs="Arial"/>
          <w:spacing w:val="-1"/>
          <w:sz w:val="20"/>
        </w:rPr>
        <w:t>purpose.</w:t>
      </w:r>
    </w:p>
    <w:p w:rsidR="00656DBD" w:rsidRPr="00DD4B53" w:rsidRDefault="00656DBD" w:rsidP="00F73E55">
      <w:pPr>
        <w:spacing w:line="220" w:lineRule="exact"/>
        <w:ind w:left="567" w:hanging="567"/>
        <w:jc w:val="both"/>
        <w:rPr>
          <w:rFonts w:ascii="Arial" w:hAnsi="Arial" w:cs="Arial"/>
        </w:rPr>
      </w:pPr>
    </w:p>
    <w:p w:rsidR="00656DBD" w:rsidRPr="00DD4B53" w:rsidRDefault="00F73E55" w:rsidP="00F73E55">
      <w:pPr>
        <w:spacing w:line="230" w:lineRule="exact"/>
        <w:ind w:left="567" w:hanging="567"/>
        <w:jc w:val="both"/>
        <w:rPr>
          <w:rFonts w:ascii="Arial" w:eastAsia="Arial" w:hAnsi="Arial" w:cs="Arial"/>
          <w:sz w:val="20"/>
          <w:szCs w:val="20"/>
        </w:rPr>
      </w:pPr>
      <w:r w:rsidRPr="00DD4B53">
        <w:rPr>
          <w:rFonts w:ascii="Arial" w:hAnsi="Arial" w:cs="Arial"/>
          <w:spacing w:val="-1"/>
          <w:sz w:val="20"/>
        </w:rPr>
        <w:tab/>
      </w:r>
      <w:r w:rsidR="00656DBD" w:rsidRPr="00DD4B53">
        <w:rPr>
          <w:rFonts w:ascii="Arial" w:hAnsi="Arial" w:cs="Arial"/>
          <w:spacing w:val="-1"/>
          <w:sz w:val="20"/>
        </w:rPr>
        <w:t>Restricted general funds</w:t>
      </w:r>
      <w:r w:rsidR="00656DBD" w:rsidRPr="00DD4B53">
        <w:rPr>
          <w:rFonts w:ascii="Arial" w:hAnsi="Arial" w:cs="Arial"/>
          <w:spacing w:val="-2"/>
          <w:sz w:val="20"/>
        </w:rPr>
        <w:t xml:space="preserve"> </w:t>
      </w:r>
      <w:r w:rsidR="00656DBD" w:rsidRPr="00DD4B53">
        <w:rPr>
          <w:rFonts w:ascii="Arial" w:hAnsi="Arial" w:cs="Arial"/>
          <w:spacing w:val="-1"/>
          <w:sz w:val="20"/>
        </w:rPr>
        <w:t xml:space="preserve">comprise </w:t>
      </w:r>
      <w:r w:rsidR="00656DBD" w:rsidRPr="00DD4B53">
        <w:rPr>
          <w:rFonts w:ascii="Arial" w:hAnsi="Arial" w:cs="Arial"/>
          <w:sz w:val="20"/>
        </w:rPr>
        <w:t>all</w:t>
      </w:r>
      <w:r w:rsidR="00656DBD" w:rsidRPr="00DD4B53">
        <w:rPr>
          <w:rFonts w:ascii="Arial" w:hAnsi="Arial" w:cs="Arial"/>
          <w:spacing w:val="-1"/>
          <w:sz w:val="20"/>
        </w:rPr>
        <w:t xml:space="preserve"> other restricted</w:t>
      </w:r>
      <w:r w:rsidR="00656DBD" w:rsidRPr="00DD4B53">
        <w:rPr>
          <w:rFonts w:ascii="Arial" w:hAnsi="Arial" w:cs="Arial"/>
          <w:spacing w:val="-2"/>
          <w:sz w:val="20"/>
        </w:rPr>
        <w:t xml:space="preserve"> </w:t>
      </w:r>
      <w:r w:rsidR="00656DBD" w:rsidRPr="00DD4B53">
        <w:rPr>
          <w:rFonts w:ascii="Arial" w:hAnsi="Arial" w:cs="Arial"/>
          <w:spacing w:val="-1"/>
          <w:sz w:val="20"/>
        </w:rPr>
        <w:t>funds</w:t>
      </w:r>
      <w:r w:rsidR="00656DBD" w:rsidRPr="00DD4B53">
        <w:rPr>
          <w:rFonts w:ascii="Arial" w:hAnsi="Arial" w:cs="Arial"/>
          <w:sz w:val="20"/>
        </w:rPr>
        <w:t xml:space="preserve"> </w:t>
      </w:r>
      <w:r w:rsidR="00656DBD" w:rsidRPr="00DD4B53">
        <w:rPr>
          <w:rFonts w:ascii="Arial" w:hAnsi="Arial" w:cs="Arial"/>
          <w:spacing w:val="-1"/>
          <w:sz w:val="20"/>
        </w:rPr>
        <w:t xml:space="preserve">received </w:t>
      </w:r>
      <w:r w:rsidR="00656DBD" w:rsidRPr="00DD4B53">
        <w:rPr>
          <w:rFonts w:ascii="Arial" w:hAnsi="Arial" w:cs="Arial"/>
          <w:sz w:val="20"/>
        </w:rPr>
        <w:t>and</w:t>
      </w:r>
      <w:r w:rsidR="00656DBD" w:rsidRPr="00DD4B53">
        <w:rPr>
          <w:rFonts w:ascii="Arial" w:hAnsi="Arial" w:cs="Arial"/>
          <w:spacing w:val="-1"/>
          <w:sz w:val="20"/>
        </w:rPr>
        <w:t xml:space="preserve"> include</w:t>
      </w:r>
      <w:r w:rsidR="00656DBD" w:rsidRPr="00DD4B53">
        <w:rPr>
          <w:rFonts w:ascii="Arial" w:hAnsi="Arial" w:cs="Arial"/>
          <w:spacing w:val="-2"/>
          <w:sz w:val="20"/>
        </w:rPr>
        <w:t xml:space="preserve"> </w:t>
      </w:r>
      <w:r w:rsidR="00656DBD" w:rsidRPr="00DD4B53">
        <w:rPr>
          <w:rFonts w:ascii="Arial" w:hAnsi="Arial" w:cs="Arial"/>
          <w:spacing w:val="-1"/>
          <w:sz w:val="20"/>
        </w:rPr>
        <w:t>grants</w:t>
      </w:r>
      <w:r w:rsidR="00656DBD" w:rsidRPr="00DD4B53">
        <w:rPr>
          <w:rFonts w:ascii="Arial" w:hAnsi="Arial" w:cs="Arial"/>
          <w:sz w:val="20"/>
        </w:rPr>
        <w:t xml:space="preserve"> </w:t>
      </w:r>
      <w:r w:rsidR="00656DBD" w:rsidRPr="00DD4B53">
        <w:rPr>
          <w:rFonts w:ascii="Arial" w:hAnsi="Arial" w:cs="Arial"/>
          <w:spacing w:val="-1"/>
          <w:sz w:val="20"/>
        </w:rPr>
        <w:t>from the</w:t>
      </w:r>
      <w:r w:rsidR="00144CA5" w:rsidRPr="00DD4B53">
        <w:rPr>
          <w:rFonts w:ascii="Arial" w:eastAsia="Arial" w:hAnsi="Arial" w:cs="Arial"/>
          <w:sz w:val="20"/>
          <w:szCs w:val="20"/>
        </w:rPr>
        <w:t xml:space="preserve"> </w:t>
      </w:r>
      <w:r w:rsidR="00656DBD" w:rsidRPr="00DD4B53">
        <w:rPr>
          <w:rFonts w:ascii="Arial" w:hAnsi="Arial" w:cs="Arial"/>
          <w:spacing w:val="-1"/>
          <w:sz w:val="20"/>
        </w:rPr>
        <w:t>Edu</w:t>
      </w:r>
      <w:r w:rsidR="004A021E" w:rsidRPr="00DD4B53">
        <w:rPr>
          <w:rFonts w:ascii="Arial" w:hAnsi="Arial" w:cs="Arial"/>
          <w:spacing w:val="-1"/>
          <w:sz w:val="20"/>
        </w:rPr>
        <w:t>cat</w:t>
      </w:r>
      <w:r w:rsidR="00656DBD" w:rsidRPr="00DD4B53">
        <w:rPr>
          <w:rFonts w:ascii="Arial" w:hAnsi="Arial" w:cs="Arial"/>
          <w:spacing w:val="-1"/>
          <w:sz w:val="20"/>
        </w:rPr>
        <w:t xml:space="preserve">ion Funding Agency/Department </w:t>
      </w:r>
      <w:r w:rsidR="00656DBD" w:rsidRPr="00DD4B53">
        <w:rPr>
          <w:rFonts w:ascii="Arial" w:hAnsi="Arial" w:cs="Arial"/>
          <w:sz w:val="20"/>
        </w:rPr>
        <w:t>for</w:t>
      </w:r>
      <w:r w:rsidR="00144CA5" w:rsidRPr="00DD4B53">
        <w:rPr>
          <w:rFonts w:ascii="Arial" w:hAnsi="Arial" w:cs="Arial"/>
          <w:spacing w:val="-1"/>
          <w:sz w:val="20"/>
        </w:rPr>
        <w:t xml:space="preserve"> Edu</w:t>
      </w:r>
      <w:r w:rsidR="004A021E" w:rsidRPr="00DD4B53">
        <w:rPr>
          <w:rFonts w:ascii="Arial" w:hAnsi="Arial" w:cs="Arial"/>
          <w:spacing w:val="-1"/>
          <w:sz w:val="20"/>
        </w:rPr>
        <w:t>cat</w:t>
      </w:r>
      <w:r w:rsidR="00144CA5" w:rsidRPr="00DD4B53">
        <w:rPr>
          <w:rFonts w:ascii="Arial" w:hAnsi="Arial" w:cs="Arial"/>
          <w:spacing w:val="-1"/>
          <w:sz w:val="20"/>
        </w:rPr>
        <w:t>ion.</w:t>
      </w:r>
    </w:p>
    <w:p w:rsidR="00144CA5" w:rsidRPr="00DD4B53" w:rsidRDefault="00144CA5" w:rsidP="00F73E55">
      <w:pPr>
        <w:spacing w:line="230" w:lineRule="exact"/>
        <w:ind w:left="567" w:hanging="567"/>
        <w:jc w:val="both"/>
        <w:rPr>
          <w:rFonts w:ascii="Arial" w:eastAsia="Arial" w:hAnsi="Arial" w:cs="Arial"/>
          <w:sz w:val="20"/>
          <w:szCs w:val="20"/>
        </w:rPr>
      </w:pPr>
    </w:p>
    <w:p w:rsidR="004D053A" w:rsidRPr="00881666" w:rsidRDefault="004D053A" w:rsidP="004D053A">
      <w:pPr>
        <w:ind w:left="567"/>
        <w:rPr>
          <w:rFonts w:ascii="Arial" w:hAnsi="Arial" w:cs="Arial"/>
          <w:b/>
          <w:i/>
          <w:sz w:val="20"/>
          <w:u w:val="single"/>
        </w:rPr>
      </w:pPr>
      <w:r w:rsidRPr="00881666">
        <w:rPr>
          <w:rFonts w:ascii="Arial" w:hAnsi="Arial" w:cs="Arial"/>
          <w:b/>
          <w:sz w:val="20"/>
          <w:u w:val="single"/>
        </w:rPr>
        <w:t>Critical accounting estimates and areas of judgement</w:t>
      </w:r>
    </w:p>
    <w:p w:rsidR="004D053A" w:rsidRPr="004D053A" w:rsidRDefault="004D053A" w:rsidP="004D053A">
      <w:pPr>
        <w:ind w:left="567"/>
        <w:jc w:val="both"/>
        <w:rPr>
          <w:rFonts w:ascii="Arial" w:hAnsi="Arial" w:cs="Arial"/>
          <w:sz w:val="20"/>
        </w:rPr>
      </w:pPr>
      <w:r w:rsidRPr="004D053A">
        <w:rPr>
          <w:rFonts w:ascii="Arial" w:hAnsi="Arial" w:cs="Arial"/>
          <w:sz w:val="20"/>
        </w:rPr>
        <w:t>Estimates and judgements are continually evaluated and are based on historical experience and other factors, including expectations of future events that are believed to be reasonable under the circumstances.</w:t>
      </w:r>
    </w:p>
    <w:p w:rsidR="00887110" w:rsidRDefault="00887110" w:rsidP="004D053A">
      <w:pPr>
        <w:ind w:left="567"/>
        <w:rPr>
          <w:rFonts w:ascii="Arial" w:hAnsi="Arial" w:cs="Arial"/>
          <w:i/>
          <w:sz w:val="20"/>
        </w:rPr>
      </w:pPr>
    </w:p>
    <w:p w:rsidR="004D053A" w:rsidRPr="004D053A" w:rsidRDefault="004D053A" w:rsidP="004D053A">
      <w:pPr>
        <w:ind w:left="567"/>
        <w:rPr>
          <w:rFonts w:ascii="Arial" w:hAnsi="Arial" w:cs="Arial"/>
          <w:i/>
          <w:sz w:val="20"/>
        </w:rPr>
      </w:pPr>
      <w:r w:rsidRPr="004D053A">
        <w:rPr>
          <w:rFonts w:ascii="Arial" w:hAnsi="Arial" w:cs="Arial"/>
          <w:i/>
          <w:sz w:val="20"/>
        </w:rPr>
        <w:t>Critical accounting estimates and assumptions</w:t>
      </w:r>
    </w:p>
    <w:p w:rsidR="004D053A" w:rsidRPr="004D053A" w:rsidRDefault="004D053A" w:rsidP="004D053A">
      <w:pPr>
        <w:ind w:left="567"/>
        <w:jc w:val="both"/>
        <w:rPr>
          <w:rFonts w:ascii="Arial" w:hAnsi="Arial" w:cs="Arial"/>
          <w:sz w:val="20"/>
        </w:rPr>
      </w:pPr>
      <w:r w:rsidRPr="004D053A">
        <w:rPr>
          <w:rFonts w:ascii="Arial" w:hAnsi="Arial" w:cs="Arial"/>
          <w:sz w:val="20"/>
        </w:rPr>
        <w:t xml:space="preserve">The </w:t>
      </w:r>
      <w:r w:rsidR="00EA42D3">
        <w:rPr>
          <w:rFonts w:ascii="Arial" w:hAnsi="Arial" w:cs="Arial"/>
          <w:sz w:val="20"/>
        </w:rPr>
        <w:t>Academies Trust</w:t>
      </w:r>
      <w:r w:rsidRPr="004D053A">
        <w:rPr>
          <w:rFonts w:ascii="Arial" w:hAnsi="Arial" w:cs="Arial"/>
          <w:sz w:val="20"/>
        </w:rPr>
        <w:t xml:space="preserve"> makes estimates and assumptions concerning the future.  The resulting accounting estimates and assumptions will, by definition, seldom equal the related actual results.  The estimates and assumptions that have a significant risk of causing a material adjustment to the carrying amounts of assets and liabilities within the next financial year are discussed below.</w:t>
      </w:r>
    </w:p>
    <w:p w:rsidR="00ED353A" w:rsidRPr="004D053A" w:rsidRDefault="00ED353A" w:rsidP="00286836">
      <w:pPr>
        <w:spacing w:before="240"/>
        <w:ind w:left="567"/>
        <w:jc w:val="both"/>
        <w:rPr>
          <w:rFonts w:ascii="Arial" w:hAnsi="Arial" w:cs="Arial"/>
          <w:sz w:val="20"/>
        </w:rPr>
      </w:pPr>
      <w:r w:rsidRPr="004D053A">
        <w:rPr>
          <w:rFonts w:ascii="Arial" w:hAnsi="Arial" w:cs="Arial"/>
          <w:sz w:val="20"/>
        </w:rPr>
        <w:t>The present value of the Local Government Pension Scheme defined benefit liability depends on a number of factors that are determined on an actuarial basis using a variety of assumptions. The assumptions used in determining the net cost (income) for pensions include the discount rate. Any changes in these assumptions</w:t>
      </w:r>
      <w:r w:rsidR="00142E46">
        <w:rPr>
          <w:rFonts w:ascii="Arial" w:hAnsi="Arial" w:cs="Arial"/>
          <w:sz w:val="20"/>
        </w:rPr>
        <w:t>, which are disclosed in note 24</w:t>
      </w:r>
      <w:r w:rsidRPr="004D053A">
        <w:rPr>
          <w:rFonts w:ascii="Arial" w:hAnsi="Arial" w:cs="Arial"/>
          <w:sz w:val="20"/>
        </w:rPr>
        <w:t xml:space="preserve">, will impact the carrying amount of the pension liability. Furthermore a roll forward approach which projects results from the latest full actuarial valuation performed at 31 March 2013 has been used by the actuary in valuing the pensions liability at 31 August 2015. Any differences between the figures derived from the roll forward approach and a full actuarial valuation would impact on the carrying amount of the pension liability. </w:t>
      </w:r>
    </w:p>
    <w:p w:rsidR="004D053A" w:rsidRDefault="004D053A" w:rsidP="004D053A">
      <w:pPr>
        <w:spacing w:before="240"/>
        <w:ind w:left="567"/>
        <w:jc w:val="both"/>
        <w:rPr>
          <w:rFonts w:ascii="Arial" w:hAnsi="Arial" w:cs="Arial"/>
          <w:sz w:val="20"/>
        </w:rPr>
      </w:pPr>
      <w:r>
        <w:rPr>
          <w:rFonts w:ascii="Arial" w:hAnsi="Arial" w:cs="Arial"/>
          <w:sz w:val="20"/>
        </w:rPr>
        <w:br w:type="page"/>
      </w:r>
    </w:p>
    <w:p w:rsidR="004D053A" w:rsidRPr="00DD4B53" w:rsidRDefault="004D053A" w:rsidP="004D053A">
      <w:pPr>
        <w:spacing w:line="230" w:lineRule="exact"/>
        <w:jc w:val="both"/>
        <w:rPr>
          <w:rFonts w:ascii="Arial" w:hAnsi="Arial" w:cs="Arial"/>
          <w:spacing w:val="-1"/>
          <w:sz w:val="20"/>
        </w:rPr>
        <w:sectPr w:rsidR="004D053A" w:rsidRPr="00DD4B53" w:rsidSect="00B70EEF">
          <w:pgSz w:w="11910" w:h="16840"/>
          <w:pgMar w:top="624" w:right="1021" w:bottom="624" w:left="1021" w:header="0" w:footer="845" w:gutter="0"/>
          <w:cols w:space="720"/>
        </w:sectPr>
      </w:pPr>
    </w:p>
    <w:p w:rsidR="00553BDE" w:rsidRPr="008C439F" w:rsidRDefault="0064384D" w:rsidP="00553BDE">
      <w:pPr>
        <w:tabs>
          <w:tab w:val="left" w:pos="8753"/>
        </w:tabs>
        <w:ind w:left="113"/>
        <w:rPr>
          <w:rFonts w:ascii="Arial" w:eastAsia="Arial" w:hAnsi="Arial" w:cs="Arial"/>
          <w:sz w:val="32"/>
          <w:szCs w:val="32"/>
        </w:rPr>
      </w:pPr>
      <w:r>
        <w:rPr>
          <w:rFonts w:ascii="Arial" w:hAnsi="Arial" w:cs="Arial"/>
          <w:b/>
          <w:spacing w:val="-1"/>
          <w:sz w:val="32"/>
          <w:szCs w:val="32"/>
        </w:rPr>
        <w:lastRenderedPageBreak/>
        <w:t>Lordswood Academies Trust</w:t>
      </w:r>
      <w:r w:rsidR="00553BDE" w:rsidRPr="008C439F">
        <w:rPr>
          <w:rFonts w:ascii="Arial" w:hAnsi="Arial" w:cs="Arial"/>
          <w:b/>
          <w:spacing w:val="-1"/>
          <w:sz w:val="32"/>
          <w:szCs w:val="32"/>
        </w:rPr>
        <w:tab/>
      </w:r>
    </w:p>
    <w:p w:rsidR="00553BDE" w:rsidRPr="008C439F" w:rsidRDefault="00553BDE" w:rsidP="00553BDE">
      <w:pPr>
        <w:pBdr>
          <w:bottom w:val="single" w:sz="4" w:space="1" w:color="auto"/>
        </w:pBdr>
        <w:ind w:left="113" w:right="161"/>
        <w:rPr>
          <w:rFonts w:ascii="Arial" w:eastAsia="Arial" w:hAnsi="Arial" w:cs="Arial"/>
          <w:sz w:val="28"/>
          <w:szCs w:val="28"/>
        </w:rPr>
      </w:pPr>
      <w:r w:rsidRPr="008C439F">
        <w:rPr>
          <w:rFonts w:ascii="Arial" w:hAnsi="Arial" w:cs="Arial"/>
          <w:b/>
          <w:spacing w:val="-1"/>
          <w:sz w:val="28"/>
          <w:szCs w:val="28"/>
        </w:rPr>
        <w:t xml:space="preserve">Notes </w:t>
      </w:r>
      <w:r w:rsidRPr="008C439F">
        <w:rPr>
          <w:rFonts w:ascii="Arial" w:hAnsi="Arial" w:cs="Arial"/>
          <w:b/>
          <w:sz w:val="28"/>
          <w:szCs w:val="28"/>
        </w:rPr>
        <w:t>to</w:t>
      </w:r>
      <w:r w:rsidRPr="008C439F">
        <w:rPr>
          <w:rFonts w:ascii="Arial" w:hAnsi="Arial" w:cs="Arial"/>
          <w:b/>
          <w:spacing w:val="-1"/>
          <w:sz w:val="28"/>
          <w:szCs w:val="28"/>
        </w:rPr>
        <w:t xml:space="preserve"> the Financial</w:t>
      </w:r>
      <w:r w:rsidRPr="008C439F">
        <w:rPr>
          <w:rFonts w:ascii="Arial" w:hAnsi="Arial" w:cs="Arial"/>
          <w:b/>
          <w:sz w:val="28"/>
          <w:szCs w:val="28"/>
        </w:rPr>
        <w:t xml:space="preserve"> </w:t>
      </w:r>
      <w:r w:rsidRPr="008C439F">
        <w:rPr>
          <w:rFonts w:ascii="Arial" w:hAnsi="Arial" w:cs="Arial"/>
          <w:b/>
          <w:spacing w:val="-1"/>
          <w:sz w:val="28"/>
          <w:szCs w:val="28"/>
        </w:rPr>
        <w:t>Statements for the Year</w:t>
      </w:r>
      <w:r w:rsidRPr="008C439F">
        <w:rPr>
          <w:rFonts w:ascii="Arial" w:hAnsi="Arial" w:cs="Arial"/>
          <w:b/>
          <w:sz w:val="28"/>
          <w:szCs w:val="28"/>
        </w:rPr>
        <w:t xml:space="preserve"> </w:t>
      </w:r>
      <w:r w:rsidRPr="008C439F">
        <w:rPr>
          <w:rFonts w:ascii="Arial" w:hAnsi="Arial" w:cs="Arial"/>
          <w:b/>
          <w:spacing w:val="-1"/>
          <w:sz w:val="28"/>
          <w:szCs w:val="28"/>
        </w:rPr>
        <w:t xml:space="preserve">Ended </w:t>
      </w:r>
      <w:r w:rsidR="00826AB9" w:rsidRPr="008C439F">
        <w:rPr>
          <w:rFonts w:ascii="Arial" w:hAnsi="Arial" w:cs="Arial"/>
          <w:b/>
          <w:spacing w:val="-1"/>
          <w:sz w:val="28"/>
          <w:szCs w:val="28"/>
        </w:rPr>
        <w:t>31 August 2016</w:t>
      </w:r>
      <w:r w:rsidRPr="008C439F">
        <w:rPr>
          <w:rFonts w:ascii="Arial" w:hAnsi="Arial" w:cs="Arial"/>
          <w:b/>
          <w:spacing w:val="-1"/>
          <w:sz w:val="28"/>
          <w:szCs w:val="28"/>
        </w:rPr>
        <w:t xml:space="preserve"> (continued)</w:t>
      </w:r>
    </w:p>
    <w:p w:rsidR="00B80D5F" w:rsidRPr="00286836" w:rsidRDefault="00B80D5F" w:rsidP="00B80D5F">
      <w:pPr>
        <w:pStyle w:val="NoSpacing"/>
        <w:rPr>
          <w:rFonts w:ascii="Arial" w:hAnsi="Arial" w:cs="Arial"/>
          <w:sz w:val="20"/>
          <w:szCs w:val="20"/>
        </w:rPr>
      </w:pPr>
    </w:p>
    <w:tbl>
      <w:tblPr>
        <w:tblW w:w="10176" w:type="dxa"/>
        <w:tblLayout w:type="fixed"/>
        <w:tblCellMar>
          <w:left w:w="0" w:type="dxa"/>
          <w:right w:w="0" w:type="dxa"/>
        </w:tblCellMar>
        <w:tblLook w:val="01E0" w:firstRow="1" w:lastRow="1" w:firstColumn="1" w:lastColumn="1" w:noHBand="0" w:noVBand="0"/>
      </w:tblPr>
      <w:tblGrid>
        <w:gridCol w:w="567"/>
        <w:gridCol w:w="3774"/>
        <w:gridCol w:w="1468"/>
        <w:gridCol w:w="234"/>
        <w:gridCol w:w="1363"/>
        <w:gridCol w:w="232"/>
        <w:gridCol w:w="1121"/>
        <w:gridCol w:w="288"/>
        <w:gridCol w:w="1129"/>
      </w:tblGrid>
      <w:tr w:rsidR="00656DBD" w:rsidRPr="00DD4B53" w:rsidTr="00EB0256">
        <w:trPr>
          <w:trHeight w:val="20"/>
        </w:trPr>
        <w:tc>
          <w:tcPr>
            <w:tcW w:w="567" w:type="dxa"/>
          </w:tcPr>
          <w:p w:rsidR="00656DBD" w:rsidRPr="00DD4B53" w:rsidRDefault="00286836" w:rsidP="009011E2">
            <w:pPr>
              <w:pStyle w:val="TableParagraph"/>
              <w:ind w:left="55"/>
              <w:rPr>
                <w:rFonts w:ascii="Arial" w:eastAsia="Arial" w:hAnsi="Arial" w:cs="Arial"/>
                <w:sz w:val="20"/>
                <w:szCs w:val="20"/>
              </w:rPr>
            </w:pPr>
            <w:r>
              <w:rPr>
                <w:rFonts w:ascii="Arial" w:hAnsi="Arial" w:cs="Arial"/>
                <w:b/>
                <w:sz w:val="20"/>
                <w:szCs w:val="20"/>
              </w:rPr>
              <w:t>2</w:t>
            </w:r>
            <w:r w:rsidR="00553BDE" w:rsidRPr="00DD4B53">
              <w:rPr>
                <w:rFonts w:ascii="Arial" w:hAnsi="Arial" w:cs="Arial"/>
                <w:b/>
                <w:sz w:val="20"/>
                <w:szCs w:val="20"/>
              </w:rPr>
              <w:t>.</w:t>
            </w:r>
          </w:p>
        </w:tc>
        <w:tc>
          <w:tcPr>
            <w:tcW w:w="3774" w:type="dxa"/>
          </w:tcPr>
          <w:p w:rsidR="00656DBD" w:rsidRPr="00DD4B53" w:rsidRDefault="00D62AC2" w:rsidP="009011E2">
            <w:pPr>
              <w:pStyle w:val="TableParagraph"/>
              <w:ind w:left="92"/>
              <w:rPr>
                <w:rFonts w:ascii="Arial" w:eastAsia="Arial" w:hAnsi="Arial" w:cs="Arial"/>
                <w:sz w:val="20"/>
                <w:szCs w:val="20"/>
              </w:rPr>
            </w:pPr>
            <w:bookmarkStart w:id="13" w:name="_bookmark28"/>
            <w:bookmarkEnd w:id="13"/>
            <w:r>
              <w:rPr>
                <w:rFonts w:ascii="Arial" w:hAnsi="Arial" w:cs="Arial"/>
                <w:b/>
                <w:spacing w:val="-1"/>
                <w:sz w:val="20"/>
                <w:szCs w:val="20"/>
              </w:rPr>
              <w:t>Donations and Capital Grants</w:t>
            </w:r>
          </w:p>
        </w:tc>
        <w:tc>
          <w:tcPr>
            <w:tcW w:w="1468" w:type="dxa"/>
          </w:tcPr>
          <w:p w:rsidR="00656DBD" w:rsidRPr="00DD4B53" w:rsidRDefault="00656DBD" w:rsidP="001F4BFD">
            <w:pPr>
              <w:pStyle w:val="TableParagraph"/>
              <w:tabs>
                <w:tab w:val="decimal" w:pos="1364"/>
              </w:tabs>
              <w:spacing w:line="120" w:lineRule="exact"/>
              <w:rPr>
                <w:rFonts w:ascii="Arial" w:hAnsi="Arial" w:cs="Arial"/>
                <w:sz w:val="20"/>
                <w:szCs w:val="20"/>
              </w:rPr>
            </w:pPr>
          </w:p>
          <w:p w:rsidR="00656DBD" w:rsidRPr="00DD4B53" w:rsidRDefault="00656DBD" w:rsidP="001F4BFD">
            <w:pPr>
              <w:pStyle w:val="TableParagraph"/>
              <w:tabs>
                <w:tab w:val="decimal" w:pos="1364"/>
              </w:tabs>
              <w:spacing w:line="200" w:lineRule="exact"/>
              <w:rPr>
                <w:rFonts w:ascii="Arial" w:hAnsi="Arial" w:cs="Arial"/>
                <w:sz w:val="20"/>
                <w:szCs w:val="20"/>
              </w:rPr>
            </w:pPr>
          </w:p>
          <w:p w:rsidR="00656DBD" w:rsidRPr="00DD4B53" w:rsidRDefault="00656DBD" w:rsidP="001F4BFD">
            <w:pPr>
              <w:pStyle w:val="TableParagraph"/>
              <w:tabs>
                <w:tab w:val="decimal" w:pos="1364"/>
              </w:tabs>
              <w:ind w:left="142"/>
              <w:rPr>
                <w:rFonts w:ascii="Arial" w:eastAsia="Arial" w:hAnsi="Arial" w:cs="Arial"/>
                <w:sz w:val="20"/>
                <w:szCs w:val="20"/>
              </w:rPr>
            </w:pPr>
            <w:r w:rsidRPr="00DD4B53">
              <w:rPr>
                <w:rFonts w:ascii="Arial" w:hAnsi="Arial" w:cs="Arial"/>
                <w:b/>
                <w:spacing w:val="-1"/>
                <w:sz w:val="20"/>
                <w:szCs w:val="20"/>
              </w:rPr>
              <w:t>Unrestricted</w:t>
            </w:r>
          </w:p>
        </w:tc>
        <w:tc>
          <w:tcPr>
            <w:tcW w:w="234" w:type="dxa"/>
          </w:tcPr>
          <w:p w:rsidR="00656DBD" w:rsidRPr="00DD4B53" w:rsidRDefault="00656DBD" w:rsidP="009011E2">
            <w:pPr>
              <w:rPr>
                <w:rFonts w:ascii="Arial" w:hAnsi="Arial" w:cs="Arial"/>
                <w:sz w:val="20"/>
                <w:szCs w:val="20"/>
              </w:rPr>
            </w:pPr>
          </w:p>
        </w:tc>
        <w:tc>
          <w:tcPr>
            <w:tcW w:w="1363" w:type="dxa"/>
          </w:tcPr>
          <w:p w:rsidR="00656DBD" w:rsidRPr="00DD4B53" w:rsidRDefault="00656DBD" w:rsidP="001F4BFD">
            <w:pPr>
              <w:pStyle w:val="TableParagraph"/>
              <w:tabs>
                <w:tab w:val="decimal" w:pos="1222"/>
              </w:tabs>
              <w:spacing w:line="120" w:lineRule="exact"/>
              <w:rPr>
                <w:rFonts w:ascii="Arial" w:hAnsi="Arial" w:cs="Arial"/>
                <w:sz w:val="20"/>
                <w:szCs w:val="20"/>
              </w:rPr>
            </w:pPr>
          </w:p>
          <w:p w:rsidR="00656DBD" w:rsidRPr="00DD4B53" w:rsidRDefault="00656DBD" w:rsidP="001F4BFD">
            <w:pPr>
              <w:pStyle w:val="TableParagraph"/>
              <w:tabs>
                <w:tab w:val="decimal" w:pos="1222"/>
              </w:tabs>
              <w:spacing w:line="200" w:lineRule="exact"/>
              <w:rPr>
                <w:rFonts w:ascii="Arial" w:hAnsi="Arial" w:cs="Arial"/>
                <w:sz w:val="20"/>
                <w:szCs w:val="20"/>
              </w:rPr>
            </w:pPr>
          </w:p>
          <w:p w:rsidR="00656DBD" w:rsidRPr="00DD4B53" w:rsidRDefault="00656DBD" w:rsidP="001F4BFD">
            <w:pPr>
              <w:pStyle w:val="TableParagraph"/>
              <w:tabs>
                <w:tab w:val="decimal" w:pos="1222"/>
              </w:tabs>
              <w:ind w:left="107"/>
              <w:jc w:val="center"/>
              <w:rPr>
                <w:rFonts w:ascii="Arial" w:eastAsia="Arial" w:hAnsi="Arial" w:cs="Arial"/>
                <w:sz w:val="20"/>
                <w:szCs w:val="20"/>
              </w:rPr>
            </w:pPr>
            <w:r w:rsidRPr="00DD4B53">
              <w:rPr>
                <w:rFonts w:ascii="Arial" w:hAnsi="Arial" w:cs="Arial"/>
                <w:b/>
                <w:spacing w:val="-1"/>
                <w:sz w:val="20"/>
                <w:szCs w:val="20"/>
              </w:rPr>
              <w:t>Restricted</w:t>
            </w:r>
          </w:p>
        </w:tc>
        <w:tc>
          <w:tcPr>
            <w:tcW w:w="232" w:type="dxa"/>
          </w:tcPr>
          <w:p w:rsidR="00656DBD" w:rsidRPr="00DD4B53" w:rsidRDefault="00656DBD" w:rsidP="009011E2">
            <w:pPr>
              <w:rPr>
                <w:rFonts w:ascii="Arial" w:hAnsi="Arial" w:cs="Arial"/>
                <w:sz w:val="20"/>
                <w:szCs w:val="20"/>
              </w:rPr>
            </w:pPr>
          </w:p>
        </w:tc>
        <w:tc>
          <w:tcPr>
            <w:tcW w:w="1121" w:type="dxa"/>
          </w:tcPr>
          <w:p w:rsidR="00656DBD" w:rsidRPr="00DD4B53" w:rsidRDefault="00656DBD" w:rsidP="001F4BFD">
            <w:pPr>
              <w:pStyle w:val="TableParagraph"/>
              <w:tabs>
                <w:tab w:val="decimal" w:pos="1044"/>
              </w:tabs>
              <w:spacing w:line="120" w:lineRule="exact"/>
              <w:rPr>
                <w:rFonts w:ascii="Arial" w:hAnsi="Arial" w:cs="Arial"/>
                <w:sz w:val="20"/>
                <w:szCs w:val="20"/>
              </w:rPr>
            </w:pPr>
          </w:p>
          <w:p w:rsidR="00656DBD" w:rsidRPr="00DD4B53" w:rsidRDefault="00656DBD" w:rsidP="001F4BFD">
            <w:pPr>
              <w:pStyle w:val="TableParagraph"/>
              <w:tabs>
                <w:tab w:val="decimal" w:pos="1044"/>
              </w:tabs>
              <w:spacing w:line="200" w:lineRule="exact"/>
              <w:rPr>
                <w:rFonts w:ascii="Arial" w:hAnsi="Arial" w:cs="Arial"/>
                <w:sz w:val="20"/>
                <w:szCs w:val="20"/>
              </w:rPr>
            </w:pPr>
          </w:p>
          <w:p w:rsidR="00656DBD" w:rsidRPr="00DD4B53" w:rsidRDefault="00656DBD" w:rsidP="001F4BFD">
            <w:pPr>
              <w:pStyle w:val="TableParagraph"/>
              <w:tabs>
                <w:tab w:val="decimal" w:pos="1044"/>
              </w:tabs>
              <w:ind w:left="320"/>
              <w:rPr>
                <w:rFonts w:ascii="Arial" w:eastAsia="Arial" w:hAnsi="Arial" w:cs="Arial"/>
                <w:sz w:val="20"/>
                <w:szCs w:val="20"/>
              </w:rPr>
            </w:pPr>
            <w:r w:rsidRPr="00DD4B53">
              <w:rPr>
                <w:rFonts w:ascii="Arial" w:hAnsi="Arial" w:cs="Arial"/>
                <w:b/>
                <w:sz w:val="20"/>
                <w:szCs w:val="20"/>
              </w:rPr>
              <w:t>Total</w:t>
            </w:r>
          </w:p>
        </w:tc>
        <w:tc>
          <w:tcPr>
            <w:tcW w:w="288" w:type="dxa"/>
          </w:tcPr>
          <w:p w:rsidR="00656DBD" w:rsidRPr="00DD4B53" w:rsidRDefault="00656DBD" w:rsidP="009011E2">
            <w:pPr>
              <w:rPr>
                <w:rFonts w:ascii="Arial" w:hAnsi="Arial" w:cs="Arial"/>
                <w:sz w:val="20"/>
                <w:szCs w:val="20"/>
              </w:rPr>
            </w:pPr>
          </w:p>
        </w:tc>
        <w:tc>
          <w:tcPr>
            <w:tcW w:w="1129" w:type="dxa"/>
          </w:tcPr>
          <w:p w:rsidR="00656DBD" w:rsidRPr="00DD4B53" w:rsidRDefault="00656DBD" w:rsidP="001F4BFD">
            <w:pPr>
              <w:pStyle w:val="TableParagraph"/>
              <w:tabs>
                <w:tab w:val="decimal" w:pos="1053"/>
              </w:tabs>
              <w:spacing w:line="120" w:lineRule="exact"/>
              <w:rPr>
                <w:rFonts w:ascii="Arial" w:hAnsi="Arial" w:cs="Arial"/>
                <w:sz w:val="20"/>
                <w:szCs w:val="20"/>
              </w:rPr>
            </w:pPr>
          </w:p>
          <w:p w:rsidR="00656DBD" w:rsidRPr="00DD4B53" w:rsidRDefault="00656DBD" w:rsidP="001F4BFD">
            <w:pPr>
              <w:pStyle w:val="TableParagraph"/>
              <w:tabs>
                <w:tab w:val="decimal" w:pos="1053"/>
              </w:tabs>
              <w:spacing w:line="200" w:lineRule="exact"/>
              <w:rPr>
                <w:rFonts w:ascii="Arial" w:hAnsi="Arial" w:cs="Arial"/>
                <w:sz w:val="20"/>
                <w:szCs w:val="20"/>
              </w:rPr>
            </w:pPr>
          </w:p>
          <w:p w:rsidR="00656DBD" w:rsidRPr="00DD4B53" w:rsidRDefault="00656DBD" w:rsidP="001F4BFD">
            <w:pPr>
              <w:pStyle w:val="TableParagraph"/>
              <w:tabs>
                <w:tab w:val="decimal" w:pos="1053"/>
              </w:tabs>
              <w:ind w:left="325"/>
              <w:rPr>
                <w:rFonts w:ascii="Arial" w:eastAsia="Arial" w:hAnsi="Arial" w:cs="Arial"/>
                <w:sz w:val="20"/>
                <w:szCs w:val="20"/>
              </w:rPr>
            </w:pPr>
            <w:r w:rsidRPr="00DD4B53">
              <w:rPr>
                <w:rFonts w:ascii="Arial" w:hAnsi="Arial" w:cs="Arial"/>
                <w:sz w:val="20"/>
                <w:szCs w:val="20"/>
              </w:rPr>
              <w:t>Total</w:t>
            </w:r>
          </w:p>
        </w:tc>
      </w:tr>
      <w:tr w:rsidR="00656DBD" w:rsidRPr="00DD4B53" w:rsidTr="00EB0256">
        <w:trPr>
          <w:trHeight w:val="20"/>
        </w:trPr>
        <w:tc>
          <w:tcPr>
            <w:tcW w:w="567" w:type="dxa"/>
          </w:tcPr>
          <w:p w:rsidR="00656DBD" w:rsidRPr="00DD4B53" w:rsidRDefault="00656DBD" w:rsidP="009011E2">
            <w:pPr>
              <w:rPr>
                <w:rFonts w:ascii="Arial" w:hAnsi="Arial" w:cs="Arial"/>
                <w:sz w:val="20"/>
                <w:szCs w:val="20"/>
              </w:rPr>
            </w:pPr>
          </w:p>
        </w:tc>
        <w:tc>
          <w:tcPr>
            <w:tcW w:w="3774" w:type="dxa"/>
          </w:tcPr>
          <w:p w:rsidR="00656DBD" w:rsidRPr="00DD4B53" w:rsidRDefault="00656DBD" w:rsidP="009011E2">
            <w:pPr>
              <w:rPr>
                <w:rFonts w:ascii="Arial" w:hAnsi="Arial" w:cs="Arial"/>
                <w:sz w:val="20"/>
                <w:szCs w:val="20"/>
              </w:rPr>
            </w:pPr>
          </w:p>
        </w:tc>
        <w:tc>
          <w:tcPr>
            <w:tcW w:w="1468" w:type="dxa"/>
          </w:tcPr>
          <w:p w:rsidR="00656DBD" w:rsidRPr="00DD4B53" w:rsidRDefault="00656DBD" w:rsidP="001F4BFD">
            <w:pPr>
              <w:pStyle w:val="TableParagraph"/>
              <w:tabs>
                <w:tab w:val="decimal" w:pos="1364"/>
              </w:tabs>
              <w:spacing w:line="220" w:lineRule="exact"/>
              <w:ind w:left="432"/>
              <w:rPr>
                <w:rFonts w:ascii="Arial" w:eastAsia="Arial" w:hAnsi="Arial" w:cs="Arial"/>
                <w:sz w:val="20"/>
                <w:szCs w:val="20"/>
              </w:rPr>
            </w:pPr>
            <w:r w:rsidRPr="00DD4B53">
              <w:rPr>
                <w:rFonts w:ascii="Arial" w:hAnsi="Arial" w:cs="Arial"/>
                <w:b/>
                <w:sz w:val="20"/>
                <w:szCs w:val="20"/>
              </w:rPr>
              <w:t>Funds</w:t>
            </w:r>
          </w:p>
        </w:tc>
        <w:tc>
          <w:tcPr>
            <w:tcW w:w="234" w:type="dxa"/>
          </w:tcPr>
          <w:p w:rsidR="00656DBD" w:rsidRPr="00DD4B53" w:rsidRDefault="00656DBD" w:rsidP="009011E2">
            <w:pPr>
              <w:rPr>
                <w:rFonts w:ascii="Arial" w:hAnsi="Arial" w:cs="Arial"/>
                <w:sz w:val="20"/>
                <w:szCs w:val="20"/>
              </w:rPr>
            </w:pPr>
          </w:p>
        </w:tc>
        <w:tc>
          <w:tcPr>
            <w:tcW w:w="1363" w:type="dxa"/>
          </w:tcPr>
          <w:p w:rsidR="00656DBD" w:rsidRPr="00DD4B53" w:rsidRDefault="00656DBD" w:rsidP="001F4BFD">
            <w:pPr>
              <w:pStyle w:val="TableParagraph"/>
              <w:tabs>
                <w:tab w:val="decimal" w:pos="1222"/>
              </w:tabs>
              <w:spacing w:line="220" w:lineRule="exact"/>
              <w:ind w:left="297"/>
              <w:jc w:val="center"/>
              <w:rPr>
                <w:rFonts w:ascii="Arial" w:eastAsia="Arial" w:hAnsi="Arial" w:cs="Arial"/>
                <w:sz w:val="20"/>
                <w:szCs w:val="20"/>
              </w:rPr>
            </w:pPr>
            <w:r w:rsidRPr="00DD4B53">
              <w:rPr>
                <w:rFonts w:ascii="Arial" w:hAnsi="Arial" w:cs="Arial"/>
                <w:b/>
                <w:sz w:val="20"/>
                <w:szCs w:val="20"/>
              </w:rPr>
              <w:t>Funds</w:t>
            </w:r>
          </w:p>
        </w:tc>
        <w:tc>
          <w:tcPr>
            <w:tcW w:w="232" w:type="dxa"/>
          </w:tcPr>
          <w:p w:rsidR="00656DBD" w:rsidRPr="00DD4B53" w:rsidRDefault="00656DBD" w:rsidP="009011E2">
            <w:pPr>
              <w:rPr>
                <w:rFonts w:ascii="Arial" w:hAnsi="Arial" w:cs="Arial"/>
                <w:sz w:val="20"/>
                <w:szCs w:val="20"/>
              </w:rPr>
            </w:pPr>
          </w:p>
        </w:tc>
        <w:tc>
          <w:tcPr>
            <w:tcW w:w="1121" w:type="dxa"/>
          </w:tcPr>
          <w:p w:rsidR="00656DBD" w:rsidRPr="00DD4B53" w:rsidRDefault="00942F1D" w:rsidP="001F4BFD">
            <w:pPr>
              <w:pStyle w:val="TableParagraph"/>
              <w:tabs>
                <w:tab w:val="decimal" w:pos="1044"/>
              </w:tabs>
              <w:spacing w:line="220" w:lineRule="exact"/>
              <w:ind w:left="337"/>
              <w:rPr>
                <w:rFonts w:ascii="Arial" w:eastAsia="Arial" w:hAnsi="Arial" w:cs="Arial"/>
                <w:sz w:val="20"/>
                <w:szCs w:val="20"/>
              </w:rPr>
            </w:pPr>
            <w:r>
              <w:rPr>
                <w:rFonts w:ascii="Arial" w:hAnsi="Arial" w:cs="Arial"/>
                <w:b/>
                <w:sz w:val="20"/>
                <w:szCs w:val="20"/>
              </w:rPr>
              <w:t>2016</w:t>
            </w:r>
          </w:p>
        </w:tc>
        <w:tc>
          <w:tcPr>
            <w:tcW w:w="288" w:type="dxa"/>
          </w:tcPr>
          <w:p w:rsidR="00656DBD" w:rsidRPr="00DD4B53" w:rsidRDefault="00656DBD" w:rsidP="009011E2">
            <w:pPr>
              <w:rPr>
                <w:rFonts w:ascii="Arial" w:hAnsi="Arial" w:cs="Arial"/>
                <w:sz w:val="20"/>
                <w:szCs w:val="20"/>
              </w:rPr>
            </w:pPr>
          </w:p>
        </w:tc>
        <w:tc>
          <w:tcPr>
            <w:tcW w:w="1129" w:type="dxa"/>
          </w:tcPr>
          <w:p w:rsidR="00656DBD" w:rsidRPr="00DD4B53" w:rsidRDefault="00942F1D" w:rsidP="001F4BFD">
            <w:pPr>
              <w:pStyle w:val="TableParagraph"/>
              <w:tabs>
                <w:tab w:val="decimal" w:pos="1053"/>
              </w:tabs>
              <w:spacing w:line="220" w:lineRule="exact"/>
              <w:ind w:left="340"/>
              <w:rPr>
                <w:rFonts w:ascii="Arial" w:eastAsia="Arial" w:hAnsi="Arial" w:cs="Arial"/>
                <w:sz w:val="20"/>
                <w:szCs w:val="20"/>
              </w:rPr>
            </w:pPr>
            <w:r>
              <w:rPr>
                <w:rFonts w:ascii="Arial" w:hAnsi="Arial" w:cs="Arial"/>
                <w:sz w:val="20"/>
                <w:szCs w:val="20"/>
              </w:rPr>
              <w:t>2015</w:t>
            </w:r>
          </w:p>
        </w:tc>
      </w:tr>
      <w:tr w:rsidR="00656DBD" w:rsidRPr="00DD4B53" w:rsidTr="00EB0256">
        <w:trPr>
          <w:trHeight w:val="20"/>
        </w:trPr>
        <w:tc>
          <w:tcPr>
            <w:tcW w:w="567" w:type="dxa"/>
          </w:tcPr>
          <w:p w:rsidR="00656DBD" w:rsidRPr="00DD4B53" w:rsidRDefault="00656DBD" w:rsidP="009011E2">
            <w:pPr>
              <w:rPr>
                <w:rFonts w:ascii="Arial" w:hAnsi="Arial" w:cs="Arial"/>
                <w:sz w:val="20"/>
                <w:szCs w:val="20"/>
              </w:rPr>
            </w:pPr>
          </w:p>
        </w:tc>
        <w:tc>
          <w:tcPr>
            <w:tcW w:w="3774" w:type="dxa"/>
          </w:tcPr>
          <w:p w:rsidR="00656DBD" w:rsidRPr="00DD4B53" w:rsidRDefault="00656DBD" w:rsidP="009011E2">
            <w:pPr>
              <w:rPr>
                <w:rFonts w:ascii="Arial" w:hAnsi="Arial" w:cs="Arial"/>
                <w:sz w:val="20"/>
                <w:szCs w:val="20"/>
              </w:rPr>
            </w:pPr>
          </w:p>
        </w:tc>
        <w:tc>
          <w:tcPr>
            <w:tcW w:w="1468" w:type="dxa"/>
          </w:tcPr>
          <w:p w:rsidR="00656DBD" w:rsidRPr="00DD4B53" w:rsidRDefault="00286836" w:rsidP="001F4BFD">
            <w:pPr>
              <w:pStyle w:val="TableParagraph"/>
              <w:tabs>
                <w:tab w:val="decimal" w:pos="1364"/>
              </w:tabs>
              <w:ind w:left="490"/>
              <w:rPr>
                <w:rFonts w:ascii="Arial" w:eastAsia="Arial" w:hAnsi="Arial" w:cs="Arial"/>
                <w:sz w:val="20"/>
                <w:szCs w:val="20"/>
              </w:rPr>
            </w:pPr>
            <w:r>
              <w:rPr>
                <w:rFonts w:ascii="Arial" w:hAnsi="Arial" w:cs="Arial"/>
                <w:b/>
                <w:sz w:val="20"/>
                <w:szCs w:val="20"/>
              </w:rPr>
              <w:t>£</w:t>
            </w:r>
          </w:p>
        </w:tc>
        <w:tc>
          <w:tcPr>
            <w:tcW w:w="234" w:type="dxa"/>
          </w:tcPr>
          <w:p w:rsidR="00656DBD" w:rsidRPr="00DD4B53" w:rsidRDefault="00656DBD" w:rsidP="009011E2">
            <w:pPr>
              <w:rPr>
                <w:rFonts w:ascii="Arial" w:hAnsi="Arial" w:cs="Arial"/>
                <w:sz w:val="20"/>
                <w:szCs w:val="20"/>
              </w:rPr>
            </w:pPr>
          </w:p>
        </w:tc>
        <w:tc>
          <w:tcPr>
            <w:tcW w:w="1363" w:type="dxa"/>
          </w:tcPr>
          <w:p w:rsidR="00656DBD" w:rsidRPr="00DD4B53" w:rsidRDefault="00286836" w:rsidP="001F4BFD">
            <w:pPr>
              <w:pStyle w:val="TableParagraph"/>
              <w:tabs>
                <w:tab w:val="decimal" w:pos="1222"/>
              </w:tabs>
              <w:ind w:left="374"/>
              <w:jc w:val="center"/>
              <w:rPr>
                <w:rFonts w:ascii="Arial" w:eastAsia="Arial" w:hAnsi="Arial" w:cs="Arial"/>
                <w:sz w:val="20"/>
                <w:szCs w:val="20"/>
              </w:rPr>
            </w:pPr>
            <w:r>
              <w:rPr>
                <w:rFonts w:ascii="Arial" w:hAnsi="Arial" w:cs="Arial"/>
                <w:b/>
                <w:sz w:val="20"/>
                <w:szCs w:val="20"/>
              </w:rPr>
              <w:t>£</w:t>
            </w:r>
          </w:p>
        </w:tc>
        <w:tc>
          <w:tcPr>
            <w:tcW w:w="232" w:type="dxa"/>
          </w:tcPr>
          <w:p w:rsidR="00656DBD" w:rsidRPr="00DD4B53" w:rsidRDefault="00656DBD" w:rsidP="009011E2">
            <w:pPr>
              <w:rPr>
                <w:rFonts w:ascii="Arial" w:hAnsi="Arial" w:cs="Arial"/>
                <w:sz w:val="20"/>
                <w:szCs w:val="20"/>
              </w:rPr>
            </w:pPr>
          </w:p>
        </w:tc>
        <w:tc>
          <w:tcPr>
            <w:tcW w:w="1121" w:type="dxa"/>
          </w:tcPr>
          <w:p w:rsidR="00656DBD" w:rsidRPr="00DD4B53" w:rsidRDefault="00286836" w:rsidP="001F4BFD">
            <w:pPr>
              <w:pStyle w:val="TableParagraph"/>
              <w:tabs>
                <w:tab w:val="decimal" w:pos="1044"/>
              </w:tabs>
              <w:ind w:left="337"/>
              <w:rPr>
                <w:rFonts w:ascii="Arial" w:eastAsia="Arial" w:hAnsi="Arial" w:cs="Arial"/>
                <w:sz w:val="20"/>
                <w:szCs w:val="20"/>
              </w:rPr>
            </w:pPr>
            <w:r>
              <w:rPr>
                <w:rFonts w:ascii="Arial" w:hAnsi="Arial" w:cs="Arial"/>
                <w:b/>
                <w:sz w:val="20"/>
                <w:szCs w:val="20"/>
              </w:rPr>
              <w:t>£</w:t>
            </w:r>
          </w:p>
        </w:tc>
        <w:tc>
          <w:tcPr>
            <w:tcW w:w="288" w:type="dxa"/>
          </w:tcPr>
          <w:p w:rsidR="00656DBD" w:rsidRPr="00DD4B53" w:rsidRDefault="00656DBD" w:rsidP="009011E2">
            <w:pPr>
              <w:rPr>
                <w:rFonts w:ascii="Arial" w:hAnsi="Arial" w:cs="Arial"/>
                <w:sz w:val="20"/>
                <w:szCs w:val="20"/>
              </w:rPr>
            </w:pPr>
          </w:p>
        </w:tc>
        <w:tc>
          <w:tcPr>
            <w:tcW w:w="1129" w:type="dxa"/>
          </w:tcPr>
          <w:p w:rsidR="00656DBD" w:rsidRPr="00DD4B53" w:rsidRDefault="00286836" w:rsidP="001F4BFD">
            <w:pPr>
              <w:pStyle w:val="TableParagraph"/>
              <w:tabs>
                <w:tab w:val="decimal" w:pos="1053"/>
              </w:tabs>
              <w:ind w:left="340"/>
              <w:rPr>
                <w:rFonts w:ascii="Arial" w:eastAsia="Arial" w:hAnsi="Arial" w:cs="Arial"/>
                <w:sz w:val="20"/>
                <w:szCs w:val="20"/>
              </w:rPr>
            </w:pPr>
            <w:r>
              <w:rPr>
                <w:rFonts w:ascii="Arial" w:hAnsi="Arial" w:cs="Arial"/>
                <w:sz w:val="20"/>
                <w:szCs w:val="20"/>
              </w:rPr>
              <w:t>£</w:t>
            </w:r>
          </w:p>
        </w:tc>
      </w:tr>
      <w:tr w:rsidR="00DD5723" w:rsidRPr="00DD4B53" w:rsidTr="00EB0256">
        <w:trPr>
          <w:trHeight w:val="20"/>
        </w:trPr>
        <w:tc>
          <w:tcPr>
            <w:tcW w:w="567" w:type="dxa"/>
          </w:tcPr>
          <w:p w:rsidR="00DD5723" w:rsidRPr="00DD4B53" w:rsidRDefault="00DD5723" w:rsidP="009011E2">
            <w:pPr>
              <w:rPr>
                <w:rFonts w:ascii="Arial" w:hAnsi="Arial" w:cs="Arial"/>
                <w:sz w:val="20"/>
                <w:szCs w:val="20"/>
              </w:rPr>
            </w:pPr>
          </w:p>
        </w:tc>
        <w:tc>
          <w:tcPr>
            <w:tcW w:w="3774" w:type="dxa"/>
          </w:tcPr>
          <w:p w:rsidR="00DD5723" w:rsidRPr="00DD4B53" w:rsidRDefault="00DD5723" w:rsidP="009011E2">
            <w:pPr>
              <w:pStyle w:val="TableParagraph"/>
              <w:ind w:left="92"/>
              <w:rPr>
                <w:rFonts w:ascii="Arial" w:hAnsi="Arial" w:cs="Arial"/>
                <w:spacing w:val="-1"/>
                <w:sz w:val="20"/>
                <w:szCs w:val="20"/>
              </w:rPr>
            </w:pPr>
            <w:r w:rsidRPr="00DD4B53">
              <w:rPr>
                <w:rFonts w:ascii="Arial" w:hAnsi="Arial" w:cs="Arial"/>
                <w:spacing w:val="-1"/>
                <w:sz w:val="20"/>
                <w:szCs w:val="20"/>
              </w:rPr>
              <w:t>Ca</w:t>
            </w:r>
            <w:r w:rsidR="00D62AC2">
              <w:rPr>
                <w:rFonts w:ascii="Arial" w:hAnsi="Arial" w:cs="Arial"/>
                <w:spacing w:val="-1"/>
                <w:sz w:val="20"/>
                <w:szCs w:val="20"/>
              </w:rPr>
              <w:t>pital Grants</w:t>
            </w:r>
          </w:p>
        </w:tc>
        <w:tc>
          <w:tcPr>
            <w:tcW w:w="1468" w:type="dxa"/>
          </w:tcPr>
          <w:p w:rsidR="00DD5723" w:rsidRPr="00DD4B53" w:rsidRDefault="00201D39" w:rsidP="001F4BFD">
            <w:pPr>
              <w:pStyle w:val="TableParagraph"/>
              <w:tabs>
                <w:tab w:val="decimal" w:pos="1364"/>
              </w:tabs>
              <w:ind w:right="112"/>
              <w:rPr>
                <w:rFonts w:ascii="Arial" w:eastAsia="Arial" w:hAnsi="Arial" w:cs="Arial"/>
                <w:sz w:val="20"/>
                <w:szCs w:val="20"/>
              </w:rPr>
            </w:pPr>
            <w:r>
              <w:rPr>
                <w:rFonts w:ascii="Arial" w:eastAsia="Arial" w:hAnsi="Arial" w:cs="Arial"/>
                <w:sz w:val="20"/>
                <w:szCs w:val="20"/>
              </w:rPr>
              <w:t>-</w:t>
            </w:r>
          </w:p>
        </w:tc>
        <w:tc>
          <w:tcPr>
            <w:tcW w:w="234" w:type="dxa"/>
          </w:tcPr>
          <w:p w:rsidR="00DD5723" w:rsidRPr="00DD4B53" w:rsidRDefault="00DD5723" w:rsidP="009011E2">
            <w:pPr>
              <w:rPr>
                <w:rFonts w:ascii="Arial" w:hAnsi="Arial" w:cs="Arial"/>
                <w:sz w:val="20"/>
                <w:szCs w:val="20"/>
              </w:rPr>
            </w:pPr>
          </w:p>
        </w:tc>
        <w:tc>
          <w:tcPr>
            <w:tcW w:w="1363" w:type="dxa"/>
          </w:tcPr>
          <w:p w:rsidR="00DD5723" w:rsidRPr="00DD4B53" w:rsidRDefault="0058332B" w:rsidP="001F4BFD">
            <w:pPr>
              <w:pStyle w:val="TableParagraph"/>
              <w:tabs>
                <w:tab w:val="decimal" w:pos="1222"/>
              </w:tabs>
              <w:ind w:right="110"/>
              <w:rPr>
                <w:rFonts w:ascii="Arial" w:eastAsia="Arial" w:hAnsi="Arial" w:cs="Arial"/>
                <w:sz w:val="20"/>
                <w:szCs w:val="20"/>
              </w:rPr>
            </w:pPr>
            <w:r>
              <w:rPr>
                <w:rFonts w:ascii="Arial" w:eastAsia="Arial" w:hAnsi="Arial" w:cs="Arial"/>
                <w:sz w:val="20"/>
                <w:szCs w:val="20"/>
              </w:rPr>
              <w:t>133,486</w:t>
            </w:r>
          </w:p>
        </w:tc>
        <w:tc>
          <w:tcPr>
            <w:tcW w:w="232" w:type="dxa"/>
          </w:tcPr>
          <w:p w:rsidR="00DD5723" w:rsidRPr="00DD4B53" w:rsidRDefault="00DD5723" w:rsidP="009011E2">
            <w:pPr>
              <w:rPr>
                <w:rFonts w:ascii="Arial" w:hAnsi="Arial" w:cs="Arial"/>
                <w:sz w:val="20"/>
                <w:szCs w:val="20"/>
              </w:rPr>
            </w:pPr>
          </w:p>
        </w:tc>
        <w:tc>
          <w:tcPr>
            <w:tcW w:w="1121" w:type="dxa"/>
          </w:tcPr>
          <w:p w:rsidR="00DD5723" w:rsidRPr="00DD4B53" w:rsidRDefault="0058332B" w:rsidP="001F4BFD">
            <w:pPr>
              <w:pStyle w:val="TableParagraph"/>
              <w:tabs>
                <w:tab w:val="decimal" w:pos="1044"/>
              </w:tabs>
              <w:rPr>
                <w:rFonts w:ascii="Arial" w:eastAsia="Arial" w:hAnsi="Arial" w:cs="Arial"/>
                <w:sz w:val="20"/>
                <w:szCs w:val="20"/>
              </w:rPr>
            </w:pPr>
            <w:r>
              <w:rPr>
                <w:rFonts w:ascii="Arial" w:eastAsia="Arial" w:hAnsi="Arial" w:cs="Arial"/>
                <w:sz w:val="20"/>
                <w:szCs w:val="20"/>
              </w:rPr>
              <w:t>133,486</w:t>
            </w:r>
          </w:p>
        </w:tc>
        <w:tc>
          <w:tcPr>
            <w:tcW w:w="288" w:type="dxa"/>
          </w:tcPr>
          <w:p w:rsidR="00DD5723" w:rsidRPr="00DD4B53" w:rsidRDefault="00DD5723" w:rsidP="009011E2">
            <w:pPr>
              <w:rPr>
                <w:rFonts w:ascii="Arial" w:hAnsi="Arial" w:cs="Arial"/>
                <w:sz w:val="20"/>
                <w:szCs w:val="20"/>
              </w:rPr>
            </w:pPr>
          </w:p>
        </w:tc>
        <w:tc>
          <w:tcPr>
            <w:tcW w:w="1129" w:type="dxa"/>
          </w:tcPr>
          <w:p w:rsidR="00DD5723" w:rsidRPr="00DD4B53" w:rsidRDefault="00201D39" w:rsidP="00490F83">
            <w:pPr>
              <w:pStyle w:val="TableParagraph"/>
              <w:tabs>
                <w:tab w:val="decimal" w:pos="1044"/>
              </w:tabs>
              <w:rPr>
                <w:rFonts w:ascii="Arial" w:hAnsi="Arial" w:cs="Arial"/>
                <w:sz w:val="20"/>
                <w:szCs w:val="20"/>
              </w:rPr>
            </w:pPr>
            <w:r>
              <w:rPr>
                <w:rFonts w:ascii="Arial" w:hAnsi="Arial" w:cs="Arial"/>
                <w:sz w:val="20"/>
                <w:szCs w:val="20"/>
              </w:rPr>
              <w:t>266</w:t>
            </w:r>
            <w:r w:rsidR="0058332B">
              <w:rPr>
                <w:rFonts w:ascii="Arial" w:hAnsi="Arial" w:cs="Arial"/>
                <w:sz w:val="20"/>
                <w:szCs w:val="20"/>
              </w:rPr>
              <w:t>,325</w:t>
            </w:r>
          </w:p>
        </w:tc>
      </w:tr>
      <w:tr w:rsidR="00490F83" w:rsidRPr="00DD4B53" w:rsidTr="00EB0256">
        <w:trPr>
          <w:trHeight w:val="20"/>
        </w:trPr>
        <w:tc>
          <w:tcPr>
            <w:tcW w:w="567" w:type="dxa"/>
          </w:tcPr>
          <w:p w:rsidR="00490F83" w:rsidRPr="00DD4B53" w:rsidRDefault="00490F83" w:rsidP="009011E2">
            <w:pPr>
              <w:rPr>
                <w:rFonts w:ascii="Arial" w:hAnsi="Arial" w:cs="Arial"/>
                <w:sz w:val="20"/>
                <w:szCs w:val="20"/>
              </w:rPr>
            </w:pPr>
          </w:p>
        </w:tc>
        <w:tc>
          <w:tcPr>
            <w:tcW w:w="3774" w:type="dxa"/>
          </w:tcPr>
          <w:p w:rsidR="00490F83" w:rsidRPr="00DD4B53" w:rsidRDefault="00490F83" w:rsidP="009011E2">
            <w:pPr>
              <w:pStyle w:val="TableParagraph"/>
              <w:ind w:left="92"/>
              <w:rPr>
                <w:rFonts w:ascii="Arial" w:eastAsia="Arial" w:hAnsi="Arial" w:cs="Arial"/>
                <w:sz w:val="20"/>
                <w:szCs w:val="20"/>
              </w:rPr>
            </w:pPr>
            <w:r w:rsidRPr="00DD4B53">
              <w:rPr>
                <w:rFonts w:ascii="Arial" w:hAnsi="Arial" w:cs="Arial"/>
                <w:spacing w:val="-1"/>
                <w:sz w:val="20"/>
                <w:szCs w:val="20"/>
              </w:rPr>
              <w:t>Other donations</w:t>
            </w:r>
          </w:p>
        </w:tc>
        <w:tc>
          <w:tcPr>
            <w:tcW w:w="1468" w:type="dxa"/>
            <w:tcBorders>
              <w:bottom w:val="single" w:sz="18" w:space="0" w:color="auto"/>
            </w:tcBorders>
          </w:tcPr>
          <w:p w:rsidR="00490F83" w:rsidRPr="00DD4B53" w:rsidRDefault="0058332B" w:rsidP="001F4BFD">
            <w:pPr>
              <w:pStyle w:val="TableParagraph"/>
              <w:tabs>
                <w:tab w:val="decimal" w:pos="1364"/>
              </w:tabs>
              <w:ind w:right="112"/>
              <w:rPr>
                <w:rFonts w:ascii="Arial" w:eastAsia="Arial" w:hAnsi="Arial" w:cs="Arial"/>
                <w:sz w:val="20"/>
                <w:szCs w:val="20"/>
              </w:rPr>
            </w:pPr>
            <w:r>
              <w:rPr>
                <w:rFonts w:ascii="Arial" w:eastAsia="Arial" w:hAnsi="Arial" w:cs="Arial"/>
                <w:sz w:val="20"/>
                <w:szCs w:val="20"/>
              </w:rPr>
              <w:t>5,123</w:t>
            </w:r>
          </w:p>
        </w:tc>
        <w:tc>
          <w:tcPr>
            <w:tcW w:w="234" w:type="dxa"/>
          </w:tcPr>
          <w:p w:rsidR="00490F83" w:rsidRPr="00DD4B53" w:rsidRDefault="00490F83" w:rsidP="009011E2">
            <w:pPr>
              <w:rPr>
                <w:rFonts w:ascii="Arial" w:hAnsi="Arial" w:cs="Arial"/>
                <w:sz w:val="20"/>
                <w:szCs w:val="20"/>
              </w:rPr>
            </w:pPr>
          </w:p>
        </w:tc>
        <w:tc>
          <w:tcPr>
            <w:tcW w:w="1363" w:type="dxa"/>
            <w:tcBorders>
              <w:bottom w:val="single" w:sz="18" w:space="0" w:color="auto"/>
            </w:tcBorders>
          </w:tcPr>
          <w:p w:rsidR="00490F83" w:rsidRPr="00DD4B53" w:rsidRDefault="00201D39" w:rsidP="001F4BFD">
            <w:pPr>
              <w:pStyle w:val="TableParagraph"/>
              <w:tabs>
                <w:tab w:val="decimal" w:pos="1222"/>
              </w:tabs>
              <w:ind w:right="110"/>
              <w:rPr>
                <w:rFonts w:ascii="Arial" w:eastAsia="Arial" w:hAnsi="Arial" w:cs="Arial"/>
                <w:sz w:val="20"/>
                <w:szCs w:val="20"/>
              </w:rPr>
            </w:pPr>
            <w:r>
              <w:rPr>
                <w:rFonts w:ascii="Arial" w:eastAsia="Arial" w:hAnsi="Arial" w:cs="Arial"/>
                <w:sz w:val="20"/>
                <w:szCs w:val="20"/>
              </w:rPr>
              <w:t>-</w:t>
            </w:r>
          </w:p>
        </w:tc>
        <w:tc>
          <w:tcPr>
            <w:tcW w:w="232" w:type="dxa"/>
          </w:tcPr>
          <w:p w:rsidR="00490F83" w:rsidRPr="00DD4B53" w:rsidRDefault="00490F83" w:rsidP="009011E2">
            <w:pPr>
              <w:rPr>
                <w:rFonts w:ascii="Arial" w:hAnsi="Arial" w:cs="Arial"/>
                <w:sz w:val="20"/>
                <w:szCs w:val="20"/>
              </w:rPr>
            </w:pPr>
          </w:p>
        </w:tc>
        <w:tc>
          <w:tcPr>
            <w:tcW w:w="1121" w:type="dxa"/>
            <w:tcBorders>
              <w:bottom w:val="single" w:sz="18" w:space="0" w:color="auto"/>
            </w:tcBorders>
          </w:tcPr>
          <w:p w:rsidR="00490F83" w:rsidRPr="00DD4B53" w:rsidRDefault="0058332B" w:rsidP="001F4BFD">
            <w:pPr>
              <w:pStyle w:val="TableParagraph"/>
              <w:tabs>
                <w:tab w:val="decimal" w:pos="1044"/>
              </w:tabs>
              <w:rPr>
                <w:rFonts w:ascii="Arial" w:eastAsia="Arial" w:hAnsi="Arial" w:cs="Arial"/>
                <w:sz w:val="20"/>
                <w:szCs w:val="20"/>
              </w:rPr>
            </w:pPr>
            <w:r>
              <w:rPr>
                <w:rFonts w:ascii="Arial" w:eastAsia="Arial" w:hAnsi="Arial" w:cs="Arial"/>
                <w:sz w:val="20"/>
                <w:szCs w:val="20"/>
              </w:rPr>
              <w:t>5,123</w:t>
            </w:r>
          </w:p>
        </w:tc>
        <w:tc>
          <w:tcPr>
            <w:tcW w:w="288" w:type="dxa"/>
          </w:tcPr>
          <w:p w:rsidR="00490F83" w:rsidRPr="00DD4B53" w:rsidRDefault="00490F83" w:rsidP="009011E2">
            <w:pPr>
              <w:rPr>
                <w:rFonts w:ascii="Arial" w:hAnsi="Arial" w:cs="Arial"/>
                <w:sz w:val="20"/>
                <w:szCs w:val="20"/>
              </w:rPr>
            </w:pPr>
          </w:p>
        </w:tc>
        <w:tc>
          <w:tcPr>
            <w:tcW w:w="1129" w:type="dxa"/>
            <w:tcBorders>
              <w:bottom w:val="single" w:sz="18" w:space="0" w:color="auto"/>
            </w:tcBorders>
          </w:tcPr>
          <w:p w:rsidR="00490F83" w:rsidRPr="00DD4B53" w:rsidRDefault="00201D39" w:rsidP="00490F83">
            <w:pPr>
              <w:pStyle w:val="TableParagraph"/>
              <w:tabs>
                <w:tab w:val="decimal" w:pos="1044"/>
              </w:tabs>
              <w:rPr>
                <w:rFonts w:ascii="Arial" w:eastAsia="Arial" w:hAnsi="Arial" w:cs="Arial"/>
                <w:sz w:val="20"/>
                <w:szCs w:val="20"/>
              </w:rPr>
            </w:pPr>
            <w:r>
              <w:rPr>
                <w:rFonts w:ascii="Arial" w:eastAsia="Arial" w:hAnsi="Arial" w:cs="Arial"/>
                <w:sz w:val="20"/>
                <w:szCs w:val="20"/>
              </w:rPr>
              <w:t>-</w:t>
            </w:r>
          </w:p>
        </w:tc>
      </w:tr>
      <w:tr w:rsidR="00490F83" w:rsidRPr="00DD4B53" w:rsidTr="00EB0256">
        <w:trPr>
          <w:trHeight w:val="20"/>
        </w:trPr>
        <w:tc>
          <w:tcPr>
            <w:tcW w:w="567" w:type="dxa"/>
          </w:tcPr>
          <w:p w:rsidR="00490F83" w:rsidRPr="00DD4B53" w:rsidRDefault="00490F83" w:rsidP="009011E2">
            <w:pPr>
              <w:rPr>
                <w:rFonts w:ascii="Arial" w:hAnsi="Arial" w:cs="Arial"/>
                <w:sz w:val="20"/>
                <w:szCs w:val="20"/>
              </w:rPr>
            </w:pPr>
          </w:p>
        </w:tc>
        <w:tc>
          <w:tcPr>
            <w:tcW w:w="3774" w:type="dxa"/>
          </w:tcPr>
          <w:p w:rsidR="00490F83" w:rsidRPr="00DD4B53" w:rsidRDefault="00490F83" w:rsidP="009011E2">
            <w:pPr>
              <w:rPr>
                <w:rFonts w:ascii="Arial" w:hAnsi="Arial" w:cs="Arial"/>
                <w:sz w:val="20"/>
                <w:szCs w:val="20"/>
              </w:rPr>
            </w:pPr>
          </w:p>
        </w:tc>
        <w:tc>
          <w:tcPr>
            <w:tcW w:w="1468" w:type="dxa"/>
            <w:tcBorders>
              <w:top w:val="single" w:sz="18" w:space="0" w:color="auto"/>
              <w:bottom w:val="single" w:sz="18" w:space="0" w:color="auto"/>
            </w:tcBorders>
          </w:tcPr>
          <w:p w:rsidR="00490F83" w:rsidRPr="00DD4B53" w:rsidRDefault="0058332B" w:rsidP="001F4BFD">
            <w:pPr>
              <w:pStyle w:val="TableParagraph"/>
              <w:tabs>
                <w:tab w:val="decimal" w:pos="1364"/>
              </w:tabs>
              <w:spacing w:line="217" w:lineRule="exact"/>
              <w:ind w:right="110"/>
              <w:rPr>
                <w:rFonts w:ascii="Arial" w:eastAsia="Arial" w:hAnsi="Arial" w:cs="Arial"/>
                <w:sz w:val="20"/>
                <w:szCs w:val="20"/>
              </w:rPr>
            </w:pPr>
            <w:r>
              <w:rPr>
                <w:rFonts w:ascii="Arial" w:eastAsia="Arial" w:hAnsi="Arial" w:cs="Arial"/>
                <w:sz w:val="20"/>
                <w:szCs w:val="20"/>
              </w:rPr>
              <w:t>5,123</w:t>
            </w:r>
          </w:p>
        </w:tc>
        <w:tc>
          <w:tcPr>
            <w:tcW w:w="234" w:type="dxa"/>
          </w:tcPr>
          <w:p w:rsidR="00490F83" w:rsidRPr="00DD4B53" w:rsidRDefault="00490F83" w:rsidP="009011E2">
            <w:pPr>
              <w:rPr>
                <w:rFonts w:ascii="Arial" w:hAnsi="Arial" w:cs="Arial"/>
                <w:sz w:val="20"/>
                <w:szCs w:val="20"/>
              </w:rPr>
            </w:pPr>
          </w:p>
        </w:tc>
        <w:tc>
          <w:tcPr>
            <w:tcW w:w="1363" w:type="dxa"/>
            <w:tcBorders>
              <w:top w:val="single" w:sz="18" w:space="0" w:color="auto"/>
              <w:bottom w:val="single" w:sz="18" w:space="0" w:color="auto"/>
            </w:tcBorders>
          </w:tcPr>
          <w:p w:rsidR="00490F83" w:rsidRPr="00DD4B53" w:rsidRDefault="0058332B" w:rsidP="001F4BFD">
            <w:pPr>
              <w:pStyle w:val="TableParagraph"/>
              <w:tabs>
                <w:tab w:val="decimal" w:pos="1222"/>
              </w:tabs>
              <w:spacing w:line="217" w:lineRule="exact"/>
              <w:rPr>
                <w:rFonts w:ascii="Arial" w:eastAsia="Arial" w:hAnsi="Arial" w:cs="Arial"/>
                <w:sz w:val="20"/>
                <w:szCs w:val="20"/>
              </w:rPr>
            </w:pPr>
            <w:r>
              <w:rPr>
                <w:rFonts w:ascii="Arial" w:eastAsia="Arial" w:hAnsi="Arial" w:cs="Arial"/>
                <w:sz w:val="20"/>
                <w:szCs w:val="20"/>
              </w:rPr>
              <w:t>133,486</w:t>
            </w:r>
          </w:p>
        </w:tc>
        <w:tc>
          <w:tcPr>
            <w:tcW w:w="232" w:type="dxa"/>
          </w:tcPr>
          <w:p w:rsidR="00490F83" w:rsidRPr="00DD4B53" w:rsidRDefault="00490F83" w:rsidP="009011E2">
            <w:pPr>
              <w:rPr>
                <w:rFonts w:ascii="Arial" w:hAnsi="Arial" w:cs="Arial"/>
                <w:sz w:val="20"/>
                <w:szCs w:val="20"/>
              </w:rPr>
            </w:pPr>
          </w:p>
        </w:tc>
        <w:tc>
          <w:tcPr>
            <w:tcW w:w="1121" w:type="dxa"/>
            <w:tcBorders>
              <w:top w:val="single" w:sz="18" w:space="0" w:color="auto"/>
              <w:bottom w:val="single" w:sz="18" w:space="0" w:color="auto"/>
            </w:tcBorders>
          </w:tcPr>
          <w:p w:rsidR="00490F83" w:rsidRPr="00DD4B53" w:rsidRDefault="0058332B" w:rsidP="001F4BFD">
            <w:pPr>
              <w:pStyle w:val="TableParagraph"/>
              <w:tabs>
                <w:tab w:val="decimal" w:pos="1044"/>
              </w:tabs>
              <w:spacing w:line="218" w:lineRule="exact"/>
              <w:rPr>
                <w:rFonts w:ascii="Arial" w:hAnsi="Arial" w:cs="Arial"/>
                <w:sz w:val="20"/>
                <w:szCs w:val="20"/>
              </w:rPr>
            </w:pPr>
            <w:r>
              <w:rPr>
                <w:rFonts w:ascii="Arial" w:hAnsi="Arial" w:cs="Arial"/>
                <w:sz w:val="20"/>
                <w:szCs w:val="20"/>
              </w:rPr>
              <w:t>138,609</w:t>
            </w:r>
          </w:p>
        </w:tc>
        <w:tc>
          <w:tcPr>
            <w:tcW w:w="288" w:type="dxa"/>
          </w:tcPr>
          <w:p w:rsidR="00490F83" w:rsidRPr="00DD4B53" w:rsidRDefault="00490F83" w:rsidP="009011E2">
            <w:pPr>
              <w:rPr>
                <w:rFonts w:ascii="Arial" w:hAnsi="Arial" w:cs="Arial"/>
                <w:sz w:val="20"/>
                <w:szCs w:val="20"/>
              </w:rPr>
            </w:pPr>
          </w:p>
        </w:tc>
        <w:tc>
          <w:tcPr>
            <w:tcW w:w="1129" w:type="dxa"/>
            <w:tcBorders>
              <w:top w:val="single" w:sz="18" w:space="0" w:color="auto"/>
              <w:bottom w:val="single" w:sz="18" w:space="0" w:color="auto"/>
            </w:tcBorders>
          </w:tcPr>
          <w:p w:rsidR="00490F83" w:rsidRPr="00DD4B53" w:rsidRDefault="0058332B" w:rsidP="00490F83">
            <w:pPr>
              <w:pStyle w:val="TableParagraph"/>
              <w:tabs>
                <w:tab w:val="decimal" w:pos="1044"/>
              </w:tabs>
              <w:spacing w:line="218" w:lineRule="exact"/>
              <w:rPr>
                <w:rFonts w:ascii="Arial" w:hAnsi="Arial" w:cs="Arial"/>
                <w:sz w:val="20"/>
                <w:szCs w:val="20"/>
              </w:rPr>
            </w:pPr>
            <w:r>
              <w:rPr>
                <w:rFonts w:ascii="Arial" w:hAnsi="Arial" w:cs="Arial"/>
                <w:sz w:val="20"/>
                <w:szCs w:val="20"/>
              </w:rPr>
              <w:t>266,325</w:t>
            </w:r>
          </w:p>
        </w:tc>
      </w:tr>
      <w:tr w:rsidR="00EB0256" w:rsidRPr="00DD4B53" w:rsidTr="0011075E">
        <w:trPr>
          <w:trHeight w:val="20"/>
        </w:trPr>
        <w:tc>
          <w:tcPr>
            <w:tcW w:w="567" w:type="dxa"/>
          </w:tcPr>
          <w:p w:rsidR="00EB0256" w:rsidRPr="00DD4B53" w:rsidRDefault="00EB0256" w:rsidP="009011E2">
            <w:pPr>
              <w:rPr>
                <w:rFonts w:ascii="Arial" w:hAnsi="Arial" w:cs="Arial"/>
                <w:sz w:val="20"/>
                <w:szCs w:val="20"/>
              </w:rPr>
            </w:pPr>
          </w:p>
        </w:tc>
        <w:tc>
          <w:tcPr>
            <w:tcW w:w="3774" w:type="dxa"/>
          </w:tcPr>
          <w:p w:rsidR="00EB0256" w:rsidRPr="00DD4B53" w:rsidRDefault="00EB0256" w:rsidP="009011E2">
            <w:pPr>
              <w:rPr>
                <w:rFonts w:ascii="Arial" w:hAnsi="Arial" w:cs="Arial"/>
                <w:sz w:val="20"/>
                <w:szCs w:val="20"/>
              </w:rPr>
            </w:pPr>
          </w:p>
        </w:tc>
        <w:tc>
          <w:tcPr>
            <w:tcW w:w="1468" w:type="dxa"/>
            <w:tcBorders>
              <w:top w:val="single" w:sz="18" w:space="0" w:color="auto"/>
              <w:bottom w:val="single" w:sz="2" w:space="0" w:color="auto"/>
            </w:tcBorders>
          </w:tcPr>
          <w:p w:rsidR="00EB0256" w:rsidRPr="00DD4B53" w:rsidRDefault="00EB0256" w:rsidP="001F4BFD">
            <w:pPr>
              <w:pStyle w:val="TableParagraph"/>
              <w:tabs>
                <w:tab w:val="decimal" w:pos="1364"/>
              </w:tabs>
              <w:spacing w:line="217" w:lineRule="exact"/>
              <w:ind w:right="110"/>
              <w:rPr>
                <w:rFonts w:ascii="Arial" w:eastAsia="Arial" w:hAnsi="Arial" w:cs="Arial"/>
                <w:sz w:val="20"/>
                <w:szCs w:val="20"/>
              </w:rPr>
            </w:pPr>
          </w:p>
        </w:tc>
        <w:tc>
          <w:tcPr>
            <w:tcW w:w="234" w:type="dxa"/>
          </w:tcPr>
          <w:p w:rsidR="00EB0256" w:rsidRPr="00DD4B53" w:rsidRDefault="00EB0256" w:rsidP="009011E2">
            <w:pPr>
              <w:rPr>
                <w:rFonts w:ascii="Arial" w:hAnsi="Arial" w:cs="Arial"/>
                <w:sz w:val="20"/>
                <w:szCs w:val="20"/>
              </w:rPr>
            </w:pPr>
          </w:p>
        </w:tc>
        <w:tc>
          <w:tcPr>
            <w:tcW w:w="1363" w:type="dxa"/>
            <w:tcBorders>
              <w:top w:val="single" w:sz="18" w:space="0" w:color="auto"/>
              <w:bottom w:val="single" w:sz="2" w:space="0" w:color="auto"/>
            </w:tcBorders>
          </w:tcPr>
          <w:p w:rsidR="00EB0256" w:rsidRPr="00DD4B53" w:rsidRDefault="00EB0256" w:rsidP="001F4BFD">
            <w:pPr>
              <w:pStyle w:val="TableParagraph"/>
              <w:tabs>
                <w:tab w:val="decimal" w:pos="1222"/>
              </w:tabs>
              <w:spacing w:line="217" w:lineRule="exact"/>
              <w:rPr>
                <w:rFonts w:ascii="Arial" w:eastAsia="Arial" w:hAnsi="Arial" w:cs="Arial"/>
                <w:sz w:val="20"/>
                <w:szCs w:val="20"/>
              </w:rPr>
            </w:pPr>
          </w:p>
        </w:tc>
        <w:tc>
          <w:tcPr>
            <w:tcW w:w="232" w:type="dxa"/>
          </w:tcPr>
          <w:p w:rsidR="00EB0256" w:rsidRPr="00DD4B53" w:rsidRDefault="00EB0256" w:rsidP="009011E2">
            <w:pPr>
              <w:rPr>
                <w:rFonts w:ascii="Arial" w:hAnsi="Arial" w:cs="Arial"/>
                <w:sz w:val="20"/>
                <w:szCs w:val="20"/>
              </w:rPr>
            </w:pPr>
          </w:p>
        </w:tc>
        <w:tc>
          <w:tcPr>
            <w:tcW w:w="1121" w:type="dxa"/>
            <w:tcBorders>
              <w:top w:val="single" w:sz="18" w:space="0" w:color="auto"/>
              <w:bottom w:val="single" w:sz="2" w:space="0" w:color="auto"/>
            </w:tcBorders>
          </w:tcPr>
          <w:p w:rsidR="00EB0256" w:rsidRPr="00DD4B53" w:rsidRDefault="00EB0256" w:rsidP="001F4BFD">
            <w:pPr>
              <w:pStyle w:val="TableParagraph"/>
              <w:tabs>
                <w:tab w:val="decimal" w:pos="1044"/>
              </w:tabs>
              <w:spacing w:line="218" w:lineRule="exact"/>
              <w:rPr>
                <w:rFonts w:ascii="Arial" w:hAnsi="Arial" w:cs="Arial"/>
                <w:sz w:val="20"/>
                <w:szCs w:val="20"/>
              </w:rPr>
            </w:pPr>
          </w:p>
        </w:tc>
        <w:tc>
          <w:tcPr>
            <w:tcW w:w="288" w:type="dxa"/>
          </w:tcPr>
          <w:p w:rsidR="00EB0256" w:rsidRPr="00DD4B53" w:rsidRDefault="00EB0256" w:rsidP="009011E2">
            <w:pPr>
              <w:rPr>
                <w:rFonts w:ascii="Arial" w:hAnsi="Arial" w:cs="Arial"/>
                <w:sz w:val="20"/>
                <w:szCs w:val="20"/>
              </w:rPr>
            </w:pPr>
          </w:p>
        </w:tc>
        <w:tc>
          <w:tcPr>
            <w:tcW w:w="1129" w:type="dxa"/>
            <w:tcBorders>
              <w:top w:val="single" w:sz="18" w:space="0" w:color="auto"/>
            </w:tcBorders>
          </w:tcPr>
          <w:p w:rsidR="00EB0256" w:rsidRPr="00DD4B53" w:rsidRDefault="00EB0256" w:rsidP="00490F83">
            <w:pPr>
              <w:pStyle w:val="TableParagraph"/>
              <w:tabs>
                <w:tab w:val="decimal" w:pos="1044"/>
              </w:tabs>
              <w:spacing w:line="218" w:lineRule="exact"/>
              <w:rPr>
                <w:rFonts w:ascii="Arial" w:hAnsi="Arial" w:cs="Arial"/>
                <w:sz w:val="20"/>
                <w:szCs w:val="20"/>
              </w:rPr>
            </w:pPr>
          </w:p>
        </w:tc>
      </w:tr>
      <w:tr w:rsidR="00EB0256" w:rsidRPr="00DD4B53" w:rsidTr="0011075E">
        <w:trPr>
          <w:trHeight w:val="20"/>
        </w:trPr>
        <w:tc>
          <w:tcPr>
            <w:tcW w:w="567" w:type="dxa"/>
          </w:tcPr>
          <w:p w:rsidR="00EB0256" w:rsidRPr="00DD4B53" w:rsidRDefault="00EB0256" w:rsidP="009011E2">
            <w:pPr>
              <w:rPr>
                <w:rFonts w:ascii="Arial" w:hAnsi="Arial" w:cs="Arial"/>
                <w:sz w:val="20"/>
                <w:szCs w:val="20"/>
              </w:rPr>
            </w:pPr>
          </w:p>
        </w:tc>
        <w:tc>
          <w:tcPr>
            <w:tcW w:w="3774" w:type="dxa"/>
          </w:tcPr>
          <w:p w:rsidR="00EB0256" w:rsidRPr="00DD4B53" w:rsidRDefault="00EB0256" w:rsidP="009011E2">
            <w:pPr>
              <w:rPr>
                <w:rFonts w:ascii="Arial" w:hAnsi="Arial" w:cs="Arial"/>
                <w:sz w:val="20"/>
                <w:szCs w:val="20"/>
              </w:rPr>
            </w:pPr>
            <w:r>
              <w:rPr>
                <w:rFonts w:ascii="Arial" w:hAnsi="Arial" w:cs="Arial"/>
                <w:sz w:val="20"/>
                <w:szCs w:val="20"/>
              </w:rPr>
              <w:t>Total 2015</w:t>
            </w:r>
          </w:p>
        </w:tc>
        <w:tc>
          <w:tcPr>
            <w:tcW w:w="1468" w:type="dxa"/>
            <w:tcBorders>
              <w:top w:val="single" w:sz="2" w:space="0" w:color="auto"/>
              <w:bottom w:val="single" w:sz="2" w:space="0" w:color="auto"/>
            </w:tcBorders>
          </w:tcPr>
          <w:p w:rsidR="00EB0256" w:rsidRPr="00DD4B53" w:rsidRDefault="00201D39" w:rsidP="001F4BFD">
            <w:pPr>
              <w:pStyle w:val="TableParagraph"/>
              <w:tabs>
                <w:tab w:val="decimal" w:pos="1364"/>
              </w:tabs>
              <w:spacing w:line="217" w:lineRule="exact"/>
              <w:ind w:right="110"/>
              <w:rPr>
                <w:rFonts w:ascii="Arial" w:eastAsia="Arial" w:hAnsi="Arial" w:cs="Arial"/>
                <w:sz w:val="20"/>
                <w:szCs w:val="20"/>
              </w:rPr>
            </w:pPr>
            <w:r>
              <w:rPr>
                <w:rFonts w:ascii="Arial" w:eastAsia="Arial" w:hAnsi="Arial" w:cs="Arial"/>
                <w:sz w:val="20"/>
                <w:szCs w:val="20"/>
              </w:rPr>
              <w:t>-</w:t>
            </w:r>
          </w:p>
        </w:tc>
        <w:tc>
          <w:tcPr>
            <w:tcW w:w="234" w:type="dxa"/>
          </w:tcPr>
          <w:p w:rsidR="00EB0256" w:rsidRPr="00DD4B53" w:rsidRDefault="00EB0256" w:rsidP="009011E2">
            <w:pPr>
              <w:rPr>
                <w:rFonts w:ascii="Arial" w:hAnsi="Arial" w:cs="Arial"/>
                <w:sz w:val="20"/>
                <w:szCs w:val="20"/>
              </w:rPr>
            </w:pPr>
          </w:p>
        </w:tc>
        <w:tc>
          <w:tcPr>
            <w:tcW w:w="1363" w:type="dxa"/>
            <w:tcBorders>
              <w:top w:val="single" w:sz="2" w:space="0" w:color="auto"/>
              <w:bottom w:val="single" w:sz="2" w:space="0" w:color="auto"/>
            </w:tcBorders>
          </w:tcPr>
          <w:p w:rsidR="00EB0256" w:rsidRPr="00DD4B53" w:rsidRDefault="0058332B" w:rsidP="001F4BFD">
            <w:pPr>
              <w:pStyle w:val="TableParagraph"/>
              <w:tabs>
                <w:tab w:val="decimal" w:pos="1222"/>
              </w:tabs>
              <w:spacing w:line="217" w:lineRule="exact"/>
              <w:rPr>
                <w:rFonts w:ascii="Arial" w:eastAsia="Arial" w:hAnsi="Arial" w:cs="Arial"/>
                <w:sz w:val="20"/>
                <w:szCs w:val="20"/>
              </w:rPr>
            </w:pPr>
            <w:r>
              <w:rPr>
                <w:rFonts w:ascii="Arial" w:hAnsi="Arial" w:cs="Arial"/>
                <w:sz w:val="20"/>
                <w:szCs w:val="20"/>
              </w:rPr>
              <w:t>266,325</w:t>
            </w:r>
          </w:p>
        </w:tc>
        <w:tc>
          <w:tcPr>
            <w:tcW w:w="232" w:type="dxa"/>
          </w:tcPr>
          <w:p w:rsidR="00EB0256" w:rsidRPr="00DD4B53" w:rsidRDefault="00EB0256" w:rsidP="009011E2">
            <w:pPr>
              <w:rPr>
                <w:rFonts w:ascii="Arial" w:hAnsi="Arial" w:cs="Arial"/>
                <w:sz w:val="20"/>
                <w:szCs w:val="20"/>
              </w:rPr>
            </w:pPr>
          </w:p>
        </w:tc>
        <w:tc>
          <w:tcPr>
            <w:tcW w:w="1121" w:type="dxa"/>
            <w:tcBorders>
              <w:top w:val="single" w:sz="2" w:space="0" w:color="auto"/>
              <w:bottom w:val="single" w:sz="2" w:space="0" w:color="auto"/>
            </w:tcBorders>
          </w:tcPr>
          <w:p w:rsidR="00EB0256" w:rsidRPr="00DD4B53" w:rsidRDefault="0058332B" w:rsidP="001F4BFD">
            <w:pPr>
              <w:pStyle w:val="TableParagraph"/>
              <w:tabs>
                <w:tab w:val="decimal" w:pos="1044"/>
              </w:tabs>
              <w:spacing w:line="218" w:lineRule="exact"/>
              <w:rPr>
                <w:rFonts w:ascii="Arial" w:hAnsi="Arial" w:cs="Arial"/>
                <w:sz w:val="20"/>
                <w:szCs w:val="20"/>
              </w:rPr>
            </w:pPr>
            <w:r>
              <w:rPr>
                <w:rFonts w:ascii="Arial" w:hAnsi="Arial" w:cs="Arial"/>
                <w:sz w:val="20"/>
                <w:szCs w:val="20"/>
              </w:rPr>
              <w:t>266,325</w:t>
            </w:r>
          </w:p>
        </w:tc>
        <w:tc>
          <w:tcPr>
            <w:tcW w:w="288" w:type="dxa"/>
          </w:tcPr>
          <w:p w:rsidR="00EB0256" w:rsidRPr="00DD4B53" w:rsidRDefault="00EB0256" w:rsidP="009011E2">
            <w:pPr>
              <w:rPr>
                <w:rFonts w:ascii="Arial" w:hAnsi="Arial" w:cs="Arial"/>
                <w:sz w:val="20"/>
                <w:szCs w:val="20"/>
              </w:rPr>
            </w:pPr>
          </w:p>
        </w:tc>
        <w:tc>
          <w:tcPr>
            <w:tcW w:w="1129" w:type="dxa"/>
          </w:tcPr>
          <w:p w:rsidR="00EB0256" w:rsidRPr="00361DB6" w:rsidRDefault="00EB0256" w:rsidP="00B84014">
            <w:pPr>
              <w:pStyle w:val="TableParagraph"/>
              <w:tabs>
                <w:tab w:val="decimal" w:pos="1044"/>
              </w:tabs>
              <w:spacing w:line="218" w:lineRule="exact"/>
              <w:rPr>
                <w:rFonts w:ascii="Arial" w:hAnsi="Arial" w:cs="Arial"/>
                <w:b/>
                <w:sz w:val="20"/>
                <w:szCs w:val="20"/>
              </w:rPr>
            </w:pPr>
          </w:p>
        </w:tc>
      </w:tr>
    </w:tbl>
    <w:p w:rsidR="00A43F45" w:rsidRDefault="00A43F45"/>
    <w:tbl>
      <w:tblPr>
        <w:tblW w:w="10206" w:type="dxa"/>
        <w:tblLayout w:type="fixed"/>
        <w:tblCellMar>
          <w:left w:w="0" w:type="dxa"/>
          <w:right w:w="0" w:type="dxa"/>
        </w:tblCellMar>
        <w:tblLook w:val="01E0" w:firstRow="1" w:lastRow="1" w:firstColumn="1" w:lastColumn="1" w:noHBand="0" w:noVBand="0"/>
      </w:tblPr>
      <w:tblGrid>
        <w:gridCol w:w="566"/>
        <w:gridCol w:w="3829"/>
        <w:gridCol w:w="1417"/>
        <w:gridCol w:w="284"/>
        <w:gridCol w:w="1272"/>
        <w:gridCol w:w="284"/>
        <w:gridCol w:w="1134"/>
        <w:gridCol w:w="283"/>
        <w:gridCol w:w="1107"/>
        <w:gridCol w:w="30"/>
      </w:tblGrid>
      <w:tr w:rsidR="00A43F45" w:rsidRPr="00DD4B53" w:rsidTr="00EB0256">
        <w:trPr>
          <w:gridAfter w:val="1"/>
          <w:wAfter w:w="30" w:type="dxa"/>
          <w:trHeight w:val="20"/>
        </w:trPr>
        <w:tc>
          <w:tcPr>
            <w:tcW w:w="566" w:type="dxa"/>
            <w:tcBorders>
              <w:top w:val="nil"/>
              <w:left w:val="nil"/>
              <w:bottom w:val="nil"/>
              <w:right w:val="nil"/>
            </w:tcBorders>
          </w:tcPr>
          <w:p w:rsidR="00A43F45" w:rsidRPr="00DD4B53" w:rsidRDefault="00A43F45" w:rsidP="00EB0256">
            <w:pPr>
              <w:pStyle w:val="TableParagraph"/>
              <w:spacing w:line="260" w:lineRule="exact"/>
              <w:rPr>
                <w:rFonts w:ascii="Arial" w:hAnsi="Arial" w:cs="Arial"/>
                <w:sz w:val="20"/>
                <w:szCs w:val="20"/>
              </w:rPr>
            </w:pPr>
          </w:p>
          <w:p w:rsidR="00A43F45" w:rsidRPr="00DD4B53" w:rsidRDefault="00D12627" w:rsidP="00EB0256">
            <w:pPr>
              <w:pStyle w:val="TableParagraph"/>
              <w:ind w:left="86"/>
              <w:rPr>
                <w:rFonts w:ascii="Arial" w:eastAsia="Arial" w:hAnsi="Arial" w:cs="Arial"/>
                <w:sz w:val="20"/>
                <w:szCs w:val="20"/>
              </w:rPr>
            </w:pPr>
            <w:r>
              <w:rPr>
                <w:rFonts w:ascii="Arial" w:hAnsi="Arial" w:cs="Arial"/>
                <w:b/>
                <w:sz w:val="20"/>
                <w:szCs w:val="20"/>
              </w:rPr>
              <w:t>3</w:t>
            </w:r>
            <w:r w:rsidR="00A43F45" w:rsidRPr="00DD4B53">
              <w:rPr>
                <w:rFonts w:ascii="Arial" w:hAnsi="Arial" w:cs="Arial"/>
                <w:b/>
                <w:sz w:val="20"/>
                <w:szCs w:val="20"/>
              </w:rPr>
              <w:t>.</w:t>
            </w:r>
          </w:p>
        </w:tc>
        <w:tc>
          <w:tcPr>
            <w:tcW w:w="9610" w:type="dxa"/>
            <w:gridSpan w:val="8"/>
            <w:tcBorders>
              <w:top w:val="nil"/>
              <w:left w:val="nil"/>
              <w:bottom w:val="nil"/>
              <w:right w:val="nil"/>
            </w:tcBorders>
            <w:vAlign w:val="bottom"/>
          </w:tcPr>
          <w:p w:rsidR="00A43F45" w:rsidRPr="00DD4B53" w:rsidRDefault="00A43F45" w:rsidP="00EB0256">
            <w:pPr>
              <w:pStyle w:val="TableParagraph"/>
              <w:ind w:left="1" w:firstLine="142"/>
              <w:rPr>
                <w:rFonts w:ascii="Arial" w:eastAsia="Arial" w:hAnsi="Arial" w:cs="Arial"/>
                <w:b/>
                <w:sz w:val="20"/>
                <w:szCs w:val="20"/>
              </w:rPr>
            </w:pPr>
            <w:r w:rsidRPr="00DD4B53">
              <w:rPr>
                <w:rFonts w:ascii="Arial" w:eastAsia="Arial" w:hAnsi="Arial" w:cs="Arial"/>
                <w:b/>
                <w:sz w:val="20"/>
                <w:szCs w:val="20"/>
              </w:rPr>
              <w:t xml:space="preserve">Funding for the </w:t>
            </w:r>
            <w:r w:rsidR="00EA42D3">
              <w:rPr>
                <w:rFonts w:ascii="Arial" w:eastAsia="Arial" w:hAnsi="Arial" w:cs="Arial"/>
                <w:b/>
                <w:sz w:val="20"/>
                <w:szCs w:val="20"/>
              </w:rPr>
              <w:t>Academies Trust</w:t>
            </w:r>
            <w:r w:rsidRPr="00DD4B53">
              <w:rPr>
                <w:rFonts w:ascii="Arial" w:eastAsia="Arial" w:hAnsi="Arial" w:cs="Arial"/>
                <w:b/>
                <w:sz w:val="20"/>
                <w:szCs w:val="20"/>
              </w:rPr>
              <w:t xml:space="preserve">’s Educational Operations </w:t>
            </w: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jc w:val="center"/>
              <w:rPr>
                <w:rFonts w:ascii="Arial" w:hAnsi="Arial" w:cs="Arial"/>
                <w:sz w:val="20"/>
                <w:szCs w:val="20"/>
              </w:rPr>
            </w:pPr>
          </w:p>
        </w:tc>
        <w:tc>
          <w:tcPr>
            <w:tcW w:w="3829" w:type="dxa"/>
          </w:tcPr>
          <w:p w:rsidR="00A43F45" w:rsidRPr="00DD4B53" w:rsidRDefault="00A43F45" w:rsidP="00EB0256">
            <w:pPr>
              <w:jc w:val="center"/>
              <w:rPr>
                <w:rFonts w:ascii="Arial" w:hAnsi="Arial" w:cs="Arial"/>
                <w:sz w:val="20"/>
                <w:szCs w:val="20"/>
              </w:rPr>
            </w:pPr>
          </w:p>
        </w:tc>
        <w:tc>
          <w:tcPr>
            <w:tcW w:w="1417" w:type="dxa"/>
          </w:tcPr>
          <w:p w:rsidR="00A43F45" w:rsidRPr="00DD4B53" w:rsidRDefault="00A43F45" w:rsidP="00EB0256">
            <w:pPr>
              <w:tabs>
                <w:tab w:val="decimal" w:pos="1309"/>
              </w:tabs>
              <w:jc w:val="center"/>
              <w:rPr>
                <w:rFonts w:ascii="Arial" w:hAnsi="Arial" w:cs="Arial"/>
                <w:b/>
                <w:sz w:val="20"/>
                <w:szCs w:val="20"/>
              </w:rPr>
            </w:pPr>
          </w:p>
          <w:p w:rsidR="00A43F45" w:rsidRPr="00DD4B53" w:rsidRDefault="00A43F45" w:rsidP="00EB0256">
            <w:pPr>
              <w:tabs>
                <w:tab w:val="decimal" w:pos="1309"/>
              </w:tabs>
              <w:jc w:val="center"/>
              <w:rPr>
                <w:rFonts w:ascii="Arial" w:hAnsi="Arial" w:cs="Arial"/>
                <w:b/>
                <w:sz w:val="20"/>
                <w:szCs w:val="20"/>
              </w:rPr>
            </w:pPr>
            <w:r>
              <w:rPr>
                <w:rFonts w:ascii="Arial" w:hAnsi="Arial" w:cs="Arial"/>
                <w:b/>
                <w:sz w:val="20"/>
                <w:szCs w:val="20"/>
              </w:rPr>
              <w:t>Unr</w:t>
            </w:r>
            <w:r w:rsidRPr="00DD4B53">
              <w:rPr>
                <w:rFonts w:ascii="Arial" w:hAnsi="Arial" w:cs="Arial"/>
                <w:b/>
                <w:sz w:val="20"/>
                <w:szCs w:val="20"/>
              </w:rPr>
              <w:t>estricted</w:t>
            </w:r>
          </w:p>
          <w:p w:rsidR="00A43F45" w:rsidRPr="00DD4B53" w:rsidRDefault="00A43F45" w:rsidP="00EB0256">
            <w:pPr>
              <w:tabs>
                <w:tab w:val="decimal" w:pos="1309"/>
              </w:tabs>
              <w:jc w:val="center"/>
              <w:rPr>
                <w:rFonts w:ascii="Arial" w:hAnsi="Arial" w:cs="Arial"/>
                <w:b/>
                <w:sz w:val="20"/>
                <w:szCs w:val="20"/>
              </w:rPr>
            </w:pPr>
            <w:r w:rsidRPr="00DD4B53">
              <w:rPr>
                <w:rFonts w:ascii="Arial" w:hAnsi="Arial" w:cs="Arial"/>
                <w:b/>
                <w:sz w:val="20"/>
                <w:szCs w:val="20"/>
              </w:rPr>
              <w:t>Funds</w:t>
            </w:r>
          </w:p>
        </w:tc>
        <w:tc>
          <w:tcPr>
            <w:tcW w:w="284" w:type="dxa"/>
          </w:tcPr>
          <w:p w:rsidR="00A43F45" w:rsidRPr="00DD4B53" w:rsidRDefault="00A43F45" w:rsidP="00EB0256">
            <w:pPr>
              <w:jc w:val="center"/>
              <w:rPr>
                <w:rFonts w:ascii="Arial" w:hAnsi="Arial" w:cs="Arial"/>
                <w:b/>
                <w:sz w:val="20"/>
                <w:szCs w:val="20"/>
              </w:rPr>
            </w:pPr>
          </w:p>
        </w:tc>
        <w:tc>
          <w:tcPr>
            <w:tcW w:w="1272" w:type="dxa"/>
          </w:tcPr>
          <w:p w:rsidR="00A43F45" w:rsidRDefault="00A43F45" w:rsidP="00EB0256">
            <w:pPr>
              <w:tabs>
                <w:tab w:val="decimal" w:pos="1276"/>
              </w:tabs>
              <w:jc w:val="center"/>
              <w:rPr>
                <w:rFonts w:ascii="Arial" w:hAnsi="Arial" w:cs="Arial"/>
                <w:b/>
                <w:sz w:val="20"/>
                <w:szCs w:val="20"/>
              </w:rPr>
            </w:pPr>
          </w:p>
          <w:p w:rsidR="00A43F45" w:rsidRPr="00DD4B53" w:rsidRDefault="00A43F45" w:rsidP="00A43F45">
            <w:pPr>
              <w:tabs>
                <w:tab w:val="decimal" w:pos="1134"/>
              </w:tabs>
              <w:jc w:val="center"/>
              <w:rPr>
                <w:rFonts w:ascii="Arial" w:hAnsi="Arial" w:cs="Arial"/>
                <w:b/>
                <w:sz w:val="20"/>
                <w:szCs w:val="20"/>
              </w:rPr>
            </w:pPr>
            <w:r>
              <w:rPr>
                <w:rFonts w:ascii="Arial" w:hAnsi="Arial" w:cs="Arial"/>
                <w:b/>
                <w:sz w:val="20"/>
                <w:szCs w:val="20"/>
              </w:rPr>
              <w:t>Restricted</w:t>
            </w:r>
          </w:p>
          <w:p w:rsidR="00A43F45" w:rsidRPr="00DD4B53" w:rsidRDefault="00A43F45" w:rsidP="00A43F45">
            <w:pPr>
              <w:tabs>
                <w:tab w:val="decimal" w:pos="1134"/>
              </w:tabs>
              <w:jc w:val="center"/>
              <w:rPr>
                <w:rFonts w:ascii="Arial" w:hAnsi="Arial" w:cs="Arial"/>
                <w:b/>
                <w:sz w:val="20"/>
                <w:szCs w:val="20"/>
              </w:rPr>
            </w:pPr>
            <w:r w:rsidRPr="00DD4B53">
              <w:rPr>
                <w:rFonts w:ascii="Arial" w:hAnsi="Arial" w:cs="Arial"/>
                <w:b/>
                <w:sz w:val="20"/>
                <w:szCs w:val="20"/>
              </w:rPr>
              <w:t>Funds</w:t>
            </w:r>
          </w:p>
        </w:tc>
        <w:tc>
          <w:tcPr>
            <w:tcW w:w="284" w:type="dxa"/>
          </w:tcPr>
          <w:p w:rsidR="00A43F45" w:rsidRPr="00DD4B53" w:rsidRDefault="00A43F45" w:rsidP="00EB0256">
            <w:pPr>
              <w:jc w:val="center"/>
              <w:rPr>
                <w:rFonts w:ascii="Arial" w:hAnsi="Arial" w:cs="Arial"/>
                <w:b/>
                <w:sz w:val="20"/>
                <w:szCs w:val="20"/>
              </w:rPr>
            </w:pPr>
          </w:p>
        </w:tc>
        <w:tc>
          <w:tcPr>
            <w:tcW w:w="1134" w:type="dxa"/>
          </w:tcPr>
          <w:p w:rsidR="00A43F45" w:rsidRPr="00DD4B53" w:rsidRDefault="00A43F45" w:rsidP="00EB0256">
            <w:pPr>
              <w:tabs>
                <w:tab w:val="decimal" w:pos="992"/>
              </w:tabs>
              <w:jc w:val="center"/>
              <w:rPr>
                <w:rFonts w:ascii="Arial" w:hAnsi="Arial" w:cs="Arial"/>
                <w:b/>
                <w:sz w:val="20"/>
                <w:szCs w:val="20"/>
              </w:rPr>
            </w:pPr>
          </w:p>
          <w:p w:rsidR="00A43F45" w:rsidRPr="00DD4B53" w:rsidRDefault="00A43F45" w:rsidP="00EB0256">
            <w:pPr>
              <w:tabs>
                <w:tab w:val="decimal" w:pos="992"/>
              </w:tabs>
              <w:jc w:val="center"/>
              <w:rPr>
                <w:rFonts w:ascii="Arial" w:hAnsi="Arial" w:cs="Arial"/>
                <w:b/>
                <w:sz w:val="20"/>
                <w:szCs w:val="20"/>
              </w:rPr>
            </w:pPr>
            <w:r w:rsidRPr="00DD4B53">
              <w:rPr>
                <w:rFonts w:ascii="Arial" w:hAnsi="Arial" w:cs="Arial"/>
                <w:b/>
                <w:sz w:val="20"/>
                <w:szCs w:val="20"/>
              </w:rPr>
              <w:t>Total</w:t>
            </w:r>
          </w:p>
          <w:p w:rsidR="00A43F45" w:rsidRPr="00DD4B53" w:rsidRDefault="00A43F45" w:rsidP="00EB0256">
            <w:pPr>
              <w:tabs>
                <w:tab w:val="decimal" w:pos="992"/>
              </w:tabs>
              <w:jc w:val="center"/>
              <w:rPr>
                <w:rFonts w:ascii="Arial" w:hAnsi="Arial" w:cs="Arial"/>
                <w:b/>
                <w:sz w:val="20"/>
                <w:szCs w:val="20"/>
              </w:rPr>
            </w:pPr>
            <w:r>
              <w:rPr>
                <w:rFonts w:ascii="Arial" w:hAnsi="Arial" w:cs="Arial"/>
                <w:b/>
                <w:sz w:val="20"/>
                <w:szCs w:val="20"/>
              </w:rPr>
              <w:t>2016</w:t>
            </w:r>
          </w:p>
        </w:tc>
        <w:tc>
          <w:tcPr>
            <w:tcW w:w="283" w:type="dxa"/>
          </w:tcPr>
          <w:p w:rsidR="00A43F45" w:rsidRPr="00DD4B53" w:rsidRDefault="00A43F45" w:rsidP="00EB0256">
            <w:pPr>
              <w:jc w:val="center"/>
              <w:rPr>
                <w:rFonts w:ascii="Arial" w:hAnsi="Arial" w:cs="Arial"/>
                <w:b/>
                <w:sz w:val="20"/>
                <w:szCs w:val="20"/>
              </w:rPr>
            </w:pPr>
          </w:p>
        </w:tc>
        <w:tc>
          <w:tcPr>
            <w:tcW w:w="1137" w:type="dxa"/>
            <w:gridSpan w:val="2"/>
          </w:tcPr>
          <w:p w:rsidR="00A43F45" w:rsidRPr="00DD4B53" w:rsidRDefault="00A43F45" w:rsidP="00EB0256">
            <w:pPr>
              <w:tabs>
                <w:tab w:val="decimal" w:pos="1027"/>
              </w:tabs>
              <w:rPr>
                <w:rFonts w:ascii="Arial" w:hAnsi="Arial" w:cs="Arial"/>
                <w:sz w:val="20"/>
                <w:szCs w:val="20"/>
              </w:rPr>
            </w:pPr>
          </w:p>
          <w:p w:rsidR="00A43F45" w:rsidRPr="00DD4B53" w:rsidRDefault="00A43F45" w:rsidP="00EB0256">
            <w:pPr>
              <w:tabs>
                <w:tab w:val="decimal" w:pos="1027"/>
              </w:tabs>
              <w:rPr>
                <w:rFonts w:ascii="Arial" w:hAnsi="Arial" w:cs="Arial"/>
                <w:sz w:val="20"/>
                <w:szCs w:val="20"/>
              </w:rPr>
            </w:pPr>
            <w:r w:rsidRPr="00DD4B53">
              <w:rPr>
                <w:rFonts w:ascii="Arial" w:hAnsi="Arial" w:cs="Arial"/>
                <w:sz w:val="20"/>
                <w:szCs w:val="20"/>
              </w:rPr>
              <w:t>Total</w:t>
            </w:r>
          </w:p>
          <w:p w:rsidR="00A43F45" w:rsidRPr="00DD4B53" w:rsidRDefault="00A43F45" w:rsidP="00EB0256">
            <w:pPr>
              <w:tabs>
                <w:tab w:val="decimal" w:pos="1027"/>
              </w:tabs>
              <w:rPr>
                <w:rFonts w:ascii="Arial" w:hAnsi="Arial" w:cs="Arial"/>
                <w:sz w:val="20"/>
                <w:szCs w:val="20"/>
              </w:rPr>
            </w:pPr>
            <w:r>
              <w:rPr>
                <w:rFonts w:ascii="Arial" w:hAnsi="Arial" w:cs="Arial"/>
                <w:sz w:val="20"/>
                <w:szCs w:val="20"/>
              </w:rPr>
              <w:t>2015</w:t>
            </w: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jc w:val="center"/>
              <w:rPr>
                <w:rFonts w:ascii="Arial" w:hAnsi="Arial" w:cs="Arial"/>
                <w:sz w:val="20"/>
                <w:szCs w:val="20"/>
              </w:rPr>
            </w:pPr>
          </w:p>
        </w:tc>
        <w:tc>
          <w:tcPr>
            <w:tcW w:w="3829" w:type="dxa"/>
          </w:tcPr>
          <w:p w:rsidR="00A43F45" w:rsidRPr="00DD4B53" w:rsidRDefault="00A43F45" w:rsidP="00EB0256">
            <w:pPr>
              <w:jc w:val="center"/>
              <w:rPr>
                <w:rFonts w:ascii="Arial" w:hAnsi="Arial" w:cs="Arial"/>
                <w:sz w:val="20"/>
                <w:szCs w:val="20"/>
              </w:rPr>
            </w:pPr>
          </w:p>
        </w:tc>
        <w:tc>
          <w:tcPr>
            <w:tcW w:w="1417" w:type="dxa"/>
          </w:tcPr>
          <w:p w:rsidR="00A43F45" w:rsidRPr="00DD4B53" w:rsidRDefault="00286836" w:rsidP="00EB0256">
            <w:pPr>
              <w:tabs>
                <w:tab w:val="decimal" w:pos="1309"/>
              </w:tabs>
              <w:jc w:val="center"/>
              <w:rPr>
                <w:rFonts w:ascii="Arial" w:hAnsi="Arial" w:cs="Arial"/>
                <w:b/>
                <w:sz w:val="20"/>
                <w:szCs w:val="20"/>
              </w:rPr>
            </w:pPr>
            <w:r>
              <w:rPr>
                <w:rFonts w:ascii="Arial" w:hAnsi="Arial" w:cs="Arial"/>
                <w:b/>
                <w:sz w:val="20"/>
                <w:szCs w:val="20"/>
              </w:rPr>
              <w:t>£</w:t>
            </w:r>
          </w:p>
        </w:tc>
        <w:tc>
          <w:tcPr>
            <w:tcW w:w="284" w:type="dxa"/>
          </w:tcPr>
          <w:p w:rsidR="00A43F45" w:rsidRPr="00DD4B53" w:rsidRDefault="00A43F45" w:rsidP="00EB0256">
            <w:pPr>
              <w:jc w:val="center"/>
              <w:rPr>
                <w:rFonts w:ascii="Arial" w:hAnsi="Arial" w:cs="Arial"/>
                <w:b/>
                <w:sz w:val="20"/>
                <w:szCs w:val="20"/>
              </w:rPr>
            </w:pPr>
          </w:p>
        </w:tc>
        <w:tc>
          <w:tcPr>
            <w:tcW w:w="1272" w:type="dxa"/>
          </w:tcPr>
          <w:p w:rsidR="00A43F45" w:rsidRPr="00DD4B53" w:rsidRDefault="00286836" w:rsidP="00A43F45">
            <w:pPr>
              <w:tabs>
                <w:tab w:val="decimal" w:pos="1134"/>
              </w:tabs>
              <w:jc w:val="center"/>
              <w:rPr>
                <w:rFonts w:ascii="Arial" w:hAnsi="Arial" w:cs="Arial"/>
                <w:b/>
                <w:sz w:val="20"/>
                <w:szCs w:val="20"/>
              </w:rPr>
            </w:pPr>
            <w:r>
              <w:rPr>
                <w:rFonts w:ascii="Arial" w:hAnsi="Arial" w:cs="Arial"/>
                <w:b/>
                <w:sz w:val="20"/>
                <w:szCs w:val="20"/>
              </w:rPr>
              <w:t>£</w:t>
            </w:r>
          </w:p>
        </w:tc>
        <w:tc>
          <w:tcPr>
            <w:tcW w:w="284" w:type="dxa"/>
          </w:tcPr>
          <w:p w:rsidR="00A43F45" w:rsidRPr="00DD4B53" w:rsidRDefault="00A43F45" w:rsidP="00EB0256">
            <w:pPr>
              <w:jc w:val="center"/>
              <w:rPr>
                <w:rFonts w:ascii="Arial" w:hAnsi="Arial" w:cs="Arial"/>
                <w:b/>
                <w:sz w:val="20"/>
                <w:szCs w:val="20"/>
              </w:rPr>
            </w:pPr>
          </w:p>
        </w:tc>
        <w:tc>
          <w:tcPr>
            <w:tcW w:w="1134" w:type="dxa"/>
          </w:tcPr>
          <w:p w:rsidR="00A43F45" w:rsidRPr="00DD4B53" w:rsidRDefault="00286836" w:rsidP="00EB0256">
            <w:pPr>
              <w:tabs>
                <w:tab w:val="decimal" w:pos="992"/>
              </w:tabs>
              <w:jc w:val="center"/>
              <w:rPr>
                <w:rFonts w:ascii="Arial" w:hAnsi="Arial" w:cs="Arial"/>
                <w:b/>
                <w:sz w:val="20"/>
                <w:szCs w:val="20"/>
              </w:rPr>
            </w:pPr>
            <w:r>
              <w:rPr>
                <w:rFonts w:ascii="Arial" w:hAnsi="Arial" w:cs="Arial"/>
                <w:b/>
                <w:sz w:val="20"/>
                <w:szCs w:val="20"/>
              </w:rPr>
              <w:t>£</w:t>
            </w:r>
          </w:p>
        </w:tc>
        <w:tc>
          <w:tcPr>
            <w:tcW w:w="283" w:type="dxa"/>
          </w:tcPr>
          <w:p w:rsidR="00A43F45" w:rsidRPr="00DD4B53" w:rsidRDefault="00A43F45" w:rsidP="00EB0256">
            <w:pPr>
              <w:jc w:val="center"/>
              <w:rPr>
                <w:rFonts w:ascii="Arial" w:hAnsi="Arial" w:cs="Arial"/>
                <w:b/>
                <w:sz w:val="20"/>
                <w:szCs w:val="20"/>
              </w:rPr>
            </w:pPr>
          </w:p>
        </w:tc>
        <w:tc>
          <w:tcPr>
            <w:tcW w:w="1137" w:type="dxa"/>
            <w:gridSpan w:val="2"/>
          </w:tcPr>
          <w:p w:rsidR="00A43F45" w:rsidRPr="00DD4B53" w:rsidRDefault="00286836" w:rsidP="00EB0256">
            <w:pPr>
              <w:tabs>
                <w:tab w:val="decimal" w:pos="1027"/>
              </w:tabs>
              <w:rPr>
                <w:rFonts w:ascii="Arial" w:hAnsi="Arial" w:cs="Arial"/>
                <w:sz w:val="20"/>
                <w:szCs w:val="20"/>
              </w:rPr>
            </w:pPr>
            <w:r>
              <w:rPr>
                <w:rFonts w:ascii="Arial" w:hAnsi="Arial" w:cs="Arial"/>
                <w:sz w:val="20"/>
                <w:szCs w:val="20"/>
              </w:rPr>
              <w:t>£</w:t>
            </w: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rPr>
                <w:rFonts w:ascii="Arial" w:hAnsi="Arial" w:cs="Arial"/>
                <w:b/>
                <w:sz w:val="20"/>
                <w:szCs w:val="20"/>
              </w:rPr>
            </w:pPr>
          </w:p>
        </w:tc>
        <w:tc>
          <w:tcPr>
            <w:tcW w:w="3829" w:type="dxa"/>
          </w:tcPr>
          <w:p w:rsidR="00A43F45" w:rsidRPr="00DD4B53" w:rsidRDefault="00A43F45" w:rsidP="00EB0256">
            <w:pPr>
              <w:rPr>
                <w:rFonts w:ascii="Arial" w:hAnsi="Arial" w:cs="Arial"/>
                <w:b/>
                <w:sz w:val="20"/>
                <w:szCs w:val="20"/>
              </w:rPr>
            </w:pPr>
          </w:p>
        </w:tc>
        <w:tc>
          <w:tcPr>
            <w:tcW w:w="1417" w:type="dxa"/>
            <w:vAlign w:val="center"/>
          </w:tcPr>
          <w:p w:rsidR="00A43F45" w:rsidRPr="00DD4B53" w:rsidRDefault="00A43F45" w:rsidP="00EB0256">
            <w:pPr>
              <w:tabs>
                <w:tab w:val="decimal" w:pos="1309"/>
              </w:tabs>
              <w:rPr>
                <w:rFonts w:ascii="Arial" w:hAnsi="Arial" w:cs="Arial"/>
                <w:sz w:val="20"/>
                <w:szCs w:val="20"/>
              </w:rPr>
            </w:pPr>
          </w:p>
        </w:tc>
        <w:tc>
          <w:tcPr>
            <w:tcW w:w="284" w:type="dxa"/>
          </w:tcPr>
          <w:p w:rsidR="00A43F45" w:rsidRPr="00DD4B53" w:rsidRDefault="00A43F45" w:rsidP="00EB0256">
            <w:pPr>
              <w:jc w:val="right"/>
              <w:rPr>
                <w:rFonts w:ascii="Arial" w:hAnsi="Arial" w:cs="Arial"/>
                <w:sz w:val="20"/>
                <w:szCs w:val="20"/>
              </w:rPr>
            </w:pPr>
          </w:p>
        </w:tc>
        <w:tc>
          <w:tcPr>
            <w:tcW w:w="1272" w:type="dxa"/>
            <w:vAlign w:val="center"/>
          </w:tcPr>
          <w:p w:rsidR="00A43F45" w:rsidRPr="00DD4B53" w:rsidRDefault="00A43F45" w:rsidP="00EB0256">
            <w:pPr>
              <w:tabs>
                <w:tab w:val="decimal" w:pos="1276"/>
              </w:tabs>
              <w:rPr>
                <w:rFonts w:ascii="Arial" w:hAnsi="Arial" w:cs="Arial"/>
                <w:sz w:val="20"/>
                <w:szCs w:val="20"/>
              </w:rPr>
            </w:pPr>
          </w:p>
        </w:tc>
        <w:tc>
          <w:tcPr>
            <w:tcW w:w="284" w:type="dxa"/>
          </w:tcPr>
          <w:p w:rsidR="00A43F45" w:rsidRPr="00DD4B53" w:rsidRDefault="00A43F45" w:rsidP="00EB0256">
            <w:pPr>
              <w:jc w:val="right"/>
              <w:rPr>
                <w:rFonts w:ascii="Arial" w:hAnsi="Arial" w:cs="Arial"/>
                <w:b/>
                <w:sz w:val="20"/>
                <w:szCs w:val="20"/>
              </w:rPr>
            </w:pPr>
          </w:p>
        </w:tc>
        <w:tc>
          <w:tcPr>
            <w:tcW w:w="1134" w:type="dxa"/>
            <w:vAlign w:val="center"/>
          </w:tcPr>
          <w:p w:rsidR="00A43F45" w:rsidRPr="00DD4B53" w:rsidRDefault="00A43F45" w:rsidP="00EB0256">
            <w:pPr>
              <w:tabs>
                <w:tab w:val="decimal" w:pos="992"/>
              </w:tabs>
              <w:rPr>
                <w:rFonts w:ascii="Arial" w:hAnsi="Arial" w:cs="Arial"/>
                <w:b/>
                <w:sz w:val="20"/>
                <w:szCs w:val="20"/>
              </w:rPr>
            </w:pPr>
          </w:p>
        </w:tc>
        <w:tc>
          <w:tcPr>
            <w:tcW w:w="283" w:type="dxa"/>
          </w:tcPr>
          <w:p w:rsidR="00A43F45" w:rsidRPr="00DD4B53" w:rsidRDefault="00A43F45" w:rsidP="00EB0256">
            <w:pPr>
              <w:jc w:val="right"/>
              <w:rPr>
                <w:rFonts w:ascii="Arial" w:hAnsi="Arial" w:cs="Arial"/>
                <w:sz w:val="20"/>
                <w:szCs w:val="20"/>
              </w:rPr>
            </w:pPr>
          </w:p>
        </w:tc>
        <w:tc>
          <w:tcPr>
            <w:tcW w:w="1137" w:type="dxa"/>
            <w:gridSpan w:val="2"/>
            <w:vAlign w:val="center"/>
          </w:tcPr>
          <w:p w:rsidR="00A43F45" w:rsidRPr="00DD4B53" w:rsidRDefault="00A43F45" w:rsidP="00EB0256">
            <w:pPr>
              <w:tabs>
                <w:tab w:val="decimal" w:pos="992"/>
              </w:tabs>
              <w:rPr>
                <w:rFonts w:ascii="Arial" w:hAnsi="Arial" w:cs="Arial"/>
                <w:sz w:val="20"/>
                <w:szCs w:val="20"/>
              </w:rPr>
            </w:pP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rPr>
                <w:rFonts w:ascii="Arial" w:hAnsi="Arial" w:cs="Arial"/>
                <w:b/>
                <w:sz w:val="20"/>
                <w:szCs w:val="20"/>
              </w:rPr>
            </w:pPr>
          </w:p>
        </w:tc>
        <w:tc>
          <w:tcPr>
            <w:tcW w:w="3829" w:type="dxa"/>
          </w:tcPr>
          <w:p w:rsidR="00A43F45" w:rsidRPr="00DD4B53" w:rsidRDefault="00A43F45" w:rsidP="00EB0256">
            <w:pPr>
              <w:rPr>
                <w:rFonts w:ascii="Arial" w:hAnsi="Arial" w:cs="Arial"/>
                <w:b/>
                <w:sz w:val="20"/>
                <w:szCs w:val="20"/>
              </w:rPr>
            </w:pPr>
            <w:r>
              <w:rPr>
                <w:rFonts w:ascii="Arial" w:hAnsi="Arial" w:cs="Arial"/>
                <w:b/>
                <w:sz w:val="20"/>
                <w:szCs w:val="20"/>
              </w:rPr>
              <w:t xml:space="preserve">DfE/EFA revenue </w:t>
            </w:r>
            <w:r w:rsidRPr="00DD4B53">
              <w:rPr>
                <w:rFonts w:ascii="Arial" w:hAnsi="Arial" w:cs="Arial"/>
                <w:b/>
                <w:sz w:val="20"/>
                <w:szCs w:val="20"/>
              </w:rPr>
              <w:t>grant</w:t>
            </w:r>
          </w:p>
        </w:tc>
        <w:tc>
          <w:tcPr>
            <w:tcW w:w="1417" w:type="dxa"/>
            <w:vAlign w:val="center"/>
          </w:tcPr>
          <w:p w:rsidR="00A43F45" w:rsidRPr="00DD4B53" w:rsidRDefault="00A43F45" w:rsidP="00EB0256">
            <w:pPr>
              <w:tabs>
                <w:tab w:val="decimal" w:pos="1309"/>
              </w:tabs>
              <w:rPr>
                <w:rFonts w:ascii="Arial" w:hAnsi="Arial" w:cs="Arial"/>
                <w:sz w:val="20"/>
                <w:szCs w:val="20"/>
              </w:rPr>
            </w:pPr>
          </w:p>
        </w:tc>
        <w:tc>
          <w:tcPr>
            <w:tcW w:w="284" w:type="dxa"/>
          </w:tcPr>
          <w:p w:rsidR="00A43F45" w:rsidRPr="00DD4B53" w:rsidRDefault="00A43F45" w:rsidP="00EB0256">
            <w:pPr>
              <w:jc w:val="right"/>
              <w:rPr>
                <w:rFonts w:ascii="Arial" w:hAnsi="Arial" w:cs="Arial"/>
                <w:sz w:val="20"/>
                <w:szCs w:val="20"/>
              </w:rPr>
            </w:pPr>
          </w:p>
        </w:tc>
        <w:tc>
          <w:tcPr>
            <w:tcW w:w="1272" w:type="dxa"/>
            <w:vAlign w:val="center"/>
          </w:tcPr>
          <w:p w:rsidR="00A43F45" w:rsidRPr="00DD4B53" w:rsidRDefault="00A43F45" w:rsidP="00EB0256">
            <w:pPr>
              <w:tabs>
                <w:tab w:val="decimal" w:pos="1276"/>
              </w:tabs>
              <w:rPr>
                <w:rFonts w:ascii="Arial" w:hAnsi="Arial" w:cs="Arial"/>
                <w:sz w:val="20"/>
                <w:szCs w:val="20"/>
              </w:rPr>
            </w:pPr>
          </w:p>
        </w:tc>
        <w:tc>
          <w:tcPr>
            <w:tcW w:w="284" w:type="dxa"/>
          </w:tcPr>
          <w:p w:rsidR="00A43F45" w:rsidRPr="00DD4B53" w:rsidRDefault="00A43F45" w:rsidP="00EB0256">
            <w:pPr>
              <w:jc w:val="right"/>
              <w:rPr>
                <w:rFonts w:ascii="Arial" w:hAnsi="Arial" w:cs="Arial"/>
                <w:b/>
                <w:sz w:val="20"/>
                <w:szCs w:val="20"/>
              </w:rPr>
            </w:pPr>
          </w:p>
        </w:tc>
        <w:tc>
          <w:tcPr>
            <w:tcW w:w="1134" w:type="dxa"/>
            <w:vAlign w:val="center"/>
          </w:tcPr>
          <w:p w:rsidR="00A43F45" w:rsidRPr="00DD4B53" w:rsidRDefault="00A43F45" w:rsidP="00EB0256">
            <w:pPr>
              <w:tabs>
                <w:tab w:val="decimal" w:pos="992"/>
              </w:tabs>
              <w:rPr>
                <w:rFonts w:ascii="Arial" w:hAnsi="Arial" w:cs="Arial"/>
                <w:b/>
                <w:sz w:val="20"/>
                <w:szCs w:val="20"/>
              </w:rPr>
            </w:pPr>
          </w:p>
        </w:tc>
        <w:tc>
          <w:tcPr>
            <w:tcW w:w="283" w:type="dxa"/>
          </w:tcPr>
          <w:p w:rsidR="00A43F45" w:rsidRPr="00DD4B53" w:rsidRDefault="00A43F45" w:rsidP="00EB0256">
            <w:pPr>
              <w:jc w:val="right"/>
              <w:rPr>
                <w:rFonts w:ascii="Arial" w:hAnsi="Arial" w:cs="Arial"/>
                <w:sz w:val="20"/>
                <w:szCs w:val="20"/>
              </w:rPr>
            </w:pPr>
          </w:p>
        </w:tc>
        <w:tc>
          <w:tcPr>
            <w:tcW w:w="1137" w:type="dxa"/>
            <w:gridSpan w:val="2"/>
            <w:vAlign w:val="center"/>
          </w:tcPr>
          <w:p w:rsidR="00A43F45" w:rsidRPr="00DD4B53" w:rsidRDefault="00A43F45" w:rsidP="00EB0256">
            <w:pPr>
              <w:tabs>
                <w:tab w:val="decimal" w:pos="992"/>
              </w:tabs>
              <w:rPr>
                <w:rFonts w:ascii="Arial" w:hAnsi="Arial" w:cs="Arial"/>
                <w:sz w:val="20"/>
                <w:szCs w:val="20"/>
              </w:rPr>
            </w:pP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widowControl/>
              <w:rPr>
                <w:rFonts w:ascii="Arial" w:hAnsi="Arial" w:cs="Arial"/>
                <w:sz w:val="20"/>
                <w:szCs w:val="20"/>
              </w:rPr>
            </w:pPr>
          </w:p>
        </w:tc>
        <w:tc>
          <w:tcPr>
            <w:tcW w:w="3829" w:type="dxa"/>
          </w:tcPr>
          <w:p w:rsidR="00A43F45" w:rsidRPr="00DD4B53" w:rsidRDefault="00A43F45" w:rsidP="00EB0256">
            <w:pPr>
              <w:pStyle w:val="ListParagraph"/>
              <w:widowControl/>
              <w:numPr>
                <w:ilvl w:val="0"/>
                <w:numId w:val="3"/>
              </w:numPr>
              <w:rPr>
                <w:rFonts w:ascii="Arial" w:hAnsi="Arial" w:cs="Arial"/>
                <w:sz w:val="20"/>
                <w:szCs w:val="20"/>
              </w:rPr>
            </w:pPr>
            <w:r w:rsidRPr="00DD4B53">
              <w:rPr>
                <w:rFonts w:ascii="Arial" w:hAnsi="Arial" w:cs="Arial"/>
                <w:sz w:val="20"/>
                <w:szCs w:val="20"/>
              </w:rPr>
              <w:t xml:space="preserve">General Annual Grant (GAG) </w:t>
            </w:r>
          </w:p>
        </w:tc>
        <w:tc>
          <w:tcPr>
            <w:tcW w:w="1417" w:type="dxa"/>
            <w:vAlign w:val="center"/>
          </w:tcPr>
          <w:p w:rsidR="00A43F45" w:rsidRPr="00DD4B53" w:rsidRDefault="0058332B" w:rsidP="00EB0256">
            <w:pPr>
              <w:tabs>
                <w:tab w:val="decimal" w:pos="1309"/>
              </w:tabs>
              <w:rPr>
                <w:rFonts w:ascii="Arial" w:hAnsi="Arial" w:cs="Arial"/>
                <w:sz w:val="20"/>
                <w:szCs w:val="20"/>
              </w:rPr>
            </w:pPr>
            <w:r>
              <w:rPr>
                <w:rFonts w:ascii="Arial" w:hAnsi="Arial" w:cs="Arial"/>
                <w:sz w:val="20"/>
                <w:szCs w:val="20"/>
              </w:rPr>
              <w:t>-</w:t>
            </w:r>
          </w:p>
        </w:tc>
        <w:tc>
          <w:tcPr>
            <w:tcW w:w="284" w:type="dxa"/>
          </w:tcPr>
          <w:p w:rsidR="00A43F45" w:rsidRPr="00DD4B53" w:rsidRDefault="00A43F45" w:rsidP="00EB0256">
            <w:pPr>
              <w:jc w:val="right"/>
              <w:rPr>
                <w:rFonts w:ascii="Arial" w:hAnsi="Arial" w:cs="Arial"/>
                <w:sz w:val="20"/>
                <w:szCs w:val="20"/>
              </w:rPr>
            </w:pPr>
          </w:p>
        </w:tc>
        <w:tc>
          <w:tcPr>
            <w:tcW w:w="1272" w:type="dxa"/>
            <w:vAlign w:val="center"/>
          </w:tcPr>
          <w:p w:rsidR="00A43F45" w:rsidRPr="00DD4B53" w:rsidRDefault="0058332B" w:rsidP="00EB0256">
            <w:pPr>
              <w:tabs>
                <w:tab w:val="decimal" w:pos="1276"/>
              </w:tabs>
              <w:rPr>
                <w:rFonts w:ascii="Arial" w:hAnsi="Arial" w:cs="Arial"/>
                <w:sz w:val="20"/>
                <w:szCs w:val="20"/>
              </w:rPr>
            </w:pPr>
            <w:r>
              <w:rPr>
                <w:rFonts w:ascii="Arial" w:hAnsi="Arial" w:cs="Arial"/>
                <w:sz w:val="20"/>
                <w:szCs w:val="20"/>
              </w:rPr>
              <w:t>8,017,051</w:t>
            </w:r>
          </w:p>
        </w:tc>
        <w:tc>
          <w:tcPr>
            <w:tcW w:w="284" w:type="dxa"/>
          </w:tcPr>
          <w:p w:rsidR="00A43F45" w:rsidRPr="00DD4B53" w:rsidRDefault="00A43F45" w:rsidP="00EB0256">
            <w:pPr>
              <w:jc w:val="right"/>
              <w:rPr>
                <w:rFonts w:ascii="Arial" w:hAnsi="Arial" w:cs="Arial"/>
                <w:b/>
                <w:sz w:val="20"/>
                <w:szCs w:val="20"/>
              </w:rPr>
            </w:pPr>
          </w:p>
        </w:tc>
        <w:tc>
          <w:tcPr>
            <w:tcW w:w="1134" w:type="dxa"/>
            <w:vAlign w:val="center"/>
          </w:tcPr>
          <w:p w:rsidR="00A43F45" w:rsidRPr="00DD4B53" w:rsidRDefault="0058332B" w:rsidP="00EB0256">
            <w:pPr>
              <w:tabs>
                <w:tab w:val="decimal" w:pos="992"/>
              </w:tabs>
              <w:rPr>
                <w:rFonts w:ascii="Arial" w:hAnsi="Arial" w:cs="Arial"/>
                <w:b/>
                <w:sz w:val="20"/>
                <w:szCs w:val="20"/>
              </w:rPr>
            </w:pPr>
            <w:r>
              <w:rPr>
                <w:rFonts w:ascii="Arial" w:hAnsi="Arial" w:cs="Arial"/>
                <w:b/>
                <w:sz w:val="20"/>
                <w:szCs w:val="20"/>
              </w:rPr>
              <w:t>8,017,051</w:t>
            </w:r>
          </w:p>
        </w:tc>
        <w:tc>
          <w:tcPr>
            <w:tcW w:w="283" w:type="dxa"/>
          </w:tcPr>
          <w:p w:rsidR="00A43F45" w:rsidRPr="00DD4B53" w:rsidRDefault="00A43F45" w:rsidP="00EB0256">
            <w:pPr>
              <w:jc w:val="right"/>
              <w:rPr>
                <w:rFonts w:ascii="Arial" w:hAnsi="Arial" w:cs="Arial"/>
                <w:sz w:val="20"/>
                <w:szCs w:val="20"/>
              </w:rPr>
            </w:pPr>
          </w:p>
        </w:tc>
        <w:tc>
          <w:tcPr>
            <w:tcW w:w="1137" w:type="dxa"/>
            <w:gridSpan w:val="2"/>
            <w:vAlign w:val="center"/>
          </w:tcPr>
          <w:p w:rsidR="00A43F45" w:rsidRPr="00DD4B53" w:rsidRDefault="0058332B" w:rsidP="00EB0256">
            <w:pPr>
              <w:tabs>
                <w:tab w:val="decimal" w:pos="992"/>
              </w:tabs>
              <w:rPr>
                <w:rFonts w:ascii="Arial" w:hAnsi="Arial" w:cs="Arial"/>
                <w:sz w:val="20"/>
                <w:szCs w:val="20"/>
              </w:rPr>
            </w:pPr>
            <w:r>
              <w:rPr>
                <w:rFonts w:ascii="Arial" w:hAnsi="Arial" w:cs="Arial"/>
                <w:sz w:val="20"/>
                <w:szCs w:val="20"/>
              </w:rPr>
              <w:t>8,370,751</w:t>
            </w: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widowControl/>
              <w:rPr>
                <w:rFonts w:ascii="Arial" w:hAnsi="Arial" w:cs="Arial"/>
                <w:sz w:val="20"/>
                <w:szCs w:val="20"/>
              </w:rPr>
            </w:pPr>
          </w:p>
        </w:tc>
        <w:tc>
          <w:tcPr>
            <w:tcW w:w="3829" w:type="dxa"/>
          </w:tcPr>
          <w:p w:rsidR="00A43F45" w:rsidRPr="00DD4B53" w:rsidRDefault="00A43F45" w:rsidP="00EB0256">
            <w:pPr>
              <w:pStyle w:val="ListParagraph"/>
              <w:widowControl/>
              <w:numPr>
                <w:ilvl w:val="0"/>
                <w:numId w:val="3"/>
              </w:numPr>
              <w:rPr>
                <w:rFonts w:ascii="Arial" w:hAnsi="Arial" w:cs="Arial"/>
                <w:sz w:val="20"/>
                <w:szCs w:val="20"/>
              </w:rPr>
            </w:pPr>
            <w:r w:rsidRPr="00DD4B53">
              <w:rPr>
                <w:rFonts w:ascii="Arial" w:hAnsi="Arial" w:cs="Arial"/>
                <w:sz w:val="20"/>
                <w:szCs w:val="20"/>
              </w:rPr>
              <w:t>Other DfE/EFA grants</w:t>
            </w:r>
          </w:p>
        </w:tc>
        <w:tc>
          <w:tcPr>
            <w:tcW w:w="1417" w:type="dxa"/>
            <w:vAlign w:val="center"/>
          </w:tcPr>
          <w:p w:rsidR="00A43F45" w:rsidRPr="00DD4B53" w:rsidRDefault="0058332B" w:rsidP="00EB0256">
            <w:pPr>
              <w:tabs>
                <w:tab w:val="decimal" w:pos="1309"/>
              </w:tabs>
              <w:rPr>
                <w:rFonts w:ascii="Arial" w:hAnsi="Arial" w:cs="Arial"/>
                <w:sz w:val="20"/>
                <w:szCs w:val="20"/>
              </w:rPr>
            </w:pPr>
            <w:r>
              <w:rPr>
                <w:rFonts w:ascii="Arial" w:hAnsi="Arial" w:cs="Arial"/>
                <w:sz w:val="20"/>
                <w:szCs w:val="20"/>
              </w:rPr>
              <w:t>-</w:t>
            </w:r>
          </w:p>
        </w:tc>
        <w:tc>
          <w:tcPr>
            <w:tcW w:w="284" w:type="dxa"/>
          </w:tcPr>
          <w:p w:rsidR="00A43F45" w:rsidRPr="00DD4B53" w:rsidRDefault="00A43F45" w:rsidP="00EB0256">
            <w:pPr>
              <w:jc w:val="right"/>
              <w:rPr>
                <w:rFonts w:ascii="Arial" w:hAnsi="Arial" w:cs="Arial"/>
                <w:sz w:val="20"/>
                <w:szCs w:val="20"/>
              </w:rPr>
            </w:pPr>
          </w:p>
        </w:tc>
        <w:tc>
          <w:tcPr>
            <w:tcW w:w="1272" w:type="dxa"/>
            <w:vAlign w:val="center"/>
          </w:tcPr>
          <w:p w:rsidR="00A43F45" w:rsidRPr="00DD4B53" w:rsidRDefault="0058332B" w:rsidP="00EB0256">
            <w:pPr>
              <w:tabs>
                <w:tab w:val="decimal" w:pos="1276"/>
              </w:tabs>
              <w:rPr>
                <w:rFonts w:ascii="Arial" w:hAnsi="Arial" w:cs="Arial"/>
                <w:sz w:val="20"/>
                <w:szCs w:val="20"/>
              </w:rPr>
            </w:pPr>
            <w:r>
              <w:rPr>
                <w:rFonts w:ascii="Arial" w:hAnsi="Arial" w:cs="Arial"/>
                <w:sz w:val="20"/>
                <w:szCs w:val="20"/>
              </w:rPr>
              <w:t>457,961</w:t>
            </w:r>
          </w:p>
        </w:tc>
        <w:tc>
          <w:tcPr>
            <w:tcW w:w="284" w:type="dxa"/>
          </w:tcPr>
          <w:p w:rsidR="00A43F45" w:rsidRPr="00DD4B53" w:rsidRDefault="00A43F45" w:rsidP="00EB0256">
            <w:pPr>
              <w:jc w:val="right"/>
              <w:rPr>
                <w:rFonts w:ascii="Arial" w:hAnsi="Arial" w:cs="Arial"/>
                <w:b/>
                <w:sz w:val="20"/>
                <w:szCs w:val="20"/>
              </w:rPr>
            </w:pPr>
          </w:p>
        </w:tc>
        <w:tc>
          <w:tcPr>
            <w:tcW w:w="1134" w:type="dxa"/>
            <w:vAlign w:val="center"/>
          </w:tcPr>
          <w:p w:rsidR="00A43F45" w:rsidRPr="00DD4B53" w:rsidRDefault="0058332B" w:rsidP="00EB0256">
            <w:pPr>
              <w:tabs>
                <w:tab w:val="decimal" w:pos="992"/>
              </w:tabs>
              <w:rPr>
                <w:rFonts w:ascii="Arial" w:hAnsi="Arial" w:cs="Arial"/>
                <w:b/>
                <w:sz w:val="20"/>
                <w:szCs w:val="20"/>
              </w:rPr>
            </w:pPr>
            <w:r>
              <w:rPr>
                <w:rFonts w:ascii="Arial" w:hAnsi="Arial" w:cs="Arial"/>
                <w:b/>
                <w:sz w:val="20"/>
                <w:szCs w:val="20"/>
              </w:rPr>
              <w:t>457,961</w:t>
            </w:r>
          </w:p>
        </w:tc>
        <w:tc>
          <w:tcPr>
            <w:tcW w:w="283" w:type="dxa"/>
          </w:tcPr>
          <w:p w:rsidR="00A43F45" w:rsidRPr="00DD4B53" w:rsidRDefault="00A43F45" w:rsidP="00EB0256">
            <w:pPr>
              <w:jc w:val="right"/>
              <w:rPr>
                <w:rFonts w:ascii="Arial" w:hAnsi="Arial" w:cs="Arial"/>
                <w:sz w:val="20"/>
                <w:szCs w:val="20"/>
              </w:rPr>
            </w:pPr>
          </w:p>
        </w:tc>
        <w:tc>
          <w:tcPr>
            <w:tcW w:w="1137" w:type="dxa"/>
            <w:gridSpan w:val="2"/>
            <w:vAlign w:val="center"/>
          </w:tcPr>
          <w:p w:rsidR="00A43F45" w:rsidRPr="00DD4B53" w:rsidRDefault="0058332B" w:rsidP="00EB0256">
            <w:pPr>
              <w:tabs>
                <w:tab w:val="decimal" w:pos="992"/>
              </w:tabs>
              <w:rPr>
                <w:rFonts w:ascii="Arial" w:hAnsi="Arial" w:cs="Arial"/>
                <w:sz w:val="20"/>
                <w:szCs w:val="20"/>
              </w:rPr>
            </w:pPr>
            <w:r>
              <w:rPr>
                <w:rFonts w:ascii="Arial" w:hAnsi="Arial" w:cs="Arial"/>
                <w:sz w:val="20"/>
                <w:szCs w:val="20"/>
              </w:rPr>
              <w:t>583,719</w:t>
            </w: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widowControl/>
              <w:rPr>
                <w:rFonts w:ascii="Arial" w:hAnsi="Arial" w:cs="Arial"/>
                <w:sz w:val="20"/>
                <w:szCs w:val="20"/>
              </w:rPr>
            </w:pPr>
          </w:p>
        </w:tc>
        <w:tc>
          <w:tcPr>
            <w:tcW w:w="3829" w:type="dxa"/>
          </w:tcPr>
          <w:p w:rsidR="00A43F45" w:rsidRPr="00942F1D" w:rsidRDefault="00A43F45" w:rsidP="00EB0256">
            <w:pPr>
              <w:widowControl/>
              <w:rPr>
                <w:rFonts w:ascii="Arial" w:hAnsi="Arial" w:cs="Arial"/>
                <w:sz w:val="20"/>
                <w:szCs w:val="20"/>
              </w:rPr>
            </w:pPr>
          </w:p>
        </w:tc>
        <w:tc>
          <w:tcPr>
            <w:tcW w:w="1417" w:type="dxa"/>
            <w:vAlign w:val="center"/>
          </w:tcPr>
          <w:p w:rsidR="00A43F45" w:rsidRPr="00DD4B53" w:rsidRDefault="00A43F45" w:rsidP="00EB0256">
            <w:pPr>
              <w:tabs>
                <w:tab w:val="decimal" w:pos="1309"/>
              </w:tabs>
              <w:rPr>
                <w:rFonts w:ascii="Arial" w:hAnsi="Arial" w:cs="Arial"/>
                <w:sz w:val="20"/>
                <w:szCs w:val="20"/>
              </w:rPr>
            </w:pPr>
          </w:p>
        </w:tc>
        <w:tc>
          <w:tcPr>
            <w:tcW w:w="284" w:type="dxa"/>
          </w:tcPr>
          <w:p w:rsidR="00A43F45" w:rsidRPr="00DD4B53" w:rsidRDefault="00A43F45" w:rsidP="00EB0256">
            <w:pPr>
              <w:jc w:val="right"/>
              <w:rPr>
                <w:rFonts w:ascii="Arial" w:hAnsi="Arial" w:cs="Arial"/>
                <w:sz w:val="20"/>
                <w:szCs w:val="20"/>
              </w:rPr>
            </w:pPr>
          </w:p>
        </w:tc>
        <w:tc>
          <w:tcPr>
            <w:tcW w:w="1272" w:type="dxa"/>
            <w:vAlign w:val="center"/>
          </w:tcPr>
          <w:p w:rsidR="00A43F45" w:rsidRPr="00DD4B53" w:rsidRDefault="00A43F45" w:rsidP="00EB0256">
            <w:pPr>
              <w:tabs>
                <w:tab w:val="decimal" w:pos="1276"/>
              </w:tabs>
              <w:rPr>
                <w:rFonts w:ascii="Arial" w:hAnsi="Arial" w:cs="Arial"/>
                <w:sz w:val="20"/>
                <w:szCs w:val="20"/>
              </w:rPr>
            </w:pPr>
          </w:p>
        </w:tc>
        <w:tc>
          <w:tcPr>
            <w:tcW w:w="284" w:type="dxa"/>
          </w:tcPr>
          <w:p w:rsidR="00A43F45" w:rsidRPr="00DD4B53" w:rsidRDefault="00A43F45" w:rsidP="00EB0256">
            <w:pPr>
              <w:jc w:val="right"/>
              <w:rPr>
                <w:rFonts w:ascii="Arial" w:hAnsi="Arial" w:cs="Arial"/>
                <w:b/>
                <w:sz w:val="20"/>
                <w:szCs w:val="20"/>
              </w:rPr>
            </w:pPr>
          </w:p>
        </w:tc>
        <w:tc>
          <w:tcPr>
            <w:tcW w:w="1134" w:type="dxa"/>
            <w:vAlign w:val="center"/>
          </w:tcPr>
          <w:p w:rsidR="00A43F45" w:rsidRPr="00DD4B53" w:rsidRDefault="00A43F45" w:rsidP="00EB0256">
            <w:pPr>
              <w:tabs>
                <w:tab w:val="decimal" w:pos="992"/>
              </w:tabs>
              <w:rPr>
                <w:rFonts w:ascii="Arial" w:hAnsi="Arial" w:cs="Arial"/>
                <w:b/>
                <w:sz w:val="20"/>
                <w:szCs w:val="20"/>
              </w:rPr>
            </w:pPr>
          </w:p>
        </w:tc>
        <w:tc>
          <w:tcPr>
            <w:tcW w:w="283" w:type="dxa"/>
          </w:tcPr>
          <w:p w:rsidR="00A43F45" w:rsidRPr="00DD4B53" w:rsidRDefault="00A43F45" w:rsidP="00EB0256">
            <w:pPr>
              <w:jc w:val="right"/>
              <w:rPr>
                <w:rFonts w:ascii="Arial" w:hAnsi="Arial" w:cs="Arial"/>
                <w:sz w:val="20"/>
                <w:szCs w:val="20"/>
              </w:rPr>
            </w:pPr>
          </w:p>
        </w:tc>
        <w:tc>
          <w:tcPr>
            <w:tcW w:w="1137" w:type="dxa"/>
            <w:gridSpan w:val="2"/>
            <w:vAlign w:val="center"/>
          </w:tcPr>
          <w:p w:rsidR="00A43F45" w:rsidRPr="00DD4B53" w:rsidRDefault="00A43F45" w:rsidP="00EB0256">
            <w:pPr>
              <w:tabs>
                <w:tab w:val="decimal" w:pos="992"/>
              </w:tabs>
              <w:rPr>
                <w:rFonts w:ascii="Arial" w:hAnsi="Arial" w:cs="Arial"/>
                <w:sz w:val="20"/>
                <w:szCs w:val="20"/>
              </w:rPr>
            </w:pP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rPr>
                <w:rFonts w:ascii="Arial" w:hAnsi="Arial" w:cs="Arial"/>
                <w:sz w:val="20"/>
                <w:szCs w:val="20"/>
              </w:rPr>
            </w:pPr>
          </w:p>
        </w:tc>
        <w:tc>
          <w:tcPr>
            <w:tcW w:w="3829" w:type="dxa"/>
          </w:tcPr>
          <w:p w:rsidR="00A43F45" w:rsidRPr="00DD4B53" w:rsidRDefault="00A43F45" w:rsidP="00EB0256">
            <w:pPr>
              <w:rPr>
                <w:rFonts w:ascii="Arial" w:hAnsi="Arial" w:cs="Arial"/>
                <w:sz w:val="20"/>
                <w:szCs w:val="20"/>
              </w:rPr>
            </w:pPr>
          </w:p>
        </w:tc>
        <w:tc>
          <w:tcPr>
            <w:tcW w:w="1417" w:type="dxa"/>
            <w:tcBorders>
              <w:top w:val="single" w:sz="4" w:space="0" w:color="auto"/>
            </w:tcBorders>
            <w:vAlign w:val="center"/>
          </w:tcPr>
          <w:p w:rsidR="00A43F45" w:rsidRPr="00DD4B53" w:rsidRDefault="0058332B" w:rsidP="00EB0256">
            <w:pPr>
              <w:tabs>
                <w:tab w:val="decimal" w:pos="1309"/>
              </w:tabs>
              <w:rPr>
                <w:rFonts w:ascii="Arial" w:hAnsi="Arial" w:cs="Arial"/>
                <w:sz w:val="20"/>
                <w:szCs w:val="20"/>
              </w:rPr>
            </w:pPr>
            <w:r>
              <w:rPr>
                <w:rFonts w:ascii="Arial" w:hAnsi="Arial" w:cs="Arial"/>
                <w:sz w:val="20"/>
                <w:szCs w:val="20"/>
              </w:rPr>
              <w:t>-</w:t>
            </w:r>
          </w:p>
        </w:tc>
        <w:tc>
          <w:tcPr>
            <w:tcW w:w="284" w:type="dxa"/>
          </w:tcPr>
          <w:p w:rsidR="00A43F45" w:rsidRPr="00DD4B53" w:rsidRDefault="00A43F45" w:rsidP="00EB0256">
            <w:pPr>
              <w:jc w:val="right"/>
              <w:rPr>
                <w:rFonts w:ascii="Arial" w:hAnsi="Arial" w:cs="Arial"/>
                <w:sz w:val="20"/>
                <w:szCs w:val="20"/>
              </w:rPr>
            </w:pPr>
          </w:p>
        </w:tc>
        <w:tc>
          <w:tcPr>
            <w:tcW w:w="1272" w:type="dxa"/>
            <w:tcBorders>
              <w:top w:val="single" w:sz="4" w:space="0" w:color="auto"/>
            </w:tcBorders>
            <w:vAlign w:val="center"/>
          </w:tcPr>
          <w:p w:rsidR="00A43F45" w:rsidRPr="00DD4B53" w:rsidRDefault="0058332B" w:rsidP="00EB0256">
            <w:pPr>
              <w:tabs>
                <w:tab w:val="decimal" w:pos="1276"/>
              </w:tabs>
              <w:rPr>
                <w:rFonts w:ascii="Arial" w:hAnsi="Arial" w:cs="Arial"/>
                <w:sz w:val="20"/>
                <w:szCs w:val="20"/>
              </w:rPr>
            </w:pPr>
            <w:r>
              <w:rPr>
                <w:rFonts w:ascii="Arial" w:hAnsi="Arial" w:cs="Arial"/>
                <w:sz w:val="20"/>
                <w:szCs w:val="20"/>
              </w:rPr>
              <w:t>8,475,012</w:t>
            </w:r>
          </w:p>
        </w:tc>
        <w:tc>
          <w:tcPr>
            <w:tcW w:w="284" w:type="dxa"/>
          </w:tcPr>
          <w:p w:rsidR="00A43F45" w:rsidRPr="00DD4B53" w:rsidRDefault="00A43F45" w:rsidP="00EB0256">
            <w:pPr>
              <w:jc w:val="right"/>
              <w:rPr>
                <w:rFonts w:ascii="Arial" w:hAnsi="Arial" w:cs="Arial"/>
                <w:b/>
                <w:sz w:val="20"/>
                <w:szCs w:val="20"/>
              </w:rPr>
            </w:pPr>
          </w:p>
        </w:tc>
        <w:tc>
          <w:tcPr>
            <w:tcW w:w="1134" w:type="dxa"/>
            <w:tcBorders>
              <w:top w:val="single" w:sz="4" w:space="0" w:color="auto"/>
            </w:tcBorders>
            <w:vAlign w:val="center"/>
          </w:tcPr>
          <w:p w:rsidR="00A43F45" w:rsidRPr="00DD4B53" w:rsidRDefault="0058332B" w:rsidP="00EB0256">
            <w:pPr>
              <w:tabs>
                <w:tab w:val="decimal" w:pos="992"/>
              </w:tabs>
              <w:rPr>
                <w:rFonts w:ascii="Arial" w:hAnsi="Arial" w:cs="Arial"/>
                <w:b/>
                <w:sz w:val="20"/>
                <w:szCs w:val="20"/>
              </w:rPr>
            </w:pPr>
            <w:r>
              <w:rPr>
                <w:rFonts w:ascii="Arial" w:hAnsi="Arial" w:cs="Arial"/>
                <w:b/>
                <w:sz w:val="20"/>
                <w:szCs w:val="20"/>
              </w:rPr>
              <w:t>8,475,012</w:t>
            </w:r>
          </w:p>
        </w:tc>
        <w:tc>
          <w:tcPr>
            <w:tcW w:w="283" w:type="dxa"/>
          </w:tcPr>
          <w:p w:rsidR="00A43F45" w:rsidRPr="00DD4B53" w:rsidRDefault="00A43F45" w:rsidP="00EB0256">
            <w:pPr>
              <w:jc w:val="right"/>
              <w:rPr>
                <w:rFonts w:ascii="Arial" w:hAnsi="Arial" w:cs="Arial"/>
                <w:sz w:val="20"/>
                <w:szCs w:val="20"/>
              </w:rPr>
            </w:pPr>
          </w:p>
        </w:tc>
        <w:tc>
          <w:tcPr>
            <w:tcW w:w="1137" w:type="dxa"/>
            <w:gridSpan w:val="2"/>
            <w:tcBorders>
              <w:top w:val="single" w:sz="4" w:space="0" w:color="auto"/>
            </w:tcBorders>
            <w:vAlign w:val="center"/>
          </w:tcPr>
          <w:p w:rsidR="00A43F45" w:rsidRPr="00DD4B53" w:rsidRDefault="0058332B" w:rsidP="00EB0256">
            <w:pPr>
              <w:tabs>
                <w:tab w:val="decimal" w:pos="992"/>
              </w:tabs>
              <w:rPr>
                <w:rFonts w:ascii="Arial" w:hAnsi="Arial" w:cs="Arial"/>
                <w:sz w:val="20"/>
                <w:szCs w:val="20"/>
              </w:rPr>
            </w:pPr>
            <w:r>
              <w:rPr>
                <w:rFonts w:ascii="Arial" w:hAnsi="Arial" w:cs="Arial"/>
                <w:sz w:val="20"/>
                <w:szCs w:val="20"/>
              </w:rPr>
              <w:t>8,954,470</w:t>
            </w: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rPr>
                <w:rFonts w:ascii="Arial" w:hAnsi="Arial" w:cs="Arial"/>
                <w:sz w:val="20"/>
                <w:szCs w:val="20"/>
              </w:rPr>
            </w:pPr>
          </w:p>
        </w:tc>
        <w:tc>
          <w:tcPr>
            <w:tcW w:w="3829" w:type="dxa"/>
          </w:tcPr>
          <w:p w:rsidR="00A43F45" w:rsidRPr="00DD4B53" w:rsidRDefault="00A43F45" w:rsidP="00EB0256">
            <w:pPr>
              <w:rPr>
                <w:rFonts w:ascii="Arial" w:hAnsi="Arial" w:cs="Arial"/>
                <w:sz w:val="20"/>
                <w:szCs w:val="20"/>
              </w:rPr>
            </w:pPr>
          </w:p>
        </w:tc>
        <w:tc>
          <w:tcPr>
            <w:tcW w:w="1417" w:type="dxa"/>
            <w:tcBorders>
              <w:top w:val="single" w:sz="4" w:space="0" w:color="auto"/>
            </w:tcBorders>
            <w:vAlign w:val="center"/>
          </w:tcPr>
          <w:p w:rsidR="00A43F45" w:rsidRPr="00DD4B53" w:rsidRDefault="00A43F45" w:rsidP="00EB0256">
            <w:pPr>
              <w:tabs>
                <w:tab w:val="decimal" w:pos="1309"/>
              </w:tabs>
              <w:rPr>
                <w:rFonts w:ascii="Arial" w:hAnsi="Arial" w:cs="Arial"/>
                <w:sz w:val="20"/>
                <w:szCs w:val="20"/>
              </w:rPr>
            </w:pPr>
          </w:p>
        </w:tc>
        <w:tc>
          <w:tcPr>
            <w:tcW w:w="284" w:type="dxa"/>
          </w:tcPr>
          <w:p w:rsidR="00A43F45" w:rsidRPr="00DD4B53" w:rsidRDefault="00A43F45" w:rsidP="00EB0256">
            <w:pPr>
              <w:jc w:val="right"/>
              <w:rPr>
                <w:rFonts w:ascii="Arial" w:hAnsi="Arial" w:cs="Arial"/>
                <w:sz w:val="20"/>
                <w:szCs w:val="20"/>
              </w:rPr>
            </w:pPr>
          </w:p>
        </w:tc>
        <w:tc>
          <w:tcPr>
            <w:tcW w:w="1272" w:type="dxa"/>
            <w:tcBorders>
              <w:top w:val="single" w:sz="4" w:space="0" w:color="auto"/>
            </w:tcBorders>
            <w:vAlign w:val="center"/>
          </w:tcPr>
          <w:p w:rsidR="00A43F45" w:rsidRPr="00DD4B53" w:rsidRDefault="00A43F45" w:rsidP="00EB0256">
            <w:pPr>
              <w:tabs>
                <w:tab w:val="decimal" w:pos="1276"/>
              </w:tabs>
              <w:rPr>
                <w:rFonts w:ascii="Arial" w:hAnsi="Arial" w:cs="Arial"/>
                <w:sz w:val="20"/>
                <w:szCs w:val="20"/>
              </w:rPr>
            </w:pPr>
          </w:p>
        </w:tc>
        <w:tc>
          <w:tcPr>
            <w:tcW w:w="284" w:type="dxa"/>
          </w:tcPr>
          <w:p w:rsidR="00A43F45" w:rsidRPr="00DD4B53" w:rsidRDefault="00A43F45" w:rsidP="00EB0256">
            <w:pPr>
              <w:jc w:val="right"/>
              <w:rPr>
                <w:rFonts w:ascii="Arial" w:hAnsi="Arial" w:cs="Arial"/>
                <w:b/>
                <w:sz w:val="20"/>
                <w:szCs w:val="20"/>
              </w:rPr>
            </w:pPr>
          </w:p>
        </w:tc>
        <w:tc>
          <w:tcPr>
            <w:tcW w:w="1134" w:type="dxa"/>
            <w:tcBorders>
              <w:top w:val="single" w:sz="4" w:space="0" w:color="auto"/>
            </w:tcBorders>
            <w:vAlign w:val="center"/>
          </w:tcPr>
          <w:p w:rsidR="00A43F45" w:rsidRPr="00DD4B53" w:rsidRDefault="00A43F45" w:rsidP="00EB0256">
            <w:pPr>
              <w:tabs>
                <w:tab w:val="decimal" w:pos="992"/>
              </w:tabs>
              <w:rPr>
                <w:rFonts w:ascii="Arial" w:hAnsi="Arial" w:cs="Arial"/>
                <w:b/>
                <w:sz w:val="20"/>
                <w:szCs w:val="20"/>
              </w:rPr>
            </w:pPr>
          </w:p>
        </w:tc>
        <w:tc>
          <w:tcPr>
            <w:tcW w:w="283" w:type="dxa"/>
          </w:tcPr>
          <w:p w:rsidR="00A43F45" w:rsidRPr="00DD4B53" w:rsidRDefault="00A43F45" w:rsidP="00EB0256">
            <w:pPr>
              <w:jc w:val="right"/>
              <w:rPr>
                <w:rFonts w:ascii="Arial" w:hAnsi="Arial" w:cs="Arial"/>
                <w:sz w:val="20"/>
                <w:szCs w:val="20"/>
              </w:rPr>
            </w:pPr>
          </w:p>
        </w:tc>
        <w:tc>
          <w:tcPr>
            <w:tcW w:w="1137" w:type="dxa"/>
            <w:gridSpan w:val="2"/>
            <w:tcBorders>
              <w:top w:val="single" w:sz="4" w:space="0" w:color="auto"/>
            </w:tcBorders>
            <w:vAlign w:val="center"/>
          </w:tcPr>
          <w:p w:rsidR="00A43F45" w:rsidRPr="00DD4B53" w:rsidRDefault="00A43F45" w:rsidP="00EB0256">
            <w:pPr>
              <w:tabs>
                <w:tab w:val="decimal" w:pos="992"/>
              </w:tabs>
              <w:rPr>
                <w:rFonts w:ascii="Arial" w:hAnsi="Arial" w:cs="Arial"/>
                <w:sz w:val="20"/>
                <w:szCs w:val="20"/>
              </w:rPr>
            </w:pP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rPr>
                <w:rFonts w:ascii="Arial" w:hAnsi="Arial" w:cs="Arial"/>
                <w:b/>
                <w:sz w:val="20"/>
                <w:szCs w:val="20"/>
              </w:rPr>
            </w:pPr>
          </w:p>
        </w:tc>
        <w:tc>
          <w:tcPr>
            <w:tcW w:w="3829" w:type="dxa"/>
          </w:tcPr>
          <w:p w:rsidR="00A43F45" w:rsidRPr="00DD4B53" w:rsidRDefault="00A43F45" w:rsidP="00EB0256">
            <w:pPr>
              <w:rPr>
                <w:rFonts w:ascii="Arial" w:hAnsi="Arial" w:cs="Arial"/>
                <w:b/>
                <w:sz w:val="20"/>
                <w:szCs w:val="20"/>
              </w:rPr>
            </w:pPr>
            <w:r w:rsidRPr="00DD4B53">
              <w:rPr>
                <w:rFonts w:ascii="Arial" w:hAnsi="Arial" w:cs="Arial"/>
                <w:b/>
                <w:sz w:val="20"/>
                <w:szCs w:val="20"/>
              </w:rPr>
              <w:t>Other Government grants</w:t>
            </w:r>
          </w:p>
        </w:tc>
        <w:tc>
          <w:tcPr>
            <w:tcW w:w="1417" w:type="dxa"/>
            <w:vAlign w:val="center"/>
          </w:tcPr>
          <w:p w:rsidR="00A43F45" w:rsidRPr="00DD4B53" w:rsidRDefault="00A43F45" w:rsidP="00EB0256">
            <w:pPr>
              <w:tabs>
                <w:tab w:val="decimal" w:pos="1309"/>
              </w:tabs>
              <w:rPr>
                <w:rFonts w:ascii="Arial" w:hAnsi="Arial" w:cs="Arial"/>
                <w:sz w:val="20"/>
                <w:szCs w:val="20"/>
              </w:rPr>
            </w:pPr>
          </w:p>
        </w:tc>
        <w:tc>
          <w:tcPr>
            <w:tcW w:w="284" w:type="dxa"/>
          </w:tcPr>
          <w:p w:rsidR="00A43F45" w:rsidRPr="00DD4B53" w:rsidRDefault="00A43F45" w:rsidP="00EB0256">
            <w:pPr>
              <w:jc w:val="right"/>
              <w:rPr>
                <w:rFonts w:ascii="Arial" w:hAnsi="Arial" w:cs="Arial"/>
                <w:sz w:val="20"/>
                <w:szCs w:val="20"/>
              </w:rPr>
            </w:pPr>
          </w:p>
        </w:tc>
        <w:tc>
          <w:tcPr>
            <w:tcW w:w="1272" w:type="dxa"/>
            <w:vAlign w:val="center"/>
          </w:tcPr>
          <w:p w:rsidR="00A43F45" w:rsidRPr="00DD4B53" w:rsidRDefault="00A43F45" w:rsidP="00EB0256">
            <w:pPr>
              <w:tabs>
                <w:tab w:val="decimal" w:pos="1276"/>
              </w:tabs>
              <w:rPr>
                <w:rFonts w:ascii="Arial" w:hAnsi="Arial" w:cs="Arial"/>
                <w:sz w:val="20"/>
                <w:szCs w:val="20"/>
              </w:rPr>
            </w:pPr>
          </w:p>
        </w:tc>
        <w:tc>
          <w:tcPr>
            <w:tcW w:w="284" w:type="dxa"/>
          </w:tcPr>
          <w:p w:rsidR="00A43F45" w:rsidRPr="00DD4B53" w:rsidRDefault="00A43F45" w:rsidP="00EB0256">
            <w:pPr>
              <w:jc w:val="right"/>
              <w:rPr>
                <w:rFonts w:ascii="Arial" w:hAnsi="Arial" w:cs="Arial"/>
                <w:b/>
                <w:sz w:val="20"/>
                <w:szCs w:val="20"/>
              </w:rPr>
            </w:pPr>
          </w:p>
        </w:tc>
        <w:tc>
          <w:tcPr>
            <w:tcW w:w="1134" w:type="dxa"/>
            <w:vAlign w:val="center"/>
          </w:tcPr>
          <w:p w:rsidR="00A43F45" w:rsidRPr="00DD4B53" w:rsidRDefault="00A43F45" w:rsidP="00EB0256">
            <w:pPr>
              <w:tabs>
                <w:tab w:val="decimal" w:pos="992"/>
              </w:tabs>
              <w:rPr>
                <w:rFonts w:ascii="Arial" w:hAnsi="Arial" w:cs="Arial"/>
                <w:b/>
                <w:sz w:val="20"/>
                <w:szCs w:val="20"/>
              </w:rPr>
            </w:pPr>
          </w:p>
        </w:tc>
        <w:tc>
          <w:tcPr>
            <w:tcW w:w="283" w:type="dxa"/>
          </w:tcPr>
          <w:p w:rsidR="00A43F45" w:rsidRPr="00DD4B53" w:rsidRDefault="00A43F45" w:rsidP="00EB0256">
            <w:pPr>
              <w:jc w:val="right"/>
              <w:rPr>
                <w:rFonts w:ascii="Arial" w:hAnsi="Arial" w:cs="Arial"/>
                <w:sz w:val="20"/>
                <w:szCs w:val="20"/>
              </w:rPr>
            </w:pPr>
          </w:p>
        </w:tc>
        <w:tc>
          <w:tcPr>
            <w:tcW w:w="1137" w:type="dxa"/>
            <w:gridSpan w:val="2"/>
            <w:vAlign w:val="center"/>
          </w:tcPr>
          <w:p w:rsidR="00A43F45" w:rsidRPr="00DD4B53" w:rsidRDefault="00A43F45" w:rsidP="00EB0256">
            <w:pPr>
              <w:tabs>
                <w:tab w:val="decimal" w:pos="992"/>
              </w:tabs>
              <w:rPr>
                <w:rFonts w:ascii="Arial" w:hAnsi="Arial" w:cs="Arial"/>
                <w:sz w:val="20"/>
                <w:szCs w:val="20"/>
              </w:rPr>
            </w:pP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widowControl/>
              <w:rPr>
                <w:rFonts w:ascii="Arial" w:hAnsi="Arial" w:cs="Arial"/>
                <w:sz w:val="20"/>
                <w:szCs w:val="20"/>
              </w:rPr>
            </w:pPr>
          </w:p>
        </w:tc>
        <w:tc>
          <w:tcPr>
            <w:tcW w:w="3829" w:type="dxa"/>
          </w:tcPr>
          <w:p w:rsidR="00A43F45" w:rsidRPr="00DD4B53" w:rsidRDefault="00A43F45" w:rsidP="00EB0256">
            <w:pPr>
              <w:pStyle w:val="ListParagraph"/>
              <w:widowControl/>
              <w:numPr>
                <w:ilvl w:val="0"/>
                <w:numId w:val="3"/>
              </w:numPr>
              <w:rPr>
                <w:rFonts w:ascii="Arial" w:hAnsi="Arial" w:cs="Arial"/>
                <w:sz w:val="20"/>
                <w:szCs w:val="20"/>
              </w:rPr>
            </w:pPr>
            <w:r w:rsidRPr="00DD4B53">
              <w:rPr>
                <w:rFonts w:ascii="Arial" w:hAnsi="Arial" w:cs="Arial"/>
                <w:sz w:val="20"/>
                <w:szCs w:val="20"/>
              </w:rPr>
              <w:t>Local Authority grants</w:t>
            </w:r>
          </w:p>
        </w:tc>
        <w:tc>
          <w:tcPr>
            <w:tcW w:w="1417" w:type="dxa"/>
            <w:vAlign w:val="center"/>
          </w:tcPr>
          <w:p w:rsidR="00A43F45" w:rsidRPr="00DD4B53" w:rsidRDefault="0058332B" w:rsidP="00EB0256">
            <w:pPr>
              <w:tabs>
                <w:tab w:val="decimal" w:pos="1309"/>
              </w:tabs>
              <w:rPr>
                <w:rFonts w:ascii="Arial" w:hAnsi="Arial" w:cs="Arial"/>
                <w:sz w:val="20"/>
                <w:szCs w:val="20"/>
              </w:rPr>
            </w:pPr>
            <w:r>
              <w:rPr>
                <w:rFonts w:ascii="Arial" w:hAnsi="Arial" w:cs="Arial"/>
                <w:sz w:val="20"/>
                <w:szCs w:val="20"/>
              </w:rPr>
              <w:t>-</w:t>
            </w:r>
          </w:p>
        </w:tc>
        <w:tc>
          <w:tcPr>
            <w:tcW w:w="284" w:type="dxa"/>
          </w:tcPr>
          <w:p w:rsidR="00A43F45" w:rsidRPr="00DD4B53" w:rsidRDefault="00A43F45" w:rsidP="00EB0256">
            <w:pPr>
              <w:jc w:val="right"/>
              <w:rPr>
                <w:rFonts w:ascii="Arial" w:hAnsi="Arial" w:cs="Arial"/>
                <w:sz w:val="20"/>
                <w:szCs w:val="20"/>
              </w:rPr>
            </w:pPr>
          </w:p>
        </w:tc>
        <w:tc>
          <w:tcPr>
            <w:tcW w:w="1272" w:type="dxa"/>
            <w:vAlign w:val="center"/>
          </w:tcPr>
          <w:p w:rsidR="00A43F45" w:rsidRPr="00DD4B53" w:rsidRDefault="0058332B" w:rsidP="00EB0256">
            <w:pPr>
              <w:tabs>
                <w:tab w:val="decimal" w:pos="1276"/>
              </w:tabs>
              <w:rPr>
                <w:rFonts w:ascii="Arial" w:hAnsi="Arial" w:cs="Arial"/>
                <w:sz w:val="20"/>
                <w:szCs w:val="20"/>
              </w:rPr>
            </w:pPr>
            <w:r>
              <w:rPr>
                <w:rFonts w:ascii="Arial" w:hAnsi="Arial" w:cs="Arial"/>
                <w:sz w:val="20"/>
                <w:szCs w:val="20"/>
              </w:rPr>
              <w:t>4,850</w:t>
            </w:r>
          </w:p>
        </w:tc>
        <w:tc>
          <w:tcPr>
            <w:tcW w:w="284" w:type="dxa"/>
          </w:tcPr>
          <w:p w:rsidR="00A43F45" w:rsidRPr="00DD4B53" w:rsidRDefault="00A43F45" w:rsidP="00EB0256">
            <w:pPr>
              <w:jc w:val="right"/>
              <w:rPr>
                <w:rFonts w:ascii="Arial" w:hAnsi="Arial" w:cs="Arial"/>
                <w:b/>
                <w:sz w:val="20"/>
                <w:szCs w:val="20"/>
              </w:rPr>
            </w:pPr>
          </w:p>
        </w:tc>
        <w:tc>
          <w:tcPr>
            <w:tcW w:w="1134" w:type="dxa"/>
            <w:vAlign w:val="center"/>
          </w:tcPr>
          <w:p w:rsidR="00A43F45" w:rsidRPr="00DD4B53" w:rsidRDefault="0058332B" w:rsidP="00EB0256">
            <w:pPr>
              <w:tabs>
                <w:tab w:val="decimal" w:pos="992"/>
              </w:tabs>
              <w:rPr>
                <w:rFonts w:ascii="Arial" w:hAnsi="Arial" w:cs="Arial"/>
                <w:b/>
                <w:sz w:val="20"/>
                <w:szCs w:val="20"/>
              </w:rPr>
            </w:pPr>
            <w:r>
              <w:rPr>
                <w:rFonts w:ascii="Arial" w:hAnsi="Arial" w:cs="Arial"/>
                <w:b/>
                <w:sz w:val="20"/>
                <w:szCs w:val="20"/>
              </w:rPr>
              <w:t>4,850</w:t>
            </w:r>
          </w:p>
        </w:tc>
        <w:tc>
          <w:tcPr>
            <w:tcW w:w="283" w:type="dxa"/>
          </w:tcPr>
          <w:p w:rsidR="00A43F45" w:rsidRPr="00DD4B53" w:rsidRDefault="00A43F45" w:rsidP="00EB0256">
            <w:pPr>
              <w:jc w:val="right"/>
              <w:rPr>
                <w:rFonts w:ascii="Arial" w:hAnsi="Arial" w:cs="Arial"/>
                <w:sz w:val="20"/>
                <w:szCs w:val="20"/>
              </w:rPr>
            </w:pPr>
          </w:p>
        </w:tc>
        <w:tc>
          <w:tcPr>
            <w:tcW w:w="1137" w:type="dxa"/>
            <w:gridSpan w:val="2"/>
            <w:vAlign w:val="center"/>
          </w:tcPr>
          <w:p w:rsidR="00A43F45" w:rsidRPr="00DD4B53" w:rsidRDefault="0058332B" w:rsidP="00EB0256">
            <w:pPr>
              <w:tabs>
                <w:tab w:val="decimal" w:pos="992"/>
              </w:tabs>
              <w:rPr>
                <w:rFonts w:ascii="Arial" w:hAnsi="Arial" w:cs="Arial"/>
                <w:sz w:val="20"/>
                <w:szCs w:val="20"/>
              </w:rPr>
            </w:pPr>
            <w:r>
              <w:rPr>
                <w:rFonts w:ascii="Arial" w:hAnsi="Arial" w:cs="Arial"/>
                <w:sz w:val="20"/>
                <w:szCs w:val="20"/>
              </w:rPr>
              <w:t>12,837</w:t>
            </w: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rPr>
                <w:rFonts w:ascii="Arial" w:hAnsi="Arial" w:cs="Arial"/>
                <w:sz w:val="20"/>
                <w:szCs w:val="20"/>
              </w:rPr>
            </w:pPr>
          </w:p>
        </w:tc>
        <w:tc>
          <w:tcPr>
            <w:tcW w:w="3829" w:type="dxa"/>
          </w:tcPr>
          <w:p w:rsidR="00A43F45" w:rsidRPr="00DD4B53" w:rsidRDefault="00A43F45" w:rsidP="00EB0256">
            <w:pPr>
              <w:rPr>
                <w:rFonts w:ascii="Arial" w:hAnsi="Arial" w:cs="Arial"/>
                <w:sz w:val="20"/>
                <w:szCs w:val="20"/>
              </w:rPr>
            </w:pPr>
          </w:p>
        </w:tc>
        <w:tc>
          <w:tcPr>
            <w:tcW w:w="1417" w:type="dxa"/>
            <w:tcBorders>
              <w:top w:val="single" w:sz="4" w:space="0" w:color="auto"/>
            </w:tcBorders>
            <w:vAlign w:val="center"/>
          </w:tcPr>
          <w:p w:rsidR="00A43F45" w:rsidRPr="00DD4B53" w:rsidRDefault="00A43F45" w:rsidP="00EB0256">
            <w:pPr>
              <w:tabs>
                <w:tab w:val="decimal" w:pos="1309"/>
              </w:tabs>
              <w:rPr>
                <w:rFonts w:ascii="Arial" w:hAnsi="Arial" w:cs="Arial"/>
                <w:sz w:val="20"/>
                <w:szCs w:val="20"/>
              </w:rPr>
            </w:pPr>
          </w:p>
        </w:tc>
        <w:tc>
          <w:tcPr>
            <w:tcW w:w="284" w:type="dxa"/>
          </w:tcPr>
          <w:p w:rsidR="00A43F45" w:rsidRPr="00DD4B53" w:rsidRDefault="00A43F45" w:rsidP="00EB0256">
            <w:pPr>
              <w:jc w:val="right"/>
              <w:rPr>
                <w:rFonts w:ascii="Arial" w:hAnsi="Arial" w:cs="Arial"/>
                <w:sz w:val="20"/>
                <w:szCs w:val="20"/>
              </w:rPr>
            </w:pPr>
          </w:p>
        </w:tc>
        <w:tc>
          <w:tcPr>
            <w:tcW w:w="1272" w:type="dxa"/>
            <w:tcBorders>
              <w:top w:val="single" w:sz="4" w:space="0" w:color="auto"/>
            </w:tcBorders>
            <w:vAlign w:val="center"/>
          </w:tcPr>
          <w:p w:rsidR="00A43F45" w:rsidRPr="00DD4B53" w:rsidRDefault="00A43F45" w:rsidP="00EB0256">
            <w:pPr>
              <w:tabs>
                <w:tab w:val="decimal" w:pos="1276"/>
              </w:tabs>
              <w:rPr>
                <w:rFonts w:ascii="Arial" w:hAnsi="Arial" w:cs="Arial"/>
                <w:sz w:val="20"/>
                <w:szCs w:val="20"/>
              </w:rPr>
            </w:pPr>
          </w:p>
        </w:tc>
        <w:tc>
          <w:tcPr>
            <w:tcW w:w="284" w:type="dxa"/>
          </w:tcPr>
          <w:p w:rsidR="00A43F45" w:rsidRPr="00DD4B53" w:rsidRDefault="00A43F45" w:rsidP="00EB0256">
            <w:pPr>
              <w:jc w:val="right"/>
              <w:rPr>
                <w:rFonts w:ascii="Arial" w:hAnsi="Arial" w:cs="Arial"/>
                <w:b/>
                <w:sz w:val="20"/>
                <w:szCs w:val="20"/>
              </w:rPr>
            </w:pPr>
          </w:p>
        </w:tc>
        <w:tc>
          <w:tcPr>
            <w:tcW w:w="1134" w:type="dxa"/>
            <w:tcBorders>
              <w:top w:val="single" w:sz="4" w:space="0" w:color="auto"/>
            </w:tcBorders>
            <w:vAlign w:val="center"/>
          </w:tcPr>
          <w:p w:rsidR="00A43F45" w:rsidRPr="00DD4B53" w:rsidRDefault="00A43F45" w:rsidP="00EB0256">
            <w:pPr>
              <w:tabs>
                <w:tab w:val="decimal" w:pos="992"/>
              </w:tabs>
              <w:rPr>
                <w:rFonts w:ascii="Arial" w:hAnsi="Arial" w:cs="Arial"/>
                <w:b/>
                <w:sz w:val="20"/>
                <w:szCs w:val="20"/>
              </w:rPr>
            </w:pPr>
          </w:p>
        </w:tc>
        <w:tc>
          <w:tcPr>
            <w:tcW w:w="283" w:type="dxa"/>
          </w:tcPr>
          <w:p w:rsidR="00A43F45" w:rsidRPr="00DD4B53" w:rsidRDefault="00A43F45" w:rsidP="00EB0256">
            <w:pPr>
              <w:jc w:val="right"/>
              <w:rPr>
                <w:rFonts w:ascii="Arial" w:hAnsi="Arial" w:cs="Arial"/>
                <w:sz w:val="20"/>
                <w:szCs w:val="20"/>
              </w:rPr>
            </w:pPr>
          </w:p>
        </w:tc>
        <w:tc>
          <w:tcPr>
            <w:tcW w:w="1137" w:type="dxa"/>
            <w:gridSpan w:val="2"/>
            <w:tcBorders>
              <w:top w:val="single" w:sz="4" w:space="0" w:color="auto"/>
            </w:tcBorders>
            <w:vAlign w:val="center"/>
          </w:tcPr>
          <w:p w:rsidR="00A43F45" w:rsidRPr="00DD4B53" w:rsidRDefault="00816FC2" w:rsidP="00EB0256">
            <w:pPr>
              <w:tabs>
                <w:tab w:val="decimal" w:pos="992"/>
              </w:tabs>
              <w:rPr>
                <w:rFonts w:ascii="Arial" w:hAnsi="Arial" w:cs="Arial"/>
                <w:sz w:val="20"/>
                <w:szCs w:val="20"/>
              </w:rPr>
            </w:pPr>
            <w:r>
              <w:rPr>
                <w:rFonts w:ascii="Arial" w:hAnsi="Arial" w:cs="Arial"/>
                <w:sz w:val="20"/>
                <w:szCs w:val="20"/>
              </w:rPr>
              <w:t>13</w:t>
            </w:r>
          </w:p>
        </w:tc>
      </w:tr>
      <w:tr w:rsidR="00A43F45" w:rsidRPr="00DD4B53" w:rsidTr="00A43F45">
        <w:tblPrEx>
          <w:tblLook w:val="00A0" w:firstRow="1" w:lastRow="0" w:firstColumn="1" w:lastColumn="0" w:noHBand="0" w:noVBand="0"/>
        </w:tblPrEx>
        <w:tc>
          <w:tcPr>
            <w:tcW w:w="566" w:type="dxa"/>
          </w:tcPr>
          <w:p w:rsidR="00A43F45" w:rsidRPr="00DD4B53" w:rsidRDefault="00A43F45" w:rsidP="00EB0256">
            <w:pPr>
              <w:rPr>
                <w:rFonts w:ascii="Arial" w:hAnsi="Arial" w:cs="Arial"/>
                <w:sz w:val="20"/>
                <w:szCs w:val="20"/>
              </w:rPr>
            </w:pPr>
          </w:p>
        </w:tc>
        <w:tc>
          <w:tcPr>
            <w:tcW w:w="3829" w:type="dxa"/>
          </w:tcPr>
          <w:p w:rsidR="00A43F45" w:rsidRPr="00DD4B53" w:rsidRDefault="00A43F45" w:rsidP="00EB0256">
            <w:pPr>
              <w:rPr>
                <w:rFonts w:ascii="Arial" w:hAnsi="Arial" w:cs="Arial"/>
                <w:sz w:val="20"/>
                <w:szCs w:val="20"/>
              </w:rPr>
            </w:pPr>
            <w:r w:rsidRPr="00DD4B53">
              <w:rPr>
                <w:rFonts w:ascii="Arial" w:hAnsi="Arial" w:cs="Arial"/>
                <w:sz w:val="20"/>
                <w:szCs w:val="20"/>
              </w:rPr>
              <w:t xml:space="preserve">Other Income from the </w:t>
            </w:r>
            <w:r w:rsidR="00EA42D3">
              <w:rPr>
                <w:rFonts w:ascii="Arial" w:hAnsi="Arial" w:cs="Arial"/>
                <w:sz w:val="20"/>
                <w:szCs w:val="20"/>
              </w:rPr>
              <w:t>Academies Trust</w:t>
            </w:r>
            <w:r w:rsidRPr="00DD4B53">
              <w:rPr>
                <w:rFonts w:ascii="Arial" w:hAnsi="Arial" w:cs="Arial"/>
                <w:sz w:val="20"/>
                <w:szCs w:val="20"/>
              </w:rPr>
              <w:t>’s educational operations</w:t>
            </w:r>
          </w:p>
        </w:tc>
        <w:tc>
          <w:tcPr>
            <w:tcW w:w="1417" w:type="dxa"/>
            <w:vAlign w:val="center"/>
          </w:tcPr>
          <w:p w:rsidR="00A43F45" w:rsidRPr="00DD4B53" w:rsidRDefault="0058332B" w:rsidP="00EB0256">
            <w:pPr>
              <w:tabs>
                <w:tab w:val="decimal" w:pos="1309"/>
              </w:tabs>
              <w:rPr>
                <w:rFonts w:ascii="Arial" w:hAnsi="Arial" w:cs="Arial"/>
                <w:sz w:val="20"/>
                <w:szCs w:val="20"/>
              </w:rPr>
            </w:pPr>
            <w:r>
              <w:rPr>
                <w:rFonts w:ascii="Arial" w:hAnsi="Arial" w:cs="Arial"/>
                <w:sz w:val="20"/>
                <w:szCs w:val="20"/>
              </w:rPr>
              <w:t>-</w:t>
            </w:r>
          </w:p>
        </w:tc>
        <w:tc>
          <w:tcPr>
            <w:tcW w:w="284" w:type="dxa"/>
          </w:tcPr>
          <w:p w:rsidR="00A43F45" w:rsidRPr="00DD4B53" w:rsidRDefault="00A43F45" w:rsidP="00EB0256">
            <w:pPr>
              <w:jc w:val="right"/>
              <w:rPr>
                <w:rFonts w:ascii="Arial" w:hAnsi="Arial" w:cs="Arial"/>
                <w:sz w:val="20"/>
                <w:szCs w:val="20"/>
              </w:rPr>
            </w:pPr>
          </w:p>
        </w:tc>
        <w:tc>
          <w:tcPr>
            <w:tcW w:w="1272" w:type="dxa"/>
            <w:vAlign w:val="center"/>
          </w:tcPr>
          <w:p w:rsidR="00A43F45" w:rsidRPr="00DD4B53" w:rsidRDefault="0058332B" w:rsidP="00EB0256">
            <w:pPr>
              <w:tabs>
                <w:tab w:val="decimal" w:pos="1276"/>
              </w:tabs>
              <w:rPr>
                <w:rFonts w:ascii="Arial" w:hAnsi="Arial" w:cs="Arial"/>
                <w:sz w:val="20"/>
                <w:szCs w:val="20"/>
              </w:rPr>
            </w:pPr>
            <w:r>
              <w:rPr>
                <w:rFonts w:ascii="Arial" w:hAnsi="Arial" w:cs="Arial"/>
                <w:sz w:val="20"/>
                <w:szCs w:val="20"/>
              </w:rPr>
              <w:t>2,479</w:t>
            </w:r>
          </w:p>
        </w:tc>
        <w:tc>
          <w:tcPr>
            <w:tcW w:w="284" w:type="dxa"/>
          </w:tcPr>
          <w:p w:rsidR="00A43F45" w:rsidRPr="00DD4B53" w:rsidRDefault="00A43F45" w:rsidP="00EB0256">
            <w:pPr>
              <w:jc w:val="right"/>
              <w:rPr>
                <w:rFonts w:ascii="Arial" w:hAnsi="Arial" w:cs="Arial"/>
                <w:b/>
                <w:sz w:val="20"/>
                <w:szCs w:val="20"/>
              </w:rPr>
            </w:pPr>
          </w:p>
        </w:tc>
        <w:tc>
          <w:tcPr>
            <w:tcW w:w="1134" w:type="dxa"/>
            <w:vAlign w:val="center"/>
          </w:tcPr>
          <w:p w:rsidR="00A43F45" w:rsidRPr="00DD4B53" w:rsidRDefault="0058332B" w:rsidP="00EB0256">
            <w:pPr>
              <w:tabs>
                <w:tab w:val="decimal" w:pos="992"/>
              </w:tabs>
              <w:rPr>
                <w:rFonts w:ascii="Arial" w:hAnsi="Arial" w:cs="Arial"/>
                <w:b/>
                <w:sz w:val="20"/>
                <w:szCs w:val="20"/>
              </w:rPr>
            </w:pPr>
            <w:r>
              <w:rPr>
                <w:rFonts w:ascii="Arial" w:hAnsi="Arial" w:cs="Arial"/>
                <w:b/>
                <w:sz w:val="20"/>
                <w:szCs w:val="20"/>
              </w:rPr>
              <w:t>2,479</w:t>
            </w:r>
          </w:p>
        </w:tc>
        <w:tc>
          <w:tcPr>
            <w:tcW w:w="283" w:type="dxa"/>
          </w:tcPr>
          <w:p w:rsidR="00A43F45" w:rsidRPr="00DD4B53" w:rsidRDefault="00A43F45" w:rsidP="00EB0256">
            <w:pPr>
              <w:jc w:val="right"/>
              <w:rPr>
                <w:rFonts w:ascii="Arial" w:hAnsi="Arial" w:cs="Arial"/>
                <w:sz w:val="20"/>
                <w:szCs w:val="20"/>
              </w:rPr>
            </w:pPr>
          </w:p>
        </w:tc>
        <w:tc>
          <w:tcPr>
            <w:tcW w:w="1137" w:type="dxa"/>
            <w:gridSpan w:val="2"/>
            <w:vAlign w:val="center"/>
          </w:tcPr>
          <w:p w:rsidR="00A43F45" w:rsidRPr="00DD4B53" w:rsidRDefault="0090475A" w:rsidP="00EB0256">
            <w:pPr>
              <w:tabs>
                <w:tab w:val="decimal" w:pos="992"/>
              </w:tabs>
              <w:rPr>
                <w:rFonts w:ascii="Arial" w:hAnsi="Arial" w:cs="Arial"/>
                <w:sz w:val="20"/>
                <w:szCs w:val="20"/>
              </w:rPr>
            </w:pPr>
            <w:r>
              <w:rPr>
                <w:rFonts w:ascii="Arial" w:hAnsi="Arial" w:cs="Arial"/>
                <w:sz w:val="20"/>
                <w:szCs w:val="20"/>
              </w:rPr>
              <w:t>-</w:t>
            </w:r>
          </w:p>
        </w:tc>
      </w:tr>
      <w:tr w:rsidR="00A43F45" w:rsidRPr="00DD4B53" w:rsidTr="00B84014">
        <w:tblPrEx>
          <w:tblLook w:val="00A0" w:firstRow="1" w:lastRow="0" w:firstColumn="1" w:lastColumn="0" w:noHBand="0" w:noVBand="0"/>
        </w:tblPrEx>
        <w:tc>
          <w:tcPr>
            <w:tcW w:w="566" w:type="dxa"/>
          </w:tcPr>
          <w:p w:rsidR="00A43F45" w:rsidRPr="00DD4B53" w:rsidRDefault="00A43F45" w:rsidP="00EB0256">
            <w:pPr>
              <w:rPr>
                <w:rFonts w:ascii="Arial" w:hAnsi="Arial" w:cs="Arial"/>
                <w:sz w:val="20"/>
                <w:szCs w:val="20"/>
              </w:rPr>
            </w:pPr>
          </w:p>
        </w:tc>
        <w:tc>
          <w:tcPr>
            <w:tcW w:w="3829" w:type="dxa"/>
          </w:tcPr>
          <w:p w:rsidR="00A43F45" w:rsidRPr="00DD4B53" w:rsidRDefault="00A43F45" w:rsidP="00EB0256">
            <w:pPr>
              <w:rPr>
                <w:rFonts w:ascii="Arial" w:hAnsi="Arial" w:cs="Arial"/>
                <w:sz w:val="20"/>
                <w:szCs w:val="20"/>
              </w:rPr>
            </w:pPr>
          </w:p>
        </w:tc>
        <w:tc>
          <w:tcPr>
            <w:tcW w:w="1417" w:type="dxa"/>
            <w:tcBorders>
              <w:bottom w:val="single" w:sz="18" w:space="0" w:color="auto"/>
            </w:tcBorders>
            <w:vAlign w:val="center"/>
          </w:tcPr>
          <w:p w:rsidR="00A43F45" w:rsidRPr="00DD4B53" w:rsidRDefault="00A43F45" w:rsidP="00EB0256">
            <w:pPr>
              <w:tabs>
                <w:tab w:val="decimal" w:pos="1309"/>
              </w:tabs>
              <w:rPr>
                <w:rFonts w:ascii="Arial" w:hAnsi="Arial" w:cs="Arial"/>
                <w:sz w:val="20"/>
                <w:szCs w:val="20"/>
              </w:rPr>
            </w:pPr>
          </w:p>
        </w:tc>
        <w:tc>
          <w:tcPr>
            <w:tcW w:w="284" w:type="dxa"/>
          </w:tcPr>
          <w:p w:rsidR="00A43F45" w:rsidRPr="00DD4B53" w:rsidRDefault="00A43F45" w:rsidP="00EB0256">
            <w:pPr>
              <w:jc w:val="right"/>
              <w:rPr>
                <w:rFonts w:ascii="Arial" w:hAnsi="Arial" w:cs="Arial"/>
                <w:sz w:val="20"/>
                <w:szCs w:val="20"/>
              </w:rPr>
            </w:pPr>
          </w:p>
        </w:tc>
        <w:tc>
          <w:tcPr>
            <w:tcW w:w="1272" w:type="dxa"/>
            <w:tcBorders>
              <w:bottom w:val="single" w:sz="18" w:space="0" w:color="auto"/>
            </w:tcBorders>
            <w:vAlign w:val="center"/>
          </w:tcPr>
          <w:p w:rsidR="00A43F45" w:rsidRPr="00DD4B53" w:rsidRDefault="00A43F45" w:rsidP="00EB0256">
            <w:pPr>
              <w:tabs>
                <w:tab w:val="decimal" w:pos="1276"/>
              </w:tabs>
              <w:rPr>
                <w:rFonts w:ascii="Arial" w:hAnsi="Arial" w:cs="Arial"/>
                <w:sz w:val="20"/>
                <w:szCs w:val="20"/>
              </w:rPr>
            </w:pPr>
          </w:p>
        </w:tc>
        <w:tc>
          <w:tcPr>
            <w:tcW w:w="284" w:type="dxa"/>
          </w:tcPr>
          <w:p w:rsidR="00A43F45" w:rsidRPr="00DD4B53" w:rsidRDefault="00A43F45" w:rsidP="00EB0256">
            <w:pPr>
              <w:jc w:val="right"/>
              <w:rPr>
                <w:rFonts w:ascii="Arial" w:hAnsi="Arial" w:cs="Arial"/>
                <w:b/>
                <w:sz w:val="20"/>
                <w:szCs w:val="20"/>
              </w:rPr>
            </w:pPr>
          </w:p>
        </w:tc>
        <w:tc>
          <w:tcPr>
            <w:tcW w:w="1134" w:type="dxa"/>
            <w:tcBorders>
              <w:bottom w:val="single" w:sz="18" w:space="0" w:color="auto"/>
            </w:tcBorders>
            <w:vAlign w:val="center"/>
          </w:tcPr>
          <w:p w:rsidR="00A43F45" w:rsidRPr="00DD4B53" w:rsidRDefault="00A43F45" w:rsidP="00EB0256">
            <w:pPr>
              <w:tabs>
                <w:tab w:val="decimal" w:pos="992"/>
              </w:tabs>
              <w:rPr>
                <w:rFonts w:ascii="Arial" w:hAnsi="Arial" w:cs="Arial"/>
                <w:b/>
                <w:sz w:val="20"/>
                <w:szCs w:val="20"/>
              </w:rPr>
            </w:pPr>
          </w:p>
        </w:tc>
        <w:tc>
          <w:tcPr>
            <w:tcW w:w="283" w:type="dxa"/>
          </w:tcPr>
          <w:p w:rsidR="00A43F45" w:rsidRPr="00DD4B53" w:rsidRDefault="00A43F45" w:rsidP="00EB0256">
            <w:pPr>
              <w:jc w:val="right"/>
              <w:rPr>
                <w:rFonts w:ascii="Arial" w:hAnsi="Arial" w:cs="Arial"/>
                <w:sz w:val="20"/>
                <w:szCs w:val="20"/>
              </w:rPr>
            </w:pPr>
          </w:p>
        </w:tc>
        <w:tc>
          <w:tcPr>
            <w:tcW w:w="1137" w:type="dxa"/>
            <w:gridSpan w:val="2"/>
            <w:tcBorders>
              <w:bottom w:val="single" w:sz="18" w:space="0" w:color="auto"/>
            </w:tcBorders>
            <w:vAlign w:val="center"/>
          </w:tcPr>
          <w:p w:rsidR="00A43F45" w:rsidRPr="00DD4B53" w:rsidRDefault="00A43F45" w:rsidP="00EB0256">
            <w:pPr>
              <w:tabs>
                <w:tab w:val="decimal" w:pos="992"/>
              </w:tabs>
              <w:rPr>
                <w:rFonts w:ascii="Arial" w:hAnsi="Arial" w:cs="Arial"/>
                <w:sz w:val="20"/>
                <w:szCs w:val="20"/>
              </w:rPr>
            </w:pPr>
          </w:p>
        </w:tc>
      </w:tr>
      <w:tr w:rsidR="00A43F45" w:rsidRPr="00DD4B53" w:rsidTr="00B84014">
        <w:tblPrEx>
          <w:tblLook w:val="00A0" w:firstRow="1" w:lastRow="0" w:firstColumn="1" w:lastColumn="0" w:noHBand="0" w:noVBand="0"/>
        </w:tblPrEx>
        <w:tc>
          <w:tcPr>
            <w:tcW w:w="566" w:type="dxa"/>
          </w:tcPr>
          <w:p w:rsidR="00A43F45" w:rsidRPr="00DD4B53" w:rsidRDefault="00A43F45" w:rsidP="00EB0256">
            <w:pPr>
              <w:rPr>
                <w:rFonts w:ascii="Arial" w:hAnsi="Arial" w:cs="Arial"/>
                <w:sz w:val="20"/>
                <w:szCs w:val="20"/>
              </w:rPr>
            </w:pPr>
          </w:p>
        </w:tc>
        <w:tc>
          <w:tcPr>
            <w:tcW w:w="3829" w:type="dxa"/>
          </w:tcPr>
          <w:p w:rsidR="00A43F45" w:rsidRPr="00DD4B53" w:rsidRDefault="00A43F45" w:rsidP="00EB0256">
            <w:pPr>
              <w:rPr>
                <w:rFonts w:ascii="Arial" w:hAnsi="Arial" w:cs="Arial"/>
                <w:sz w:val="20"/>
                <w:szCs w:val="20"/>
              </w:rPr>
            </w:pPr>
          </w:p>
        </w:tc>
        <w:tc>
          <w:tcPr>
            <w:tcW w:w="1417" w:type="dxa"/>
            <w:tcBorders>
              <w:top w:val="single" w:sz="18" w:space="0" w:color="auto"/>
              <w:bottom w:val="single" w:sz="18" w:space="0" w:color="auto"/>
            </w:tcBorders>
            <w:vAlign w:val="center"/>
          </w:tcPr>
          <w:p w:rsidR="00A43F45" w:rsidRPr="00DD4B53" w:rsidRDefault="0058332B" w:rsidP="00EB0256">
            <w:pPr>
              <w:tabs>
                <w:tab w:val="decimal" w:pos="1309"/>
              </w:tabs>
              <w:rPr>
                <w:rFonts w:ascii="Arial" w:hAnsi="Arial" w:cs="Arial"/>
                <w:sz w:val="20"/>
                <w:szCs w:val="20"/>
              </w:rPr>
            </w:pPr>
            <w:r>
              <w:rPr>
                <w:rFonts w:ascii="Arial" w:hAnsi="Arial" w:cs="Arial"/>
                <w:sz w:val="20"/>
                <w:szCs w:val="20"/>
              </w:rPr>
              <w:t>-</w:t>
            </w:r>
          </w:p>
        </w:tc>
        <w:tc>
          <w:tcPr>
            <w:tcW w:w="284" w:type="dxa"/>
          </w:tcPr>
          <w:p w:rsidR="00A43F45" w:rsidRPr="00DD4B53" w:rsidRDefault="00A43F45" w:rsidP="00EB0256">
            <w:pPr>
              <w:jc w:val="right"/>
              <w:rPr>
                <w:rFonts w:ascii="Arial" w:hAnsi="Arial" w:cs="Arial"/>
                <w:sz w:val="20"/>
                <w:szCs w:val="20"/>
              </w:rPr>
            </w:pPr>
          </w:p>
        </w:tc>
        <w:tc>
          <w:tcPr>
            <w:tcW w:w="1272" w:type="dxa"/>
            <w:tcBorders>
              <w:top w:val="single" w:sz="18" w:space="0" w:color="auto"/>
              <w:bottom w:val="single" w:sz="18" w:space="0" w:color="auto"/>
            </w:tcBorders>
            <w:vAlign w:val="center"/>
          </w:tcPr>
          <w:p w:rsidR="00A43F45" w:rsidRPr="00DD4B53" w:rsidRDefault="0058332B" w:rsidP="00EB0256">
            <w:pPr>
              <w:tabs>
                <w:tab w:val="decimal" w:pos="1276"/>
              </w:tabs>
              <w:rPr>
                <w:rFonts w:ascii="Arial" w:hAnsi="Arial" w:cs="Arial"/>
                <w:sz w:val="20"/>
                <w:szCs w:val="20"/>
              </w:rPr>
            </w:pPr>
            <w:r>
              <w:rPr>
                <w:rFonts w:ascii="Arial" w:hAnsi="Arial" w:cs="Arial"/>
                <w:sz w:val="20"/>
                <w:szCs w:val="20"/>
              </w:rPr>
              <w:t>8,482,341</w:t>
            </w:r>
          </w:p>
        </w:tc>
        <w:tc>
          <w:tcPr>
            <w:tcW w:w="284" w:type="dxa"/>
          </w:tcPr>
          <w:p w:rsidR="00A43F45" w:rsidRPr="00DD4B53" w:rsidRDefault="00A43F45" w:rsidP="00EB0256">
            <w:pPr>
              <w:jc w:val="right"/>
              <w:rPr>
                <w:rFonts w:ascii="Arial" w:hAnsi="Arial" w:cs="Arial"/>
                <w:b/>
                <w:sz w:val="20"/>
                <w:szCs w:val="20"/>
              </w:rPr>
            </w:pPr>
          </w:p>
        </w:tc>
        <w:tc>
          <w:tcPr>
            <w:tcW w:w="1134" w:type="dxa"/>
            <w:tcBorders>
              <w:top w:val="single" w:sz="18" w:space="0" w:color="auto"/>
              <w:bottom w:val="single" w:sz="18" w:space="0" w:color="auto"/>
            </w:tcBorders>
            <w:vAlign w:val="center"/>
          </w:tcPr>
          <w:p w:rsidR="00A43F45" w:rsidRPr="00DD4B53" w:rsidRDefault="0058332B" w:rsidP="00EB0256">
            <w:pPr>
              <w:tabs>
                <w:tab w:val="decimal" w:pos="992"/>
              </w:tabs>
              <w:rPr>
                <w:rFonts w:ascii="Arial" w:hAnsi="Arial" w:cs="Arial"/>
                <w:b/>
                <w:sz w:val="20"/>
                <w:szCs w:val="20"/>
              </w:rPr>
            </w:pPr>
            <w:r>
              <w:rPr>
                <w:rFonts w:ascii="Arial" w:hAnsi="Arial" w:cs="Arial"/>
                <w:b/>
                <w:sz w:val="20"/>
                <w:szCs w:val="20"/>
              </w:rPr>
              <w:t>8,482,341</w:t>
            </w:r>
          </w:p>
        </w:tc>
        <w:tc>
          <w:tcPr>
            <w:tcW w:w="283" w:type="dxa"/>
          </w:tcPr>
          <w:p w:rsidR="00A43F45" w:rsidRPr="00DD4B53" w:rsidRDefault="00A43F45" w:rsidP="00EB0256">
            <w:pPr>
              <w:jc w:val="right"/>
              <w:rPr>
                <w:rFonts w:ascii="Arial" w:hAnsi="Arial" w:cs="Arial"/>
                <w:sz w:val="20"/>
                <w:szCs w:val="20"/>
              </w:rPr>
            </w:pPr>
          </w:p>
        </w:tc>
        <w:tc>
          <w:tcPr>
            <w:tcW w:w="1137" w:type="dxa"/>
            <w:gridSpan w:val="2"/>
            <w:tcBorders>
              <w:top w:val="single" w:sz="18" w:space="0" w:color="auto"/>
              <w:bottom w:val="single" w:sz="18" w:space="0" w:color="auto"/>
            </w:tcBorders>
            <w:vAlign w:val="center"/>
          </w:tcPr>
          <w:p w:rsidR="00A43F45" w:rsidRPr="00DD4B53" w:rsidRDefault="0058332B" w:rsidP="00EB0256">
            <w:pPr>
              <w:tabs>
                <w:tab w:val="decimal" w:pos="992"/>
              </w:tabs>
              <w:rPr>
                <w:rFonts w:ascii="Arial" w:hAnsi="Arial" w:cs="Arial"/>
                <w:sz w:val="20"/>
                <w:szCs w:val="20"/>
              </w:rPr>
            </w:pPr>
            <w:r>
              <w:rPr>
                <w:rFonts w:ascii="Arial" w:hAnsi="Arial" w:cs="Arial"/>
                <w:sz w:val="20"/>
                <w:szCs w:val="20"/>
              </w:rPr>
              <w:t>8,967,307</w:t>
            </w:r>
          </w:p>
        </w:tc>
      </w:tr>
      <w:tr w:rsidR="00B84014" w:rsidRPr="00DD4B53" w:rsidTr="0011075E">
        <w:tblPrEx>
          <w:tblLook w:val="00A0" w:firstRow="1" w:lastRow="0" w:firstColumn="1" w:lastColumn="0" w:noHBand="0" w:noVBand="0"/>
        </w:tblPrEx>
        <w:tc>
          <w:tcPr>
            <w:tcW w:w="566" w:type="dxa"/>
          </w:tcPr>
          <w:p w:rsidR="00B84014" w:rsidRPr="00DD4B53" w:rsidRDefault="00B84014" w:rsidP="00EB0256">
            <w:pPr>
              <w:rPr>
                <w:rFonts w:ascii="Arial" w:hAnsi="Arial" w:cs="Arial"/>
                <w:sz w:val="20"/>
                <w:szCs w:val="20"/>
              </w:rPr>
            </w:pPr>
          </w:p>
        </w:tc>
        <w:tc>
          <w:tcPr>
            <w:tcW w:w="3829" w:type="dxa"/>
          </w:tcPr>
          <w:p w:rsidR="00B84014" w:rsidRPr="00DD4B53" w:rsidRDefault="00B84014" w:rsidP="00EB0256">
            <w:pPr>
              <w:rPr>
                <w:rFonts w:ascii="Arial" w:hAnsi="Arial" w:cs="Arial"/>
                <w:sz w:val="20"/>
                <w:szCs w:val="20"/>
              </w:rPr>
            </w:pPr>
          </w:p>
        </w:tc>
        <w:tc>
          <w:tcPr>
            <w:tcW w:w="1417" w:type="dxa"/>
            <w:tcBorders>
              <w:top w:val="single" w:sz="18" w:space="0" w:color="auto"/>
              <w:bottom w:val="single" w:sz="2" w:space="0" w:color="auto"/>
            </w:tcBorders>
            <w:vAlign w:val="center"/>
          </w:tcPr>
          <w:p w:rsidR="00B84014" w:rsidRPr="00DD4B53" w:rsidRDefault="00B84014" w:rsidP="00EB0256">
            <w:pPr>
              <w:tabs>
                <w:tab w:val="decimal" w:pos="1309"/>
              </w:tabs>
              <w:rPr>
                <w:rFonts w:ascii="Arial" w:hAnsi="Arial" w:cs="Arial"/>
                <w:sz w:val="20"/>
                <w:szCs w:val="20"/>
              </w:rPr>
            </w:pPr>
          </w:p>
        </w:tc>
        <w:tc>
          <w:tcPr>
            <w:tcW w:w="284" w:type="dxa"/>
          </w:tcPr>
          <w:p w:rsidR="00B84014" w:rsidRPr="00DD4B53" w:rsidRDefault="00B84014" w:rsidP="00EB0256">
            <w:pPr>
              <w:jc w:val="right"/>
              <w:rPr>
                <w:rFonts w:ascii="Arial" w:hAnsi="Arial" w:cs="Arial"/>
                <w:sz w:val="20"/>
                <w:szCs w:val="20"/>
              </w:rPr>
            </w:pPr>
          </w:p>
        </w:tc>
        <w:tc>
          <w:tcPr>
            <w:tcW w:w="1272" w:type="dxa"/>
            <w:tcBorders>
              <w:top w:val="single" w:sz="18" w:space="0" w:color="auto"/>
              <w:bottom w:val="single" w:sz="2" w:space="0" w:color="auto"/>
            </w:tcBorders>
            <w:vAlign w:val="center"/>
          </w:tcPr>
          <w:p w:rsidR="00B84014" w:rsidRPr="00DD4B53" w:rsidRDefault="00B84014" w:rsidP="00EB0256">
            <w:pPr>
              <w:tabs>
                <w:tab w:val="decimal" w:pos="1276"/>
              </w:tabs>
              <w:rPr>
                <w:rFonts w:ascii="Arial" w:hAnsi="Arial" w:cs="Arial"/>
                <w:sz w:val="20"/>
                <w:szCs w:val="20"/>
              </w:rPr>
            </w:pPr>
          </w:p>
        </w:tc>
        <w:tc>
          <w:tcPr>
            <w:tcW w:w="284" w:type="dxa"/>
          </w:tcPr>
          <w:p w:rsidR="00B84014" w:rsidRPr="00DD4B53" w:rsidRDefault="00B84014" w:rsidP="00EB0256">
            <w:pPr>
              <w:jc w:val="right"/>
              <w:rPr>
                <w:rFonts w:ascii="Arial" w:hAnsi="Arial" w:cs="Arial"/>
                <w:b/>
                <w:sz w:val="20"/>
                <w:szCs w:val="20"/>
              </w:rPr>
            </w:pPr>
          </w:p>
        </w:tc>
        <w:tc>
          <w:tcPr>
            <w:tcW w:w="1134" w:type="dxa"/>
            <w:tcBorders>
              <w:top w:val="single" w:sz="18" w:space="0" w:color="auto"/>
              <w:bottom w:val="single" w:sz="2" w:space="0" w:color="auto"/>
            </w:tcBorders>
            <w:vAlign w:val="center"/>
          </w:tcPr>
          <w:p w:rsidR="00B84014" w:rsidRPr="00DD4B53" w:rsidRDefault="00B84014" w:rsidP="00EB0256">
            <w:pPr>
              <w:tabs>
                <w:tab w:val="decimal" w:pos="992"/>
              </w:tabs>
              <w:rPr>
                <w:rFonts w:ascii="Arial" w:hAnsi="Arial" w:cs="Arial"/>
                <w:b/>
                <w:sz w:val="20"/>
                <w:szCs w:val="20"/>
              </w:rPr>
            </w:pPr>
          </w:p>
        </w:tc>
        <w:tc>
          <w:tcPr>
            <w:tcW w:w="283" w:type="dxa"/>
          </w:tcPr>
          <w:p w:rsidR="00B84014" w:rsidRPr="00DD4B53" w:rsidRDefault="00B84014" w:rsidP="00EB0256">
            <w:pPr>
              <w:jc w:val="right"/>
              <w:rPr>
                <w:rFonts w:ascii="Arial" w:hAnsi="Arial" w:cs="Arial"/>
                <w:sz w:val="20"/>
                <w:szCs w:val="20"/>
              </w:rPr>
            </w:pPr>
          </w:p>
        </w:tc>
        <w:tc>
          <w:tcPr>
            <w:tcW w:w="1137" w:type="dxa"/>
            <w:gridSpan w:val="2"/>
            <w:tcBorders>
              <w:top w:val="single" w:sz="18" w:space="0" w:color="auto"/>
            </w:tcBorders>
            <w:vAlign w:val="center"/>
          </w:tcPr>
          <w:p w:rsidR="00B84014" w:rsidRPr="00DD4B53" w:rsidRDefault="00B84014" w:rsidP="00EB0256">
            <w:pPr>
              <w:tabs>
                <w:tab w:val="decimal" w:pos="992"/>
              </w:tabs>
              <w:rPr>
                <w:rFonts w:ascii="Arial" w:hAnsi="Arial" w:cs="Arial"/>
                <w:sz w:val="20"/>
                <w:szCs w:val="20"/>
              </w:rPr>
            </w:pPr>
          </w:p>
        </w:tc>
      </w:tr>
      <w:tr w:rsidR="00B84014" w:rsidRPr="00DD4B53" w:rsidTr="0011075E">
        <w:tblPrEx>
          <w:tblLook w:val="00A0" w:firstRow="1" w:lastRow="0" w:firstColumn="1" w:lastColumn="0" w:noHBand="0" w:noVBand="0"/>
        </w:tblPrEx>
        <w:tc>
          <w:tcPr>
            <w:tcW w:w="566" w:type="dxa"/>
          </w:tcPr>
          <w:p w:rsidR="00B84014" w:rsidRPr="00DD4B53" w:rsidRDefault="00B84014" w:rsidP="00EB0256">
            <w:pPr>
              <w:rPr>
                <w:rFonts w:ascii="Arial" w:hAnsi="Arial" w:cs="Arial"/>
                <w:sz w:val="20"/>
                <w:szCs w:val="20"/>
              </w:rPr>
            </w:pPr>
          </w:p>
        </w:tc>
        <w:tc>
          <w:tcPr>
            <w:tcW w:w="3829" w:type="dxa"/>
          </w:tcPr>
          <w:p w:rsidR="00B84014" w:rsidRPr="00DD4B53" w:rsidRDefault="00B84014" w:rsidP="00EB0256">
            <w:pPr>
              <w:rPr>
                <w:rFonts w:ascii="Arial" w:hAnsi="Arial" w:cs="Arial"/>
                <w:sz w:val="20"/>
                <w:szCs w:val="20"/>
              </w:rPr>
            </w:pPr>
            <w:r>
              <w:rPr>
                <w:rFonts w:ascii="Arial" w:hAnsi="Arial" w:cs="Arial"/>
                <w:sz w:val="20"/>
                <w:szCs w:val="20"/>
              </w:rPr>
              <w:t>Total 2015</w:t>
            </w:r>
          </w:p>
        </w:tc>
        <w:tc>
          <w:tcPr>
            <w:tcW w:w="1417" w:type="dxa"/>
            <w:tcBorders>
              <w:top w:val="single" w:sz="2" w:space="0" w:color="auto"/>
              <w:bottom w:val="single" w:sz="2" w:space="0" w:color="auto"/>
            </w:tcBorders>
            <w:vAlign w:val="center"/>
          </w:tcPr>
          <w:p w:rsidR="00B84014" w:rsidRPr="00DD4B53" w:rsidRDefault="0090475A" w:rsidP="00EB0256">
            <w:pPr>
              <w:tabs>
                <w:tab w:val="decimal" w:pos="1309"/>
              </w:tabs>
              <w:rPr>
                <w:rFonts w:ascii="Arial" w:hAnsi="Arial" w:cs="Arial"/>
                <w:sz w:val="20"/>
                <w:szCs w:val="20"/>
              </w:rPr>
            </w:pPr>
            <w:r>
              <w:rPr>
                <w:rFonts w:ascii="Arial" w:hAnsi="Arial" w:cs="Arial"/>
                <w:sz w:val="20"/>
                <w:szCs w:val="20"/>
              </w:rPr>
              <w:t>-</w:t>
            </w:r>
          </w:p>
        </w:tc>
        <w:tc>
          <w:tcPr>
            <w:tcW w:w="284" w:type="dxa"/>
          </w:tcPr>
          <w:p w:rsidR="00B84014" w:rsidRPr="00DD4B53" w:rsidRDefault="00B84014" w:rsidP="00EB0256">
            <w:pPr>
              <w:jc w:val="right"/>
              <w:rPr>
                <w:rFonts w:ascii="Arial" w:hAnsi="Arial" w:cs="Arial"/>
                <w:sz w:val="20"/>
                <w:szCs w:val="20"/>
              </w:rPr>
            </w:pPr>
          </w:p>
        </w:tc>
        <w:tc>
          <w:tcPr>
            <w:tcW w:w="1272" w:type="dxa"/>
            <w:tcBorders>
              <w:top w:val="single" w:sz="2" w:space="0" w:color="auto"/>
              <w:bottom w:val="single" w:sz="2" w:space="0" w:color="auto"/>
            </w:tcBorders>
            <w:vAlign w:val="center"/>
          </w:tcPr>
          <w:p w:rsidR="00B84014" w:rsidRPr="00DD4B53" w:rsidRDefault="0058332B" w:rsidP="00EB0256">
            <w:pPr>
              <w:tabs>
                <w:tab w:val="decimal" w:pos="1276"/>
              </w:tabs>
              <w:rPr>
                <w:rFonts w:ascii="Arial" w:hAnsi="Arial" w:cs="Arial"/>
                <w:sz w:val="20"/>
                <w:szCs w:val="20"/>
              </w:rPr>
            </w:pPr>
            <w:r w:rsidRPr="0058332B">
              <w:rPr>
                <w:rFonts w:ascii="Arial" w:hAnsi="Arial" w:cs="Arial"/>
                <w:sz w:val="20"/>
                <w:szCs w:val="20"/>
              </w:rPr>
              <w:t>8,967,307</w:t>
            </w:r>
          </w:p>
        </w:tc>
        <w:tc>
          <w:tcPr>
            <w:tcW w:w="284" w:type="dxa"/>
          </w:tcPr>
          <w:p w:rsidR="00B84014" w:rsidRPr="00DD4B53" w:rsidRDefault="00B84014" w:rsidP="00EB0256">
            <w:pPr>
              <w:jc w:val="right"/>
              <w:rPr>
                <w:rFonts w:ascii="Arial" w:hAnsi="Arial" w:cs="Arial"/>
                <w:b/>
                <w:sz w:val="20"/>
                <w:szCs w:val="20"/>
              </w:rPr>
            </w:pPr>
          </w:p>
        </w:tc>
        <w:tc>
          <w:tcPr>
            <w:tcW w:w="1134" w:type="dxa"/>
            <w:tcBorders>
              <w:top w:val="single" w:sz="2" w:space="0" w:color="auto"/>
              <w:bottom w:val="single" w:sz="2" w:space="0" w:color="auto"/>
            </w:tcBorders>
            <w:vAlign w:val="center"/>
          </w:tcPr>
          <w:p w:rsidR="00B84014" w:rsidRPr="00DD4B53" w:rsidRDefault="0058332B" w:rsidP="00EB0256">
            <w:pPr>
              <w:tabs>
                <w:tab w:val="decimal" w:pos="992"/>
              </w:tabs>
              <w:rPr>
                <w:rFonts w:ascii="Arial" w:hAnsi="Arial" w:cs="Arial"/>
                <w:b/>
                <w:sz w:val="20"/>
                <w:szCs w:val="20"/>
              </w:rPr>
            </w:pPr>
            <w:r w:rsidRPr="0058332B">
              <w:rPr>
                <w:rFonts w:ascii="Arial" w:hAnsi="Arial" w:cs="Arial"/>
                <w:b/>
                <w:sz w:val="20"/>
                <w:szCs w:val="20"/>
              </w:rPr>
              <w:t>8,967,307</w:t>
            </w:r>
          </w:p>
        </w:tc>
        <w:tc>
          <w:tcPr>
            <w:tcW w:w="283" w:type="dxa"/>
          </w:tcPr>
          <w:p w:rsidR="00B84014" w:rsidRPr="00DD4B53" w:rsidRDefault="00B84014" w:rsidP="00EB0256">
            <w:pPr>
              <w:jc w:val="right"/>
              <w:rPr>
                <w:rFonts w:ascii="Arial" w:hAnsi="Arial" w:cs="Arial"/>
                <w:sz w:val="20"/>
                <w:szCs w:val="20"/>
              </w:rPr>
            </w:pPr>
          </w:p>
        </w:tc>
        <w:tc>
          <w:tcPr>
            <w:tcW w:w="1137" w:type="dxa"/>
            <w:gridSpan w:val="2"/>
            <w:vAlign w:val="center"/>
          </w:tcPr>
          <w:p w:rsidR="00B84014" w:rsidRPr="00DD4B53" w:rsidRDefault="00B84014" w:rsidP="00EB0256">
            <w:pPr>
              <w:tabs>
                <w:tab w:val="decimal" w:pos="992"/>
              </w:tabs>
              <w:rPr>
                <w:rFonts w:ascii="Arial" w:hAnsi="Arial" w:cs="Arial"/>
                <w:sz w:val="20"/>
                <w:szCs w:val="20"/>
              </w:rPr>
            </w:pPr>
          </w:p>
        </w:tc>
      </w:tr>
    </w:tbl>
    <w:p w:rsidR="00A43F45" w:rsidRDefault="00A43F45"/>
    <w:tbl>
      <w:tblPr>
        <w:tblW w:w="10176" w:type="dxa"/>
        <w:tblLayout w:type="fixed"/>
        <w:tblCellMar>
          <w:left w:w="0" w:type="dxa"/>
          <w:right w:w="0" w:type="dxa"/>
        </w:tblCellMar>
        <w:tblLook w:val="01E0" w:firstRow="1" w:lastRow="1" w:firstColumn="1" w:lastColumn="1" w:noHBand="0" w:noVBand="0"/>
      </w:tblPr>
      <w:tblGrid>
        <w:gridCol w:w="567"/>
        <w:gridCol w:w="3774"/>
        <w:gridCol w:w="1468"/>
        <w:gridCol w:w="234"/>
        <w:gridCol w:w="1363"/>
        <w:gridCol w:w="232"/>
        <w:gridCol w:w="1121"/>
        <w:gridCol w:w="288"/>
        <w:gridCol w:w="1129"/>
      </w:tblGrid>
      <w:tr w:rsidR="0011075E" w:rsidRPr="00DD4B53" w:rsidTr="0011075E">
        <w:trPr>
          <w:trHeight w:val="20"/>
        </w:trPr>
        <w:tc>
          <w:tcPr>
            <w:tcW w:w="567" w:type="dxa"/>
            <w:tcBorders>
              <w:top w:val="nil"/>
              <w:left w:val="nil"/>
              <w:bottom w:val="nil"/>
              <w:right w:val="nil"/>
            </w:tcBorders>
          </w:tcPr>
          <w:p w:rsidR="0011075E" w:rsidRPr="00DD4B53" w:rsidRDefault="0011075E" w:rsidP="00261FFB">
            <w:pPr>
              <w:pStyle w:val="TableParagraph"/>
              <w:spacing w:line="260" w:lineRule="exact"/>
              <w:rPr>
                <w:rFonts w:ascii="Arial" w:hAnsi="Arial" w:cs="Arial"/>
                <w:sz w:val="20"/>
                <w:szCs w:val="20"/>
              </w:rPr>
            </w:pPr>
          </w:p>
          <w:p w:rsidR="0011075E" w:rsidRPr="00DD4B53" w:rsidRDefault="00D12627" w:rsidP="00261FFB">
            <w:pPr>
              <w:pStyle w:val="TableParagraph"/>
              <w:ind w:left="55"/>
              <w:rPr>
                <w:rFonts w:ascii="Arial" w:eastAsia="Arial" w:hAnsi="Arial" w:cs="Arial"/>
                <w:sz w:val="20"/>
                <w:szCs w:val="20"/>
              </w:rPr>
            </w:pPr>
            <w:r>
              <w:rPr>
                <w:rFonts w:ascii="Arial" w:hAnsi="Arial" w:cs="Arial"/>
                <w:b/>
                <w:sz w:val="20"/>
                <w:szCs w:val="20"/>
              </w:rPr>
              <w:t>4</w:t>
            </w:r>
            <w:r w:rsidR="0011075E" w:rsidRPr="00DD4B53">
              <w:rPr>
                <w:rFonts w:ascii="Arial" w:hAnsi="Arial" w:cs="Arial"/>
                <w:b/>
                <w:sz w:val="20"/>
                <w:szCs w:val="20"/>
              </w:rPr>
              <w:t>.</w:t>
            </w:r>
          </w:p>
        </w:tc>
        <w:tc>
          <w:tcPr>
            <w:tcW w:w="3774" w:type="dxa"/>
            <w:tcBorders>
              <w:top w:val="nil"/>
              <w:left w:val="nil"/>
              <w:bottom w:val="nil"/>
              <w:right w:val="nil"/>
            </w:tcBorders>
          </w:tcPr>
          <w:p w:rsidR="0011075E" w:rsidRPr="00DD4B53" w:rsidRDefault="0011075E" w:rsidP="00261FFB">
            <w:pPr>
              <w:pStyle w:val="TableParagraph"/>
              <w:spacing w:line="260" w:lineRule="exact"/>
              <w:rPr>
                <w:rFonts w:ascii="Arial" w:hAnsi="Arial" w:cs="Arial"/>
                <w:sz w:val="20"/>
                <w:szCs w:val="20"/>
              </w:rPr>
            </w:pPr>
          </w:p>
          <w:p w:rsidR="0011075E" w:rsidRPr="00DD4B53" w:rsidRDefault="0011075E" w:rsidP="00261FFB">
            <w:pPr>
              <w:pStyle w:val="TableParagraph"/>
              <w:ind w:left="92"/>
              <w:rPr>
                <w:rFonts w:ascii="Arial" w:eastAsia="Arial" w:hAnsi="Arial" w:cs="Arial"/>
                <w:sz w:val="20"/>
                <w:szCs w:val="20"/>
              </w:rPr>
            </w:pPr>
            <w:bookmarkStart w:id="14" w:name="_bookmark29"/>
            <w:bookmarkEnd w:id="14"/>
            <w:r>
              <w:rPr>
                <w:rFonts w:ascii="Arial" w:hAnsi="Arial" w:cs="Arial"/>
                <w:b/>
                <w:spacing w:val="-1"/>
                <w:sz w:val="20"/>
                <w:szCs w:val="20"/>
              </w:rPr>
              <w:t>Other Trading Activities</w:t>
            </w:r>
          </w:p>
        </w:tc>
        <w:tc>
          <w:tcPr>
            <w:tcW w:w="1468" w:type="dxa"/>
            <w:tcBorders>
              <w:left w:val="nil"/>
              <w:bottom w:val="nil"/>
              <w:right w:val="nil"/>
            </w:tcBorders>
          </w:tcPr>
          <w:p w:rsidR="0011075E" w:rsidRPr="00DD4B53" w:rsidRDefault="0011075E" w:rsidP="00261FFB">
            <w:pPr>
              <w:tabs>
                <w:tab w:val="decimal" w:pos="1364"/>
              </w:tabs>
              <w:rPr>
                <w:rFonts w:ascii="Arial" w:hAnsi="Arial" w:cs="Arial"/>
                <w:sz w:val="20"/>
                <w:szCs w:val="20"/>
              </w:rPr>
            </w:pP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left w:val="nil"/>
              <w:bottom w:val="nil"/>
              <w:right w:val="nil"/>
            </w:tcBorders>
          </w:tcPr>
          <w:p w:rsidR="0011075E" w:rsidRPr="00DD4B53" w:rsidRDefault="0011075E" w:rsidP="00261FFB">
            <w:pPr>
              <w:tabs>
                <w:tab w:val="decimal" w:pos="1222"/>
              </w:tabs>
              <w:rPr>
                <w:rFonts w:ascii="Arial" w:hAnsi="Arial" w:cs="Arial"/>
                <w:sz w:val="20"/>
                <w:szCs w:val="20"/>
              </w:rPr>
            </w:pP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left w:val="nil"/>
              <w:bottom w:val="nil"/>
              <w:right w:val="nil"/>
            </w:tcBorders>
          </w:tcPr>
          <w:p w:rsidR="0011075E" w:rsidRPr="00DD4B53" w:rsidRDefault="0011075E" w:rsidP="00261FFB">
            <w:pPr>
              <w:tabs>
                <w:tab w:val="decimal" w:pos="1044"/>
              </w:tabs>
              <w:rPr>
                <w:rFonts w:ascii="Arial" w:hAnsi="Arial" w:cs="Arial"/>
                <w:sz w:val="20"/>
                <w:szCs w:val="20"/>
              </w:rPr>
            </w:pP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left w:val="nil"/>
              <w:bottom w:val="nil"/>
              <w:right w:val="nil"/>
            </w:tcBorders>
          </w:tcPr>
          <w:p w:rsidR="0011075E" w:rsidRPr="00DD4B53" w:rsidRDefault="0011075E" w:rsidP="00261FFB">
            <w:pPr>
              <w:tabs>
                <w:tab w:val="decimal" w:pos="1053"/>
              </w:tabs>
              <w:rPr>
                <w:rFonts w:ascii="Arial" w:hAnsi="Arial" w:cs="Arial"/>
                <w:sz w:val="20"/>
                <w:szCs w:val="20"/>
              </w:rPr>
            </w:pP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rPr>
                <w:rFonts w:ascii="Arial" w:hAnsi="Arial" w:cs="Arial"/>
                <w:sz w:val="20"/>
                <w:szCs w:val="20"/>
              </w:rPr>
            </w:pPr>
          </w:p>
        </w:tc>
        <w:tc>
          <w:tcPr>
            <w:tcW w:w="1468" w:type="dxa"/>
            <w:tcBorders>
              <w:top w:val="nil"/>
              <w:left w:val="nil"/>
              <w:bottom w:val="nil"/>
              <w:right w:val="nil"/>
            </w:tcBorders>
          </w:tcPr>
          <w:p w:rsidR="0011075E" w:rsidRPr="00DD4B53" w:rsidRDefault="0011075E" w:rsidP="00261FFB">
            <w:pPr>
              <w:pStyle w:val="TableParagraph"/>
              <w:tabs>
                <w:tab w:val="decimal" w:pos="1364"/>
              </w:tabs>
              <w:ind w:left="142"/>
              <w:rPr>
                <w:rFonts w:ascii="Arial" w:eastAsia="Arial" w:hAnsi="Arial" w:cs="Arial"/>
                <w:sz w:val="20"/>
                <w:szCs w:val="20"/>
              </w:rPr>
            </w:pPr>
            <w:r w:rsidRPr="00DD4B53">
              <w:rPr>
                <w:rFonts w:ascii="Arial" w:hAnsi="Arial" w:cs="Arial"/>
                <w:b/>
                <w:spacing w:val="-1"/>
                <w:sz w:val="20"/>
                <w:szCs w:val="20"/>
              </w:rPr>
              <w:t>Unrestricted</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nil"/>
              <w:left w:val="nil"/>
              <w:bottom w:val="nil"/>
              <w:right w:val="nil"/>
            </w:tcBorders>
          </w:tcPr>
          <w:p w:rsidR="0011075E" w:rsidRPr="00DD4B53" w:rsidRDefault="0011075E" w:rsidP="00261FFB">
            <w:pPr>
              <w:pStyle w:val="TableParagraph"/>
              <w:tabs>
                <w:tab w:val="decimal" w:pos="1222"/>
              </w:tabs>
              <w:ind w:left="107"/>
              <w:rPr>
                <w:rFonts w:ascii="Arial" w:eastAsia="Arial" w:hAnsi="Arial" w:cs="Arial"/>
                <w:sz w:val="20"/>
                <w:szCs w:val="20"/>
              </w:rPr>
            </w:pPr>
            <w:r w:rsidRPr="00DD4B53">
              <w:rPr>
                <w:rFonts w:ascii="Arial" w:hAnsi="Arial" w:cs="Arial"/>
                <w:b/>
                <w:spacing w:val="-1"/>
                <w:sz w:val="20"/>
                <w:szCs w:val="20"/>
              </w:rPr>
              <w:t>Restricted</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nil"/>
              <w:left w:val="nil"/>
              <w:bottom w:val="nil"/>
              <w:right w:val="nil"/>
            </w:tcBorders>
          </w:tcPr>
          <w:p w:rsidR="0011075E" w:rsidRPr="00DD4B53" w:rsidRDefault="0011075E" w:rsidP="00261FFB">
            <w:pPr>
              <w:pStyle w:val="TableParagraph"/>
              <w:tabs>
                <w:tab w:val="decimal" w:pos="1044"/>
              </w:tabs>
              <w:ind w:left="320"/>
              <w:rPr>
                <w:rFonts w:ascii="Arial" w:eastAsia="Arial" w:hAnsi="Arial" w:cs="Arial"/>
                <w:sz w:val="20"/>
                <w:szCs w:val="20"/>
              </w:rPr>
            </w:pPr>
            <w:r w:rsidRPr="00DD4B53">
              <w:rPr>
                <w:rFonts w:ascii="Arial" w:hAnsi="Arial" w:cs="Arial"/>
                <w:b/>
                <w:sz w:val="20"/>
                <w:szCs w:val="20"/>
              </w:rPr>
              <w:t>Total</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nil"/>
              <w:left w:val="nil"/>
              <w:bottom w:val="nil"/>
              <w:right w:val="nil"/>
            </w:tcBorders>
          </w:tcPr>
          <w:p w:rsidR="0011075E" w:rsidRPr="00DD4B53" w:rsidRDefault="0011075E" w:rsidP="00261FFB">
            <w:pPr>
              <w:pStyle w:val="TableParagraph"/>
              <w:tabs>
                <w:tab w:val="decimal" w:pos="1053"/>
              </w:tabs>
              <w:ind w:left="325"/>
              <w:rPr>
                <w:rFonts w:ascii="Arial" w:eastAsia="Arial" w:hAnsi="Arial" w:cs="Arial"/>
                <w:sz w:val="20"/>
                <w:szCs w:val="20"/>
              </w:rPr>
            </w:pPr>
            <w:r w:rsidRPr="00DD4B53">
              <w:rPr>
                <w:rFonts w:ascii="Arial" w:hAnsi="Arial" w:cs="Arial"/>
                <w:sz w:val="20"/>
                <w:szCs w:val="20"/>
              </w:rPr>
              <w:t>Total</w:t>
            </w: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rPr>
                <w:rFonts w:ascii="Arial" w:hAnsi="Arial" w:cs="Arial"/>
                <w:sz w:val="20"/>
                <w:szCs w:val="20"/>
              </w:rPr>
            </w:pPr>
          </w:p>
        </w:tc>
        <w:tc>
          <w:tcPr>
            <w:tcW w:w="1468" w:type="dxa"/>
            <w:tcBorders>
              <w:top w:val="nil"/>
              <w:left w:val="nil"/>
              <w:bottom w:val="nil"/>
              <w:right w:val="nil"/>
            </w:tcBorders>
          </w:tcPr>
          <w:p w:rsidR="0011075E" w:rsidRPr="00DD4B53" w:rsidRDefault="0011075E" w:rsidP="00261FFB">
            <w:pPr>
              <w:pStyle w:val="TableParagraph"/>
              <w:tabs>
                <w:tab w:val="decimal" w:pos="1364"/>
              </w:tabs>
              <w:ind w:left="432"/>
              <w:rPr>
                <w:rFonts w:ascii="Arial" w:eastAsia="Arial" w:hAnsi="Arial" w:cs="Arial"/>
                <w:sz w:val="20"/>
                <w:szCs w:val="20"/>
              </w:rPr>
            </w:pPr>
            <w:r w:rsidRPr="00DD4B53">
              <w:rPr>
                <w:rFonts w:ascii="Arial" w:hAnsi="Arial" w:cs="Arial"/>
                <w:b/>
                <w:sz w:val="20"/>
                <w:szCs w:val="20"/>
              </w:rPr>
              <w:t>Funds</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nil"/>
              <w:left w:val="nil"/>
              <w:bottom w:val="nil"/>
              <w:right w:val="nil"/>
            </w:tcBorders>
          </w:tcPr>
          <w:p w:rsidR="0011075E" w:rsidRPr="00DD4B53" w:rsidRDefault="0011075E" w:rsidP="00261FFB">
            <w:pPr>
              <w:pStyle w:val="TableParagraph"/>
              <w:tabs>
                <w:tab w:val="decimal" w:pos="1222"/>
              </w:tabs>
              <w:ind w:left="297"/>
              <w:rPr>
                <w:rFonts w:ascii="Arial" w:eastAsia="Arial" w:hAnsi="Arial" w:cs="Arial"/>
                <w:sz w:val="20"/>
                <w:szCs w:val="20"/>
              </w:rPr>
            </w:pPr>
            <w:r w:rsidRPr="00DD4B53">
              <w:rPr>
                <w:rFonts w:ascii="Arial" w:hAnsi="Arial" w:cs="Arial"/>
                <w:b/>
                <w:sz w:val="20"/>
                <w:szCs w:val="20"/>
              </w:rPr>
              <w:t>Funds</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nil"/>
              <w:left w:val="nil"/>
              <w:bottom w:val="nil"/>
              <w:right w:val="nil"/>
            </w:tcBorders>
          </w:tcPr>
          <w:p w:rsidR="0011075E" w:rsidRPr="00DD4B53" w:rsidRDefault="0011075E" w:rsidP="00261FFB">
            <w:pPr>
              <w:pStyle w:val="TableParagraph"/>
              <w:tabs>
                <w:tab w:val="decimal" w:pos="1044"/>
              </w:tabs>
              <w:ind w:left="337"/>
              <w:rPr>
                <w:rFonts w:ascii="Arial" w:eastAsia="Arial" w:hAnsi="Arial" w:cs="Arial"/>
                <w:sz w:val="20"/>
                <w:szCs w:val="20"/>
              </w:rPr>
            </w:pPr>
            <w:r>
              <w:rPr>
                <w:rFonts w:ascii="Arial" w:hAnsi="Arial" w:cs="Arial"/>
                <w:b/>
                <w:sz w:val="20"/>
                <w:szCs w:val="20"/>
              </w:rPr>
              <w:t>2016</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nil"/>
              <w:left w:val="nil"/>
              <w:bottom w:val="nil"/>
              <w:right w:val="nil"/>
            </w:tcBorders>
          </w:tcPr>
          <w:p w:rsidR="0011075E" w:rsidRPr="00DD4B53" w:rsidRDefault="0011075E" w:rsidP="00261FFB">
            <w:pPr>
              <w:pStyle w:val="TableParagraph"/>
              <w:tabs>
                <w:tab w:val="decimal" w:pos="1053"/>
              </w:tabs>
              <w:ind w:left="340"/>
              <w:rPr>
                <w:rFonts w:ascii="Arial" w:eastAsia="Arial" w:hAnsi="Arial" w:cs="Arial"/>
                <w:sz w:val="20"/>
                <w:szCs w:val="20"/>
              </w:rPr>
            </w:pPr>
            <w:r>
              <w:rPr>
                <w:rFonts w:ascii="Arial" w:hAnsi="Arial" w:cs="Arial"/>
                <w:sz w:val="20"/>
                <w:szCs w:val="20"/>
              </w:rPr>
              <w:t>2015</w:t>
            </w: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rPr>
                <w:rFonts w:ascii="Arial" w:hAnsi="Arial" w:cs="Arial"/>
                <w:sz w:val="20"/>
                <w:szCs w:val="20"/>
              </w:rPr>
            </w:pPr>
          </w:p>
        </w:tc>
        <w:tc>
          <w:tcPr>
            <w:tcW w:w="1468" w:type="dxa"/>
            <w:tcBorders>
              <w:top w:val="nil"/>
              <w:left w:val="nil"/>
              <w:bottom w:val="nil"/>
              <w:right w:val="nil"/>
            </w:tcBorders>
          </w:tcPr>
          <w:p w:rsidR="0011075E" w:rsidRPr="00DD4B53" w:rsidRDefault="00286836" w:rsidP="00261FFB">
            <w:pPr>
              <w:pStyle w:val="TableParagraph"/>
              <w:tabs>
                <w:tab w:val="decimal" w:pos="1364"/>
              </w:tabs>
              <w:spacing w:line="225" w:lineRule="exact"/>
              <w:ind w:left="490"/>
              <w:rPr>
                <w:rFonts w:ascii="Arial" w:eastAsia="Arial" w:hAnsi="Arial" w:cs="Arial"/>
                <w:sz w:val="20"/>
                <w:szCs w:val="20"/>
              </w:rPr>
            </w:pPr>
            <w:r>
              <w:rPr>
                <w:rFonts w:ascii="Arial" w:hAnsi="Arial" w:cs="Arial"/>
                <w:b/>
                <w:sz w:val="20"/>
                <w:szCs w:val="20"/>
              </w:rPr>
              <w:t>£</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nil"/>
              <w:left w:val="nil"/>
              <w:bottom w:val="nil"/>
              <w:right w:val="nil"/>
            </w:tcBorders>
          </w:tcPr>
          <w:p w:rsidR="0011075E" w:rsidRPr="00DD4B53" w:rsidRDefault="00286836" w:rsidP="00261FFB">
            <w:pPr>
              <w:pStyle w:val="TableParagraph"/>
              <w:tabs>
                <w:tab w:val="decimal" w:pos="1222"/>
              </w:tabs>
              <w:spacing w:line="225" w:lineRule="exact"/>
              <w:ind w:left="374"/>
              <w:rPr>
                <w:rFonts w:ascii="Arial" w:eastAsia="Arial" w:hAnsi="Arial" w:cs="Arial"/>
                <w:sz w:val="20"/>
                <w:szCs w:val="20"/>
              </w:rPr>
            </w:pPr>
            <w:r>
              <w:rPr>
                <w:rFonts w:ascii="Arial" w:hAnsi="Arial" w:cs="Arial"/>
                <w:b/>
                <w:sz w:val="20"/>
                <w:szCs w:val="20"/>
              </w:rPr>
              <w:t>£</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nil"/>
              <w:left w:val="nil"/>
              <w:bottom w:val="nil"/>
              <w:right w:val="nil"/>
            </w:tcBorders>
          </w:tcPr>
          <w:p w:rsidR="0011075E" w:rsidRPr="00DD4B53" w:rsidRDefault="00286836" w:rsidP="00261FFB">
            <w:pPr>
              <w:pStyle w:val="TableParagraph"/>
              <w:tabs>
                <w:tab w:val="decimal" w:pos="1044"/>
              </w:tabs>
              <w:spacing w:line="225" w:lineRule="exact"/>
              <w:ind w:left="337"/>
              <w:rPr>
                <w:rFonts w:ascii="Arial" w:eastAsia="Arial" w:hAnsi="Arial" w:cs="Arial"/>
                <w:sz w:val="20"/>
                <w:szCs w:val="20"/>
              </w:rPr>
            </w:pPr>
            <w:r>
              <w:rPr>
                <w:rFonts w:ascii="Arial" w:hAnsi="Arial" w:cs="Arial"/>
                <w:b/>
                <w:sz w:val="20"/>
                <w:szCs w:val="20"/>
              </w:rPr>
              <w:t>£</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nil"/>
              <w:left w:val="nil"/>
              <w:bottom w:val="nil"/>
              <w:right w:val="nil"/>
            </w:tcBorders>
          </w:tcPr>
          <w:p w:rsidR="0011075E" w:rsidRPr="00DD4B53" w:rsidRDefault="00286836" w:rsidP="00261FFB">
            <w:pPr>
              <w:pStyle w:val="TableParagraph"/>
              <w:tabs>
                <w:tab w:val="decimal" w:pos="1053"/>
              </w:tabs>
              <w:spacing w:line="225" w:lineRule="exact"/>
              <w:ind w:left="340"/>
              <w:rPr>
                <w:rFonts w:ascii="Arial" w:eastAsia="Arial" w:hAnsi="Arial" w:cs="Arial"/>
                <w:sz w:val="20"/>
                <w:szCs w:val="20"/>
              </w:rPr>
            </w:pPr>
            <w:r>
              <w:rPr>
                <w:rFonts w:ascii="Arial" w:hAnsi="Arial" w:cs="Arial"/>
                <w:sz w:val="20"/>
                <w:szCs w:val="20"/>
              </w:rPr>
              <w:t>£</w:t>
            </w: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pStyle w:val="TableParagraph"/>
              <w:ind w:left="92"/>
              <w:rPr>
                <w:rFonts w:ascii="Arial" w:hAnsi="Arial" w:cs="Arial"/>
                <w:spacing w:val="-1"/>
                <w:sz w:val="20"/>
                <w:szCs w:val="20"/>
              </w:rPr>
            </w:pPr>
            <w:r w:rsidRPr="00DD4B53">
              <w:rPr>
                <w:rFonts w:ascii="Arial" w:hAnsi="Arial" w:cs="Arial"/>
                <w:spacing w:val="-1"/>
                <w:sz w:val="20"/>
                <w:szCs w:val="20"/>
              </w:rPr>
              <w:t>School trips</w:t>
            </w:r>
          </w:p>
        </w:tc>
        <w:tc>
          <w:tcPr>
            <w:tcW w:w="1468" w:type="dxa"/>
            <w:tcBorders>
              <w:top w:val="nil"/>
              <w:left w:val="nil"/>
              <w:bottom w:val="nil"/>
              <w:right w:val="nil"/>
            </w:tcBorders>
          </w:tcPr>
          <w:p w:rsidR="0011075E" w:rsidRPr="00DD4B53" w:rsidRDefault="0058332B" w:rsidP="00261FFB">
            <w:pPr>
              <w:pStyle w:val="TableParagraph"/>
              <w:tabs>
                <w:tab w:val="decimal" w:pos="1364"/>
              </w:tabs>
              <w:ind w:right="112"/>
              <w:rPr>
                <w:rFonts w:ascii="Arial" w:hAnsi="Arial" w:cs="Arial"/>
                <w:sz w:val="20"/>
                <w:szCs w:val="20"/>
              </w:rPr>
            </w:pPr>
            <w:r>
              <w:rPr>
                <w:rFonts w:ascii="Arial" w:hAnsi="Arial" w:cs="Arial"/>
                <w:sz w:val="20"/>
                <w:szCs w:val="20"/>
              </w:rPr>
              <w:t>56,737</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nil"/>
              <w:left w:val="nil"/>
              <w:bottom w:val="nil"/>
              <w:right w:val="nil"/>
            </w:tcBorders>
          </w:tcPr>
          <w:p w:rsidR="0011075E" w:rsidRPr="00DD4B53" w:rsidRDefault="0058332B" w:rsidP="00261FFB">
            <w:pPr>
              <w:pStyle w:val="TableParagraph"/>
              <w:tabs>
                <w:tab w:val="decimal" w:pos="1222"/>
              </w:tabs>
              <w:ind w:right="110"/>
              <w:rPr>
                <w:rFonts w:ascii="Arial" w:hAnsi="Arial" w:cs="Arial"/>
                <w:w w:val="95"/>
                <w:sz w:val="20"/>
                <w:szCs w:val="20"/>
              </w:rPr>
            </w:pPr>
            <w:r>
              <w:rPr>
                <w:rFonts w:ascii="Arial" w:hAnsi="Arial" w:cs="Arial"/>
                <w:w w:val="95"/>
                <w:sz w:val="20"/>
                <w:szCs w:val="20"/>
              </w:rPr>
              <w:t>-</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nil"/>
              <w:left w:val="nil"/>
              <w:bottom w:val="nil"/>
              <w:right w:val="nil"/>
            </w:tcBorders>
          </w:tcPr>
          <w:p w:rsidR="0011075E" w:rsidRPr="00DD4B53" w:rsidRDefault="0058332B" w:rsidP="00261FFB">
            <w:pPr>
              <w:pStyle w:val="TableParagraph"/>
              <w:tabs>
                <w:tab w:val="decimal" w:pos="1044"/>
              </w:tabs>
              <w:ind w:right="109"/>
              <w:rPr>
                <w:rFonts w:ascii="Arial" w:hAnsi="Arial" w:cs="Arial"/>
                <w:b/>
                <w:sz w:val="20"/>
                <w:szCs w:val="20"/>
              </w:rPr>
            </w:pPr>
            <w:r>
              <w:rPr>
                <w:rFonts w:ascii="Arial" w:hAnsi="Arial" w:cs="Arial"/>
                <w:b/>
                <w:sz w:val="20"/>
                <w:szCs w:val="20"/>
              </w:rPr>
              <w:t>56,737</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nil"/>
              <w:left w:val="nil"/>
              <w:bottom w:val="nil"/>
              <w:right w:val="nil"/>
            </w:tcBorders>
          </w:tcPr>
          <w:p w:rsidR="0011075E" w:rsidRPr="00DD4B53" w:rsidRDefault="0058332B" w:rsidP="00261FFB">
            <w:pPr>
              <w:pStyle w:val="TableParagraph"/>
              <w:tabs>
                <w:tab w:val="decimal" w:pos="1044"/>
              </w:tabs>
              <w:ind w:right="109"/>
              <w:rPr>
                <w:rFonts w:ascii="Arial" w:hAnsi="Arial" w:cs="Arial"/>
                <w:sz w:val="20"/>
                <w:szCs w:val="20"/>
              </w:rPr>
            </w:pPr>
            <w:r>
              <w:rPr>
                <w:rFonts w:ascii="Arial" w:hAnsi="Arial" w:cs="Arial"/>
                <w:sz w:val="20"/>
                <w:szCs w:val="20"/>
              </w:rPr>
              <w:t>68,357</w:t>
            </w: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pStyle w:val="TableParagraph"/>
              <w:ind w:left="92"/>
              <w:rPr>
                <w:rFonts w:ascii="Arial" w:eastAsia="Arial" w:hAnsi="Arial" w:cs="Arial"/>
                <w:sz w:val="20"/>
                <w:szCs w:val="20"/>
              </w:rPr>
            </w:pPr>
            <w:r w:rsidRPr="00DD4B53">
              <w:rPr>
                <w:rFonts w:ascii="Arial" w:hAnsi="Arial" w:cs="Arial"/>
                <w:spacing w:val="-1"/>
                <w:sz w:val="20"/>
                <w:szCs w:val="20"/>
              </w:rPr>
              <w:t xml:space="preserve">Hire </w:t>
            </w:r>
            <w:r w:rsidRPr="00DD4B53">
              <w:rPr>
                <w:rFonts w:ascii="Arial" w:hAnsi="Arial" w:cs="Arial"/>
                <w:sz w:val="20"/>
                <w:szCs w:val="20"/>
              </w:rPr>
              <w:t>of</w:t>
            </w:r>
            <w:r w:rsidRPr="00DD4B53">
              <w:rPr>
                <w:rFonts w:ascii="Arial" w:hAnsi="Arial" w:cs="Arial"/>
                <w:spacing w:val="-2"/>
                <w:sz w:val="20"/>
                <w:szCs w:val="20"/>
              </w:rPr>
              <w:t xml:space="preserve"> </w:t>
            </w:r>
            <w:r w:rsidRPr="00DD4B53">
              <w:rPr>
                <w:rFonts w:ascii="Arial" w:hAnsi="Arial" w:cs="Arial"/>
                <w:spacing w:val="-1"/>
                <w:sz w:val="20"/>
                <w:szCs w:val="20"/>
              </w:rPr>
              <w:t>facilities</w:t>
            </w:r>
          </w:p>
        </w:tc>
        <w:tc>
          <w:tcPr>
            <w:tcW w:w="1468" w:type="dxa"/>
            <w:tcBorders>
              <w:top w:val="nil"/>
              <w:left w:val="nil"/>
              <w:bottom w:val="nil"/>
              <w:right w:val="nil"/>
            </w:tcBorders>
          </w:tcPr>
          <w:p w:rsidR="0011075E" w:rsidRPr="00DD4B53" w:rsidRDefault="0058332B" w:rsidP="00261FFB">
            <w:pPr>
              <w:pStyle w:val="TableParagraph"/>
              <w:tabs>
                <w:tab w:val="decimal" w:pos="1364"/>
              </w:tabs>
              <w:ind w:right="112"/>
              <w:rPr>
                <w:rFonts w:ascii="Arial" w:eastAsia="Arial" w:hAnsi="Arial" w:cs="Arial"/>
                <w:sz w:val="20"/>
                <w:szCs w:val="20"/>
              </w:rPr>
            </w:pPr>
            <w:r>
              <w:rPr>
                <w:rFonts w:ascii="Arial" w:eastAsia="Arial" w:hAnsi="Arial" w:cs="Arial"/>
                <w:sz w:val="20"/>
                <w:szCs w:val="20"/>
              </w:rPr>
              <w:t>55,463</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nil"/>
              <w:left w:val="nil"/>
              <w:bottom w:val="nil"/>
              <w:right w:val="nil"/>
            </w:tcBorders>
          </w:tcPr>
          <w:p w:rsidR="0011075E" w:rsidRPr="00DD4B53" w:rsidRDefault="0058332B" w:rsidP="00261FFB">
            <w:pPr>
              <w:pStyle w:val="TableParagraph"/>
              <w:tabs>
                <w:tab w:val="decimal" w:pos="1222"/>
              </w:tabs>
              <w:ind w:right="110"/>
              <w:rPr>
                <w:rFonts w:ascii="Arial" w:eastAsia="Arial" w:hAnsi="Arial" w:cs="Arial"/>
                <w:sz w:val="20"/>
                <w:szCs w:val="20"/>
              </w:rPr>
            </w:pPr>
            <w:r>
              <w:rPr>
                <w:rFonts w:ascii="Arial" w:eastAsia="Arial" w:hAnsi="Arial" w:cs="Arial"/>
                <w:sz w:val="20"/>
                <w:szCs w:val="20"/>
              </w:rPr>
              <w:t>-</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nil"/>
              <w:left w:val="nil"/>
              <w:bottom w:val="nil"/>
              <w:right w:val="nil"/>
            </w:tcBorders>
          </w:tcPr>
          <w:p w:rsidR="0011075E" w:rsidRPr="00DD4B53" w:rsidRDefault="0058332B" w:rsidP="00261FFB">
            <w:pPr>
              <w:pStyle w:val="TableParagraph"/>
              <w:tabs>
                <w:tab w:val="decimal" w:pos="1044"/>
              </w:tabs>
              <w:ind w:right="109"/>
              <w:rPr>
                <w:rFonts w:ascii="Arial" w:eastAsia="Arial" w:hAnsi="Arial" w:cs="Arial"/>
                <w:b/>
                <w:sz w:val="20"/>
                <w:szCs w:val="20"/>
              </w:rPr>
            </w:pPr>
            <w:r>
              <w:rPr>
                <w:rFonts w:ascii="Arial" w:eastAsia="Arial" w:hAnsi="Arial" w:cs="Arial"/>
                <w:b/>
                <w:sz w:val="20"/>
                <w:szCs w:val="20"/>
              </w:rPr>
              <w:t>55,463</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nil"/>
              <w:left w:val="nil"/>
              <w:bottom w:val="nil"/>
              <w:right w:val="nil"/>
            </w:tcBorders>
          </w:tcPr>
          <w:p w:rsidR="0011075E" w:rsidRPr="00DD4B53" w:rsidRDefault="0058332B" w:rsidP="00261FFB">
            <w:pPr>
              <w:pStyle w:val="TableParagraph"/>
              <w:tabs>
                <w:tab w:val="decimal" w:pos="1044"/>
              </w:tabs>
              <w:ind w:right="109"/>
              <w:rPr>
                <w:rFonts w:ascii="Arial" w:eastAsia="Arial" w:hAnsi="Arial" w:cs="Arial"/>
                <w:sz w:val="20"/>
                <w:szCs w:val="20"/>
              </w:rPr>
            </w:pPr>
            <w:r>
              <w:rPr>
                <w:rFonts w:ascii="Arial" w:eastAsia="Arial" w:hAnsi="Arial" w:cs="Arial"/>
                <w:sz w:val="20"/>
                <w:szCs w:val="20"/>
              </w:rPr>
              <w:t>26,219</w:t>
            </w: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pStyle w:val="TableParagraph"/>
              <w:ind w:left="92"/>
              <w:rPr>
                <w:rFonts w:ascii="Arial" w:hAnsi="Arial" w:cs="Arial"/>
                <w:spacing w:val="-1"/>
                <w:sz w:val="20"/>
                <w:szCs w:val="20"/>
              </w:rPr>
            </w:pPr>
            <w:r w:rsidRPr="00DD4B53">
              <w:rPr>
                <w:rFonts w:ascii="Arial" w:hAnsi="Arial" w:cs="Arial"/>
                <w:spacing w:val="-1"/>
                <w:sz w:val="20"/>
                <w:szCs w:val="20"/>
              </w:rPr>
              <w:t>Catering Income</w:t>
            </w:r>
          </w:p>
        </w:tc>
        <w:tc>
          <w:tcPr>
            <w:tcW w:w="1468" w:type="dxa"/>
            <w:tcBorders>
              <w:top w:val="nil"/>
              <w:left w:val="nil"/>
              <w:bottom w:val="nil"/>
              <w:right w:val="nil"/>
            </w:tcBorders>
          </w:tcPr>
          <w:p w:rsidR="0011075E" w:rsidRPr="00DD4B53" w:rsidRDefault="0058332B" w:rsidP="00261FFB">
            <w:pPr>
              <w:pStyle w:val="TableParagraph"/>
              <w:tabs>
                <w:tab w:val="decimal" w:pos="1364"/>
              </w:tabs>
              <w:ind w:right="112"/>
              <w:rPr>
                <w:rFonts w:ascii="Arial" w:hAnsi="Arial" w:cs="Arial"/>
                <w:sz w:val="20"/>
                <w:szCs w:val="20"/>
              </w:rPr>
            </w:pPr>
            <w:r>
              <w:rPr>
                <w:rFonts w:ascii="Arial" w:hAnsi="Arial" w:cs="Arial"/>
                <w:sz w:val="20"/>
                <w:szCs w:val="20"/>
              </w:rPr>
              <w:t>190,296</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nil"/>
              <w:left w:val="nil"/>
              <w:bottom w:val="nil"/>
              <w:right w:val="nil"/>
            </w:tcBorders>
          </w:tcPr>
          <w:p w:rsidR="0011075E" w:rsidRPr="00DD4B53" w:rsidRDefault="0058332B" w:rsidP="00261FFB">
            <w:pPr>
              <w:pStyle w:val="TableParagraph"/>
              <w:tabs>
                <w:tab w:val="decimal" w:pos="1222"/>
              </w:tabs>
              <w:ind w:right="110"/>
              <w:rPr>
                <w:rFonts w:ascii="Arial" w:hAnsi="Arial" w:cs="Arial"/>
                <w:w w:val="95"/>
                <w:sz w:val="20"/>
                <w:szCs w:val="20"/>
              </w:rPr>
            </w:pPr>
            <w:r>
              <w:rPr>
                <w:rFonts w:ascii="Arial" w:hAnsi="Arial" w:cs="Arial"/>
                <w:w w:val="95"/>
                <w:sz w:val="20"/>
                <w:szCs w:val="20"/>
              </w:rPr>
              <w:t>-</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nil"/>
              <w:left w:val="nil"/>
              <w:bottom w:val="nil"/>
              <w:right w:val="nil"/>
            </w:tcBorders>
          </w:tcPr>
          <w:p w:rsidR="0011075E" w:rsidRPr="00DD4B53" w:rsidRDefault="0058332B" w:rsidP="00261FFB">
            <w:pPr>
              <w:pStyle w:val="TableParagraph"/>
              <w:tabs>
                <w:tab w:val="decimal" w:pos="1044"/>
              </w:tabs>
              <w:ind w:right="109"/>
              <w:rPr>
                <w:rFonts w:ascii="Arial" w:hAnsi="Arial" w:cs="Arial"/>
                <w:b/>
                <w:sz w:val="20"/>
                <w:szCs w:val="20"/>
              </w:rPr>
            </w:pPr>
            <w:r w:rsidRPr="0058332B">
              <w:rPr>
                <w:rFonts w:ascii="Arial" w:hAnsi="Arial" w:cs="Arial"/>
                <w:b/>
                <w:sz w:val="20"/>
                <w:szCs w:val="20"/>
              </w:rPr>
              <w:t>190,296</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nil"/>
              <w:left w:val="nil"/>
              <w:bottom w:val="nil"/>
              <w:right w:val="nil"/>
            </w:tcBorders>
          </w:tcPr>
          <w:p w:rsidR="0011075E" w:rsidRPr="00DD4B53" w:rsidRDefault="0058332B" w:rsidP="00261FFB">
            <w:pPr>
              <w:pStyle w:val="TableParagraph"/>
              <w:tabs>
                <w:tab w:val="decimal" w:pos="1044"/>
              </w:tabs>
              <w:ind w:right="109"/>
              <w:rPr>
                <w:rFonts w:ascii="Arial" w:hAnsi="Arial" w:cs="Arial"/>
                <w:sz w:val="20"/>
                <w:szCs w:val="20"/>
              </w:rPr>
            </w:pPr>
            <w:r>
              <w:rPr>
                <w:rFonts w:ascii="Arial" w:hAnsi="Arial" w:cs="Arial"/>
                <w:sz w:val="20"/>
                <w:szCs w:val="20"/>
              </w:rPr>
              <w:t>173,591</w:t>
            </w: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pStyle w:val="TableParagraph"/>
              <w:ind w:left="92"/>
              <w:rPr>
                <w:rFonts w:ascii="Arial" w:hAnsi="Arial" w:cs="Arial"/>
                <w:spacing w:val="-1"/>
                <w:sz w:val="20"/>
                <w:szCs w:val="20"/>
              </w:rPr>
            </w:pPr>
            <w:r w:rsidRPr="00DD4B53">
              <w:rPr>
                <w:rFonts w:ascii="Arial" w:eastAsia="Arial" w:hAnsi="Arial" w:cs="Arial"/>
                <w:sz w:val="20"/>
                <w:szCs w:val="20"/>
              </w:rPr>
              <w:t>Other Income</w:t>
            </w:r>
          </w:p>
        </w:tc>
        <w:tc>
          <w:tcPr>
            <w:tcW w:w="1468" w:type="dxa"/>
            <w:tcBorders>
              <w:top w:val="nil"/>
              <w:left w:val="nil"/>
              <w:bottom w:val="single" w:sz="18" w:space="0" w:color="auto"/>
              <w:right w:val="nil"/>
            </w:tcBorders>
          </w:tcPr>
          <w:p w:rsidR="0011075E" w:rsidRPr="00DD4B53" w:rsidRDefault="003C36B6" w:rsidP="00261FFB">
            <w:pPr>
              <w:pStyle w:val="TableParagraph"/>
              <w:tabs>
                <w:tab w:val="decimal" w:pos="1364"/>
              </w:tabs>
              <w:ind w:right="112"/>
              <w:rPr>
                <w:rFonts w:ascii="Arial" w:hAnsi="Arial" w:cs="Arial"/>
                <w:sz w:val="20"/>
                <w:szCs w:val="20"/>
              </w:rPr>
            </w:pPr>
            <w:r>
              <w:rPr>
                <w:rFonts w:ascii="Arial" w:hAnsi="Arial" w:cs="Arial"/>
                <w:sz w:val="20"/>
                <w:szCs w:val="20"/>
              </w:rPr>
              <w:t>148,604</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nil"/>
              <w:left w:val="nil"/>
              <w:bottom w:val="single" w:sz="18" w:space="0" w:color="auto"/>
              <w:right w:val="nil"/>
            </w:tcBorders>
          </w:tcPr>
          <w:p w:rsidR="0011075E" w:rsidRPr="00DD4B53" w:rsidRDefault="003C36B6" w:rsidP="00261FFB">
            <w:pPr>
              <w:pStyle w:val="TableParagraph"/>
              <w:tabs>
                <w:tab w:val="decimal" w:pos="1222"/>
              </w:tabs>
              <w:ind w:right="110"/>
              <w:rPr>
                <w:rFonts w:ascii="Arial" w:hAnsi="Arial" w:cs="Arial"/>
                <w:w w:val="95"/>
                <w:sz w:val="20"/>
                <w:szCs w:val="20"/>
              </w:rPr>
            </w:pPr>
            <w:r>
              <w:rPr>
                <w:rFonts w:ascii="Arial" w:hAnsi="Arial" w:cs="Arial"/>
                <w:w w:val="95"/>
                <w:sz w:val="20"/>
                <w:szCs w:val="20"/>
              </w:rPr>
              <w:t>-</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nil"/>
              <w:left w:val="nil"/>
              <w:bottom w:val="single" w:sz="18" w:space="0" w:color="auto"/>
              <w:right w:val="nil"/>
            </w:tcBorders>
          </w:tcPr>
          <w:p w:rsidR="0011075E" w:rsidRPr="00DD4B53" w:rsidRDefault="003C36B6" w:rsidP="00261FFB">
            <w:pPr>
              <w:pStyle w:val="TableParagraph"/>
              <w:tabs>
                <w:tab w:val="decimal" w:pos="1044"/>
              </w:tabs>
              <w:ind w:right="109"/>
              <w:rPr>
                <w:rFonts w:ascii="Arial" w:hAnsi="Arial" w:cs="Arial"/>
                <w:b/>
                <w:sz w:val="20"/>
                <w:szCs w:val="20"/>
              </w:rPr>
            </w:pPr>
            <w:r w:rsidRPr="003C36B6">
              <w:rPr>
                <w:rFonts w:ascii="Arial" w:hAnsi="Arial" w:cs="Arial"/>
                <w:b/>
                <w:sz w:val="20"/>
                <w:szCs w:val="20"/>
              </w:rPr>
              <w:t>148,604</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nil"/>
              <w:left w:val="nil"/>
              <w:bottom w:val="single" w:sz="18" w:space="0" w:color="auto"/>
              <w:right w:val="nil"/>
            </w:tcBorders>
          </w:tcPr>
          <w:p w:rsidR="0011075E" w:rsidRPr="00DD4B53" w:rsidRDefault="003C36B6" w:rsidP="00261FFB">
            <w:pPr>
              <w:pStyle w:val="TableParagraph"/>
              <w:tabs>
                <w:tab w:val="decimal" w:pos="1044"/>
              </w:tabs>
              <w:ind w:right="109"/>
              <w:rPr>
                <w:rFonts w:ascii="Arial" w:hAnsi="Arial" w:cs="Arial"/>
                <w:sz w:val="20"/>
                <w:szCs w:val="20"/>
              </w:rPr>
            </w:pPr>
            <w:r w:rsidRPr="003C36B6">
              <w:rPr>
                <w:rFonts w:ascii="Arial" w:hAnsi="Arial" w:cs="Arial"/>
                <w:sz w:val="20"/>
                <w:szCs w:val="20"/>
              </w:rPr>
              <w:t>103,731</w:t>
            </w: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rPr>
                <w:rFonts w:ascii="Arial" w:hAnsi="Arial" w:cs="Arial"/>
                <w:sz w:val="20"/>
                <w:szCs w:val="20"/>
              </w:rPr>
            </w:pPr>
          </w:p>
        </w:tc>
        <w:tc>
          <w:tcPr>
            <w:tcW w:w="1468" w:type="dxa"/>
            <w:tcBorders>
              <w:top w:val="single" w:sz="18" w:space="0" w:color="auto"/>
              <w:left w:val="nil"/>
              <w:bottom w:val="single" w:sz="18" w:space="0" w:color="auto"/>
              <w:right w:val="nil"/>
            </w:tcBorders>
          </w:tcPr>
          <w:p w:rsidR="0011075E" w:rsidRPr="00DD4B53" w:rsidRDefault="003C36B6" w:rsidP="00261FFB">
            <w:pPr>
              <w:pStyle w:val="TableParagraph"/>
              <w:tabs>
                <w:tab w:val="decimal" w:pos="1364"/>
              </w:tabs>
              <w:spacing w:line="216" w:lineRule="exact"/>
              <w:ind w:right="112"/>
              <w:rPr>
                <w:rFonts w:ascii="Arial" w:eastAsia="Arial" w:hAnsi="Arial" w:cs="Arial"/>
                <w:sz w:val="20"/>
                <w:szCs w:val="20"/>
              </w:rPr>
            </w:pPr>
            <w:r>
              <w:rPr>
                <w:rFonts w:ascii="Arial" w:eastAsia="Arial" w:hAnsi="Arial" w:cs="Arial"/>
                <w:sz w:val="20"/>
                <w:szCs w:val="20"/>
              </w:rPr>
              <w:t>451,100</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single" w:sz="18" w:space="0" w:color="auto"/>
              <w:left w:val="nil"/>
              <w:bottom w:val="single" w:sz="18" w:space="0" w:color="auto"/>
              <w:right w:val="nil"/>
            </w:tcBorders>
          </w:tcPr>
          <w:p w:rsidR="0011075E" w:rsidRPr="00DD4B53" w:rsidRDefault="003C36B6" w:rsidP="00261FFB">
            <w:pPr>
              <w:pStyle w:val="TableParagraph"/>
              <w:tabs>
                <w:tab w:val="decimal" w:pos="1222"/>
              </w:tabs>
              <w:spacing w:line="216" w:lineRule="exact"/>
              <w:ind w:right="110"/>
              <w:rPr>
                <w:rFonts w:ascii="Arial" w:eastAsia="Arial" w:hAnsi="Arial" w:cs="Arial"/>
                <w:sz w:val="20"/>
                <w:szCs w:val="20"/>
              </w:rPr>
            </w:pPr>
            <w:r>
              <w:rPr>
                <w:rFonts w:ascii="Arial" w:eastAsia="Arial" w:hAnsi="Arial" w:cs="Arial"/>
                <w:sz w:val="20"/>
                <w:szCs w:val="20"/>
              </w:rPr>
              <w:t>-</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single" w:sz="18" w:space="0" w:color="auto"/>
              <w:left w:val="nil"/>
              <w:bottom w:val="single" w:sz="18" w:space="0" w:color="auto"/>
              <w:right w:val="nil"/>
            </w:tcBorders>
          </w:tcPr>
          <w:p w:rsidR="0011075E" w:rsidRPr="00DD4B53" w:rsidRDefault="003C36B6" w:rsidP="00261FFB">
            <w:pPr>
              <w:pStyle w:val="TableParagraph"/>
              <w:tabs>
                <w:tab w:val="decimal" w:pos="1044"/>
              </w:tabs>
              <w:spacing w:line="217" w:lineRule="exact"/>
              <w:ind w:right="109"/>
              <w:rPr>
                <w:rFonts w:ascii="Arial" w:eastAsia="Arial" w:hAnsi="Arial" w:cs="Arial"/>
                <w:b/>
                <w:sz w:val="20"/>
                <w:szCs w:val="20"/>
              </w:rPr>
            </w:pPr>
            <w:r>
              <w:rPr>
                <w:rFonts w:ascii="Arial" w:eastAsia="Arial" w:hAnsi="Arial" w:cs="Arial"/>
                <w:b/>
                <w:sz w:val="20"/>
                <w:szCs w:val="20"/>
              </w:rPr>
              <w:t>451,100</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single" w:sz="18" w:space="0" w:color="auto"/>
              <w:left w:val="nil"/>
              <w:bottom w:val="single" w:sz="18" w:space="0" w:color="auto"/>
              <w:right w:val="nil"/>
            </w:tcBorders>
          </w:tcPr>
          <w:p w:rsidR="0011075E" w:rsidRPr="00DD4B53" w:rsidRDefault="003C36B6" w:rsidP="00261FFB">
            <w:pPr>
              <w:pStyle w:val="TableParagraph"/>
              <w:tabs>
                <w:tab w:val="decimal" w:pos="1044"/>
              </w:tabs>
              <w:spacing w:line="217" w:lineRule="exact"/>
              <w:ind w:right="109"/>
              <w:rPr>
                <w:rFonts w:ascii="Arial" w:eastAsia="Arial" w:hAnsi="Arial" w:cs="Arial"/>
                <w:sz w:val="20"/>
                <w:szCs w:val="20"/>
              </w:rPr>
            </w:pPr>
            <w:r>
              <w:rPr>
                <w:rFonts w:ascii="Arial" w:eastAsia="Arial" w:hAnsi="Arial" w:cs="Arial"/>
                <w:sz w:val="20"/>
                <w:szCs w:val="20"/>
              </w:rPr>
              <w:t>371,</w:t>
            </w:r>
            <w:r w:rsidR="009A25C5">
              <w:rPr>
                <w:rFonts w:ascii="Arial" w:eastAsia="Arial" w:hAnsi="Arial" w:cs="Arial"/>
                <w:sz w:val="20"/>
                <w:szCs w:val="20"/>
              </w:rPr>
              <w:t>898</w:t>
            </w: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rPr>
                <w:rFonts w:ascii="Arial" w:hAnsi="Arial" w:cs="Arial"/>
                <w:sz w:val="20"/>
                <w:szCs w:val="20"/>
              </w:rPr>
            </w:pPr>
          </w:p>
        </w:tc>
        <w:tc>
          <w:tcPr>
            <w:tcW w:w="1468" w:type="dxa"/>
            <w:tcBorders>
              <w:top w:val="single" w:sz="18" w:space="0" w:color="auto"/>
              <w:left w:val="nil"/>
              <w:bottom w:val="single" w:sz="2" w:space="0" w:color="auto"/>
              <w:right w:val="nil"/>
            </w:tcBorders>
          </w:tcPr>
          <w:p w:rsidR="0011075E" w:rsidRPr="00DD4B53" w:rsidRDefault="0011075E" w:rsidP="00261FFB">
            <w:pPr>
              <w:pStyle w:val="TableParagraph"/>
              <w:tabs>
                <w:tab w:val="decimal" w:pos="1364"/>
              </w:tabs>
              <w:spacing w:line="216" w:lineRule="exact"/>
              <w:ind w:right="112"/>
              <w:rPr>
                <w:rFonts w:ascii="Arial" w:eastAsia="Arial" w:hAnsi="Arial" w:cs="Arial"/>
                <w:sz w:val="20"/>
                <w:szCs w:val="20"/>
              </w:rPr>
            </w:pP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single" w:sz="18" w:space="0" w:color="auto"/>
              <w:left w:val="nil"/>
              <w:bottom w:val="single" w:sz="2" w:space="0" w:color="auto"/>
              <w:right w:val="nil"/>
            </w:tcBorders>
          </w:tcPr>
          <w:p w:rsidR="0011075E" w:rsidRPr="00DD4B53" w:rsidRDefault="0011075E" w:rsidP="00261FFB">
            <w:pPr>
              <w:pStyle w:val="TableParagraph"/>
              <w:tabs>
                <w:tab w:val="decimal" w:pos="1222"/>
              </w:tabs>
              <w:spacing w:line="216" w:lineRule="exact"/>
              <w:ind w:right="110"/>
              <w:rPr>
                <w:rFonts w:ascii="Arial" w:eastAsia="Arial" w:hAnsi="Arial" w:cs="Arial"/>
                <w:sz w:val="20"/>
                <w:szCs w:val="20"/>
              </w:rPr>
            </w:pP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single" w:sz="18" w:space="0" w:color="auto"/>
              <w:left w:val="nil"/>
              <w:bottom w:val="single" w:sz="2" w:space="0" w:color="auto"/>
              <w:right w:val="nil"/>
            </w:tcBorders>
          </w:tcPr>
          <w:p w:rsidR="0011075E" w:rsidRPr="00DD4B53" w:rsidRDefault="0011075E" w:rsidP="00261FFB">
            <w:pPr>
              <w:pStyle w:val="TableParagraph"/>
              <w:tabs>
                <w:tab w:val="decimal" w:pos="1044"/>
              </w:tabs>
              <w:spacing w:line="217" w:lineRule="exact"/>
              <w:ind w:right="109"/>
              <w:rPr>
                <w:rFonts w:ascii="Arial" w:eastAsia="Arial" w:hAnsi="Arial" w:cs="Arial"/>
                <w:b/>
                <w:sz w:val="20"/>
                <w:szCs w:val="20"/>
              </w:rPr>
            </w:pP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top w:val="single" w:sz="18" w:space="0" w:color="auto"/>
              <w:left w:val="nil"/>
              <w:right w:val="nil"/>
            </w:tcBorders>
          </w:tcPr>
          <w:p w:rsidR="0011075E" w:rsidRPr="00DD4B53" w:rsidRDefault="0011075E" w:rsidP="00261FFB">
            <w:pPr>
              <w:pStyle w:val="TableParagraph"/>
              <w:tabs>
                <w:tab w:val="decimal" w:pos="1044"/>
              </w:tabs>
              <w:spacing w:line="217" w:lineRule="exact"/>
              <w:ind w:right="109"/>
              <w:rPr>
                <w:rFonts w:ascii="Arial" w:eastAsia="Arial" w:hAnsi="Arial" w:cs="Arial"/>
                <w:sz w:val="20"/>
                <w:szCs w:val="20"/>
              </w:rPr>
            </w:pPr>
          </w:p>
        </w:tc>
      </w:tr>
      <w:tr w:rsidR="0011075E" w:rsidRPr="00DD4B53" w:rsidTr="00261FFB">
        <w:trPr>
          <w:trHeight w:val="20"/>
        </w:trPr>
        <w:tc>
          <w:tcPr>
            <w:tcW w:w="567" w:type="dxa"/>
            <w:tcBorders>
              <w:top w:val="nil"/>
              <w:left w:val="nil"/>
              <w:bottom w:val="nil"/>
              <w:right w:val="nil"/>
            </w:tcBorders>
          </w:tcPr>
          <w:p w:rsidR="0011075E" w:rsidRPr="00DD4B53" w:rsidRDefault="0011075E" w:rsidP="00261FFB">
            <w:pPr>
              <w:rPr>
                <w:rFonts w:ascii="Arial" w:hAnsi="Arial" w:cs="Arial"/>
                <w:sz w:val="20"/>
                <w:szCs w:val="20"/>
              </w:rPr>
            </w:pPr>
          </w:p>
        </w:tc>
        <w:tc>
          <w:tcPr>
            <w:tcW w:w="3774" w:type="dxa"/>
            <w:tcBorders>
              <w:top w:val="nil"/>
              <w:left w:val="nil"/>
              <w:bottom w:val="nil"/>
              <w:right w:val="nil"/>
            </w:tcBorders>
          </w:tcPr>
          <w:p w:rsidR="0011075E" w:rsidRPr="00DD4B53" w:rsidRDefault="0011075E" w:rsidP="00261FFB">
            <w:pPr>
              <w:rPr>
                <w:rFonts w:ascii="Arial" w:hAnsi="Arial" w:cs="Arial"/>
                <w:sz w:val="20"/>
                <w:szCs w:val="20"/>
              </w:rPr>
            </w:pPr>
            <w:r>
              <w:rPr>
                <w:rFonts w:ascii="Arial" w:hAnsi="Arial" w:cs="Arial"/>
                <w:sz w:val="20"/>
                <w:szCs w:val="20"/>
              </w:rPr>
              <w:t>Total 2015</w:t>
            </w:r>
          </w:p>
        </w:tc>
        <w:tc>
          <w:tcPr>
            <w:tcW w:w="1468" w:type="dxa"/>
            <w:tcBorders>
              <w:top w:val="single" w:sz="2" w:space="0" w:color="auto"/>
              <w:left w:val="nil"/>
              <w:bottom w:val="single" w:sz="2" w:space="0" w:color="auto"/>
              <w:right w:val="nil"/>
            </w:tcBorders>
          </w:tcPr>
          <w:p w:rsidR="0011075E" w:rsidRPr="00DD4B53" w:rsidRDefault="003C36B6" w:rsidP="00261FFB">
            <w:pPr>
              <w:pStyle w:val="TableParagraph"/>
              <w:tabs>
                <w:tab w:val="decimal" w:pos="1364"/>
              </w:tabs>
              <w:spacing w:line="216" w:lineRule="exact"/>
              <w:ind w:right="112"/>
              <w:rPr>
                <w:rFonts w:ascii="Arial" w:eastAsia="Arial" w:hAnsi="Arial" w:cs="Arial"/>
                <w:sz w:val="20"/>
                <w:szCs w:val="20"/>
              </w:rPr>
            </w:pPr>
            <w:r w:rsidRPr="003C36B6">
              <w:rPr>
                <w:rFonts w:ascii="Arial" w:eastAsia="Arial" w:hAnsi="Arial" w:cs="Arial"/>
                <w:sz w:val="20"/>
                <w:szCs w:val="20"/>
              </w:rPr>
              <w:t>371,</w:t>
            </w:r>
            <w:r w:rsidR="009A25C5">
              <w:rPr>
                <w:rFonts w:ascii="Arial" w:eastAsia="Arial" w:hAnsi="Arial" w:cs="Arial"/>
                <w:sz w:val="20"/>
                <w:szCs w:val="20"/>
              </w:rPr>
              <w:t>898</w:t>
            </w:r>
          </w:p>
        </w:tc>
        <w:tc>
          <w:tcPr>
            <w:tcW w:w="234" w:type="dxa"/>
            <w:tcBorders>
              <w:top w:val="nil"/>
              <w:left w:val="nil"/>
              <w:bottom w:val="nil"/>
              <w:right w:val="nil"/>
            </w:tcBorders>
          </w:tcPr>
          <w:p w:rsidR="0011075E" w:rsidRPr="00DD4B53" w:rsidRDefault="0011075E" w:rsidP="00261FFB">
            <w:pPr>
              <w:rPr>
                <w:rFonts w:ascii="Arial" w:hAnsi="Arial" w:cs="Arial"/>
                <w:sz w:val="20"/>
                <w:szCs w:val="20"/>
              </w:rPr>
            </w:pPr>
          </w:p>
        </w:tc>
        <w:tc>
          <w:tcPr>
            <w:tcW w:w="1363" w:type="dxa"/>
            <w:tcBorders>
              <w:top w:val="single" w:sz="2" w:space="0" w:color="auto"/>
              <w:left w:val="nil"/>
              <w:bottom w:val="single" w:sz="2" w:space="0" w:color="auto"/>
              <w:right w:val="nil"/>
            </w:tcBorders>
          </w:tcPr>
          <w:p w:rsidR="0011075E" w:rsidRPr="00DD4B53" w:rsidRDefault="00651503" w:rsidP="00261FFB">
            <w:pPr>
              <w:pStyle w:val="TableParagraph"/>
              <w:tabs>
                <w:tab w:val="decimal" w:pos="1222"/>
              </w:tabs>
              <w:spacing w:line="216" w:lineRule="exact"/>
              <w:ind w:right="110"/>
              <w:rPr>
                <w:rFonts w:ascii="Arial" w:eastAsia="Arial" w:hAnsi="Arial" w:cs="Arial"/>
                <w:sz w:val="20"/>
                <w:szCs w:val="20"/>
              </w:rPr>
            </w:pPr>
            <w:r>
              <w:rPr>
                <w:rFonts w:ascii="Arial" w:eastAsia="Arial" w:hAnsi="Arial" w:cs="Arial"/>
                <w:sz w:val="20"/>
                <w:szCs w:val="20"/>
              </w:rPr>
              <w:t>-</w:t>
            </w:r>
          </w:p>
        </w:tc>
        <w:tc>
          <w:tcPr>
            <w:tcW w:w="232"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1" w:type="dxa"/>
            <w:tcBorders>
              <w:top w:val="single" w:sz="2" w:space="0" w:color="auto"/>
              <w:left w:val="nil"/>
              <w:bottom w:val="single" w:sz="2" w:space="0" w:color="auto"/>
              <w:right w:val="nil"/>
            </w:tcBorders>
          </w:tcPr>
          <w:p w:rsidR="0011075E" w:rsidRPr="00DD4B53" w:rsidRDefault="003C36B6" w:rsidP="00261FFB">
            <w:pPr>
              <w:pStyle w:val="TableParagraph"/>
              <w:tabs>
                <w:tab w:val="decimal" w:pos="1044"/>
              </w:tabs>
              <w:spacing w:line="217" w:lineRule="exact"/>
              <w:ind w:right="109"/>
              <w:rPr>
                <w:rFonts w:ascii="Arial" w:eastAsia="Arial" w:hAnsi="Arial" w:cs="Arial"/>
                <w:b/>
                <w:sz w:val="20"/>
                <w:szCs w:val="20"/>
              </w:rPr>
            </w:pPr>
            <w:r w:rsidRPr="003C36B6">
              <w:rPr>
                <w:rFonts w:ascii="Arial" w:eastAsia="Arial" w:hAnsi="Arial" w:cs="Arial"/>
                <w:b/>
                <w:sz w:val="20"/>
                <w:szCs w:val="20"/>
              </w:rPr>
              <w:t>371,</w:t>
            </w:r>
            <w:r w:rsidR="009A25C5">
              <w:rPr>
                <w:rFonts w:ascii="Arial" w:eastAsia="Arial" w:hAnsi="Arial" w:cs="Arial"/>
                <w:b/>
                <w:sz w:val="20"/>
                <w:szCs w:val="20"/>
              </w:rPr>
              <w:t>898</w:t>
            </w:r>
          </w:p>
        </w:tc>
        <w:tc>
          <w:tcPr>
            <w:tcW w:w="288" w:type="dxa"/>
            <w:tcBorders>
              <w:top w:val="nil"/>
              <w:left w:val="nil"/>
              <w:bottom w:val="nil"/>
              <w:right w:val="nil"/>
            </w:tcBorders>
          </w:tcPr>
          <w:p w:rsidR="0011075E" w:rsidRPr="00DD4B53" w:rsidRDefault="0011075E" w:rsidP="00261FFB">
            <w:pPr>
              <w:rPr>
                <w:rFonts w:ascii="Arial" w:hAnsi="Arial" w:cs="Arial"/>
                <w:sz w:val="20"/>
                <w:szCs w:val="20"/>
              </w:rPr>
            </w:pPr>
          </w:p>
        </w:tc>
        <w:tc>
          <w:tcPr>
            <w:tcW w:w="1129" w:type="dxa"/>
            <w:tcBorders>
              <w:left w:val="nil"/>
              <w:right w:val="nil"/>
            </w:tcBorders>
          </w:tcPr>
          <w:p w:rsidR="0011075E" w:rsidRPr="00DD4B53" w:rsidRDefault="0011075E" w:rsidP="00261FFB">
            <w:pPr>
              <w:pStyle w:val="TableParagraph"/>
              <w:tabs>
                <w:tab w:val="decimal" w:pos="1044"/>
              </w:tabs>
              <w:spacing w:line="217" w:lineRule="exact"/>
              <w:ind w:right="109"/>
              <w:rPr>
                <w:rFonts w:ascii="Arial" w:eastAsia="Arial" w:hAnsi="Arial" w:cs="Arial"/>
                <w:sz w:val="20"/>
                <w:szCs w:val="20"/>
              </w:rPr>
            </w:pPr>
          </w:p>
        </w:tc>
      </w:tr>
    </w:tbl>
    <w:p w:rsidR="0011075E" w:rsidRDefault="0011075E" w:rsidP="00F73E55">
      <w:pPr>
        <w:spacing w:line="240" w:lineRule="exact"/>
        <w:rPr>
          <w:rFonts w:ascii="Arial" w:hAnsi="Arial" w:cs="Arial"/>
          <w:sz w:val="24"/>
          <w:szCs w:val="24"/>
        </w:rPr>
      </w:pPr>
    </w:p>
    <w:tbl>
      <w:tblPr>
        <w:tblW w:w="10176" w:type="dxa"/>
        <w:tblLayout w:type="fixed"/>
        <w:tblCellMar>
          <w:left w:w="0" w:type="dxa"/>
          <w:right w:w="0" w:type="dxa"/>
        </w:tblCellMar>
        <w:tblLook w:val="01E0" w:firstRow="1" w:lastRow="1" w:firstColumn="1" w:lastColumn="1" w:noHBand="0" w:noVBand="0"/>
      </w:tblPr>
      <w:tblGrid>
        <w:gridCol w:w="567"/>
        <w:gridCol w:w="3774"/>
        <w:gridCol w:w="1468"/>
        <w:gridCol w:w="234"/>
        <w:gridCol w:w="1363"/>
        <w:gridCol w:w="232"/>
        <w:gridCol w:w="1121"/>
        <w:gridCol w:w="288"/>
        <w:gridCol w:w="1129"/>
      </w:tblGrid>
      <w:tr w:rsidR="0044637E" w:rsidRPr="00DD4B53" w:rsidTr="0011075E">
        <w:trPr>
          <w:trHeight w:val="20"/>
        </w:trPr>
        <w:tc>
          <w:tcPr>
            <w:tcW w:w="567" w:type="dxa"/>
            <w:tcBorders>
              <w:top w:val="nil"/>
              <w:left w:val="nil"/>
              <w:bottom w:val="nil"/>
              <w:right w:val="nil"/>
            </w:tcBorders>
          </w:tcPr>
          <w:p w:rsidR="0044637E" w:rsidRPr="00DD4B53" w:rsidRDefault="0044637E" w:rsidP="00EB0256">
            <w:pPr>
              <w:pStyle w:val="TableParagraph"/>
              <w:spacing w:line="260" w:lineRule="exact"/>
              <w:rPr>
                <w:rFonts w:ascii="Arial" w:hAnsi="Arial" w:cs="Arial"/>
                <w:sz w:val="20"/>
                <w:szCs w:val="20"/>
              </w:rPr>
            </w:pPr>
          </w:p>
          <w:p w:rsidR="0044637E" w:rsidRPr="00DD4B53" w:rsidRDefault="00D12627" w:rsidP="00EB0256">
            <w:pPr>
              <w:pStyle w:val="TableParagraph"/>
              <w:ind w:left="86"/>
              <w:rPr>
                <w:rFonts w:ascii="Arial" w:eastAsia="Arial" w:hAnsi="Arial" w:cs="Arial"/>
                <w:sz w:val="20"/>
                <w:szCs w:val="20"/>
              </w:rPr>
            </w:pPr>
            <w:r>
              <w:rPr>
                <w:rFonts w:ascii="Arial" w:hAnsi="Arial" w:cs="Arial"/>
                <w:b/>
                <w:sz w:val="20"/>
                <w:szCs w:val="20"/>
              </w:rPr>
              <w:t>5</w:t>
            </w:r>
            <w:r w:rsidR="0044637E" w:rsidRPr="00DD4B53">
              <w:rPr>
                <w:rFonts w:ascii="Arial" w:hAnsi="Arial" w:cs="Arial"/>
                <w:b/>
                <w:sz w:val="20"/>
                <w:szCs w:val="20"/>
              </w:rPr>
              <w:t>.</w:t>
            </w:r>
          </w:p>
        </w:tc>
        <w:tc>
          <w:tcPr>
            <w:tcW w:w="3774" w:type="dxa"/>
            <w:tcBorders>
              <w:top w:val="nil"/>
              <w:left w:val="nil"/>
              <w:bottom w:val="nil"/>
              <w:right w:val="nil"/>
            </w:tcBorders>
          </w:tcPr>
          <w:p w:rsidR="0044637E" w:rsidRPr="00DD4B53" w:rsidRDefault="0044637E" w:rsidP="00EB0256">
            <w:pPr>
              <w:pStyle w:val="TableParagraph"/>
              <w:spacing w:line="260" w:lineRule="exact"/>
              <w:rPr>
                <w:rFonts w:ascii="Arial" w:hAnsi="Arial" w:cs="Arial"/>
                <w:sz w:val="20"/>
                <w:szCs w:val="20"/>
              </w:rPr>
            </w:pPr>
          </w:p>
          <w:p w:rsidR="0044637E" w:rsidRPr="00DD4B53" w:rsidRDefault="0044637E" w:rsidP="00EB0256">
            <w:pPr>
              <w:pStyle w:val="TableParagraph"/>
              <w:ind w:left="123"/>
              <w:rPr>
                <w:rFonts w:ascii="Arial" w:eastAsia="Arial" w:hAnsi="Arial" w:cs="Arial"/>
                <w:sz w:val="20"/>
                <w:szCs w:val="20"/>
              </w:rPr>
            </w:pPr>
            <w:bookmarkStart w:id="15" w:name="_bookmark30"/>
            <w:bookmarkEnd w:id="15"/>
            <w:r w:rsidRPr="00DD4B53">
              <w:rPr>
                <w:rFonts w:ascii="Arial" w:hAnsi="Arial" w:cs="Arial"/>
                <w:b/>
                <w:spacing w:val="-1"/>
                <w:sz w:val="20"/>
                <w:szCs w:val="20"/>
              </w:rPr>
              <w:t>Investment Income</w:t>
            </w:r>
          </w:p>
        </w:tc>
        <w:tc>
          <w:tcPr>
            <w:tcW w:w="1468" w:type="dxa"/>
            <w:tcBorders>
              <w:left w:val="nil"/>
              <w:bottom w:val="nil"/>
              <w:right w:val="nil"/>
            </w:tcBorders>
          </w:tcPr>
          <w:p w:rsidR="0044637E" w:rsidRPr="00DD4B53" w:rsidRDefault="0044637E" w:rsidP="00EB0256">
            <w:pPr>
              <w:pStyle w:val="TableParagraph"/>
              <w:tabs>
                <w:tab w:val="decimal" w:pos="1364"/>
              </w:tabs>
              <w:spacing w:line="200" w:lineRule="exact"/>
              <w:rPr>
                <w:rFonts w:ascii="Arial" w:hAnsi="Arial" w:cs="Arial"/>
                <w:sz w:val="20"/>
                <w:szCs w:val="20"/>
              </w:rPr>
            </w:pPr>
          </w:p>
          <w:p w:rsidR="0044637E" w:rsidRPr="00DD4B53" w:rsidRDefault="0044637E" w:rsidP="00EB0256">
            <w:pPr>
              <w:pStyle w:val="TableParagraph"/>
              <w:tabs>
                <w:tab w:val="decimal" w:pos="1364"/>
              </w:tabs>
              <w:spacing w:line="280" w:lineRule="exact"/>
              <w:rPr>
                <w:rFonts w:ascii="Arial" w:hAnsi="Arial" w:cs="Arial"/>
                <w:sz w:val="20"/>
                <w:szCs w:val="20"/>
              </w:rPr>
            </w:pPr>
          </w:p>
          <w:p w:rsidR="0044637E" w:rsidRPr="00DD4B53" w:rsidRDefault="0044637E" w:rsidP="00EB0256">
            <w:pPr>
              <w:pStyle w:val="TableParagraph"/>
              <w:tabs>
                <w:tab w:val="decimal" w:pos="1364"/>
              </w:tabs>
              <w:ind w:left="178"/>
              <w:rPr>
                <w:rFonts w:ascii="Arial" w:eastAsia="Arial" w:hAnsi="Arial" w:cs="Arial"/>
                <w:sz w:val="20"/>
                <w:szCs w:val="20"/>
              </w:rPr>
            </w:pPr>
            <w:r w:rsidRPr="00DD4B53">
              <w:rPr>
                <w:rFonts w:ascii="Arial" w:hAnsi="Arial" w:cs="Arial"/>
                <w:b/>
                <w:spacing w:val="-1"/>
                <w:sz w:val="20"/>
                <w:szCs w:val="20"/>
              </w:rPr>
              <w:t>Unrestricted</w:t>
            </w:r>
          </w:p>
        </w:tc>
        <w:tc>
          <w:tcPr>
            <w:tcW w:w="234" w:type="dxa"/>
            <w:tcBorders>
              <w:top w:val="nil"/>
              <w:left w:val="nil"/>
              <w:bottom w:val="nil"/>
              <w:right w:val="nil"/>
            </w:tcBorders>
          </w:tcPr>
          <w:p w:rsidR="0044637E" w:rsidRPr="00DD4B53" w:rsidRDefault="0044637E" w:rsidP="00EB0256">
            <w:pPr>
              <w:rPr>
                <w:rFonts w:ascii="Arial" w:hAnsi="Arial" w:cs="Arial"/>
                <w:sz w:val="20"/>
                <w:szCs w:val="20"/>
              </w:rPr>
            </w:pPr>
          </w:p>
        </w:tc>
        <w:tc>
          <w:tcPr>
            <w:tcW w:w="1363" w:type="dxa"/>
            <w:tcBorders>
              <w:left w:val="nil"/>
              <w:bottom w:val="nil"/>
              <w:right w:val="nil"/>
            </w:tcBorders>
          </w:tcPr>
          <w:p w:rsidR="0044637E" w:rsidRPr="00DD4B53" w:rsidRDefault="0044637E" w:rsidP="00EB0256">
            <w:pPr>
              <w:pStyle w:val="TableParagraph"/>
              <w:tabs>
                <w:tab w:val="decimal" w:pos="1222"/>
              </w:tabs>
              <w:spacing w:line="200" w:lineRule="exact"/>
              <w:rPr>
                <w:rFonts w:ascii="Arial" w:hAnsi="Arial" w:cs="Arial"/>
                <w:sz w:val="20"/>
                <w:szCs w:val="20"/>
              </w:rPr>
            </w:pPr>
          </w:p>
          <w:p w:rsidR="0044637E" w:rsidRPr="00DD4B53" w:rsidRDefault="0044637E" w:rsidP="00EB0256">
            <w:pPr>
              <w:pStyle w:val="TableParagraph"/>
              <w:tabs>
                <w:tab w:val="decimal" w:pos="1222"/>
              </w:tabs>
              <w:spacing w:line="280" w:lineRule="exact"/>
              <w:rPr>
                <w:rFonts w:ascii="Arial" w:hAnsi="Arial" w:cs="Arial"/>
                <w:sz w:val="20"/>
                <w:szCs w:val="20"/>
              </w:rPr>
            </w:pPr>
          </w:p>
          <w:p w:rsidR="0044637E" w:rsidRPr="00DD4B53" w:rsidRDefault="0044637E" w:rsidP="00EB0256">
            <w:pPr>
              <w:pStyle w:val="TableParagraph"/>
              <w:tabs>
                <w:tab w:val="decimal" w:pos="1222"/>
              </w:tabs>
              <w:ind w:left="178"/>
              <w:rPr>
                <w:rFonts w:ascii="Arial" w:eastAsia="Arial" w:hAnsi="Arial" w:cs="Arial"/>
                <w:sz w:val="20"/>
                <w:szCs w:val="20"/>
              </w:rPr>
            </w:pPr>
            <w:r w:rsidRPr="00DD4B53">
              <w:rPr>
                <w:rFonts w:ascii="Arial" w:hAnsi="Arial" w:cs="Arial"/>
                <w:b/>
                <w:spacing w:val="-1"/>
                <w:sz w:val="20"/>
                <w:szCs w:val="20"/>
              </w:rPr>
              <w:t>Restricted</w:t>
            </w:r>
          </w:p>
        </w:tc>
        <w:tc>
          <w:tcPr>
            <w:tcW w:w="232"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1" w:type="dxa"/>
            <w:tcBorders>
              <w:left w:val="nil"/>
              <w:bottom w:val="nil"/>
              <w:right w:val="nil"/>
            </w:tcBorders>
          </w:tcPr>
          <w:p w:rsidR="0044637E" w:rsidRPr="00DD4B53" w:rsidRDefault="0044637E" w:rsidP="00EB0256">
            <w:pPr>
              <w:pStyle w:val="TableParagraph"/>
              <w:tabs>
                <w:tab w:val="decimal" w:pos="1044"/>
              </w:tabs>
              <w:spacing w:line="200" w:lineRule="exact"/>
              <w:rPr>
                <w:rFonts w:ascii="Arial" w:hAnsi="Arial" w:cs="Arial"/>
                <w:b/>
                <w:sz w:val="20"/>
                <w:szCs w:val="20"/>
              </w:rPr>
            </w:pPr>
          </w:p>
          <w:p w:rsidR="0044637E" w:rsidRPr="00DD4B53" w:rsidRDefault="0044637E" w:rsidP="00EB0256">
            <w:pPr>
              <w:pStyle w:val="TableParagraph"/>
              <w:tabs>
                <w:tab w:val="decimal" w:pos="1044"/>
              </w:tabs>
              <w:spacing w:line="280" w:lineRule="exact"/>
              <w:rPr>
                <w:rFonts w:ascii="Arial" w:hAnsi="Arial" w:cs="Arial"/>
                <w:b/>
                <w:sz w:val="20"/>
                <w:szCs w:val="20"/>
              </w:rPr>
            </w:pPr>
          </w:p>
          <w:p w:rsidR="0044637E" w:rsidRPr="00DD4B53" w:rsidRDefault="0044637E" w:rsidP="00EB0256">
            <w:pPr>
              <w:pStyle w:val="TableParagraph"/>
              <w:tabs>
                <w:tab w:val="decimal" w:pos="1044"/>
              </w:tabs>
              <w:ind w:left="356"/>
              <w:rPr>
                <w:rFonts w:ascii="Arial" w:eastAsia="Arial" w:hAnsi="Arial" w:cs="Arial"/>
                <w:b/>
                <w:sz w:val="20"/>
                <w:szCs w:val="20"/>
              </w:rPr>
            </w:pPr>
            <w:r w:rsidRPr="00DD4B53">
              <w:rPr>
                <w:rFonts w:ascii="Arial" w:hAnsi="Arial" w:cs="Arial"/>
                <w:b/>
                <w:sz w:val="20"/>
                <w:szCs w:val="20"/>
              </w:rPr>
              <w:t>Total</w:t>
            </w:r>
          </w:p>
        </w:tc>
        <w:tc>
          <w:tcPr>
            <w:tcW w:w="288"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9" w:type="dxa"/>
            <w:tcBorders>
              <w:left w:val="nil"/>
              <w:bottom w:val="nil"/>
              <w:right w:val="nil"/>
            </w:tcBorders>
          </w:tcPr>
          <w:p w:rsidR="0044637E" w:rsidRPr="00DD4B53" w:rsidRDefault="0044637E" w:rsidP="00EB0256">
            <w:pPr>
              <w:pStyle w:val="TableParagraph"/>
              <w:tabs>
                <w:tab w:val="decimal" w:pos="1053"/>
              </w:tabs>
              <w:spacing w:line="200" w:lineRule="exact"/>
              <w:rPr>
                <w:rFonts w:ascii="Arial" w:hAnsi="Arial" w:cs="Arial"/>
                <w:sz w:val="20"/>
                <w:szCs w:val="20"/>
              </w:rPr>
            </w:pPr>
          </w:p>
          <w:p w:rsidR="0044637E" w:rsidRPr="00DD4B53" w:rsidRDefault="0044637E" w:rsidP="00EB0256">
            <w:pPr>
              <w:pStyle w:val="TableParagraph"/>
              <w:tabs>
                <w:tab w:val="decimal" w:pos="1053"/>
              </w:tabs>
              <w:spacing w:line="280" w:lineRule="exact"/>
              <w:rPr>
                <w:rFonts w:ascii="Arial" w:hAnsi="Arial" w:cs="Arial"/>
                <w:sz w:val="20"/>
                <w:szCs w:val="20"/>
              </w:rPr>
            </w:pPr>
          </w:p>
          <w:p w:rsidR="0044637E" w:rsidRPr="00DD4B53" w:rsidRDefault="0044637E" w:rsidP="00EB0256">
            <w:pPr>
              <w:pStyle w:val="TableParagraph"/>
              <w:tabs>
                <w:tab w:val="decimal" w:pos="1053"/>
              </w:tabs>
              <w:ind w:left="325"/>
              <w:rPr>
                <w:rFonts w:ascii="Arial" w:eastAsia="Arial" w:hAnsi="Arial" w:cs="Arial"/>
                <w:sz w:val="20"/>
                <w:szCs w:val="20"/>
              </w:rPr>
            </w:pPr>
            <w:r w:rsidRPr="00DD4B53">
              <w:rPr>
                <w:rFonts w:ascii="Arial" w:hAnsi="Arial" w:cs="Arial"/>
                <w:sz w:val="20"/>
                <w:szCs w:val="20"/>
              </w:rPr>
              <w:t>Total</w:t>
            </w:r>
          </w:p>
        </w:tc>
      </w:tr>
      <w:tr w:rsidR="0044637E" w:rsidRPr="00DD4B53" w:rsidTr="00EB0256">
        <w:trPr>
          <w:trHeight w:val="20"/>
        </w:trPr>
        <w:tc>
          <w:tcPr>
            <w:tcW w:w="567" w:type="dxa"/>
            <w:tcBorders>
              <w:top w:val="nil"/>
              <w:left w:val="nil"/>
              <w:bottom w:val="nil"/>
              <w:right w:val="nil"/>
            </w:tcBorders>
          </w:tcPr>
          <w:p w:rsidR="0044637E" w:rsidRPr="00DD4B53" w:rsidRDefault="0044637E" w:rsidP="00EB0256">
            <w:pPr>
              <w:rPr>
                <w:rFonts w:ascii="Arial" w:hAnsi="Arial" w:cs="Arial"/>
                <w:sz w:val="20"/>
                <w:szCs w:val="20"/>
              </w:rPr>
            </w:pPr>
          </w:p>
        </w:tc>
        <w:tc>
          <w:tcPr>
            <w:tcW w:w="3774" w:type="dxa"/>
            <w:tcBorders>
              <w:top w:val="nil"/>
              <w:left w:val="nil"/>
              <w:bottom w:val="nil"/>
              <w:right w:val="nil"/>
            </w:tcBorders>
          </w:tcPr>
          <w:p w:rsidR="0044637E" w:rsidRPr="00DD4B53" w:rsidRDefault="0044637E" w:rsidP="00EB0256">
            <w:pPr>
              <w:rPr>
                <w:rFonts w:ascii="Arial" w:hAnsi="Arial" w:cs="Arial"/>
                <w:sz w:val="20"/>
                <w:szCs w:val="20"/>
              </w:rPr>
            </w:pPr>
          </w:p>
        </w:tc>
        <w:tc>
          <w:tcPr>
            <w:tcW w:w="1468" w:type="dxa"/>
            <w:tcBorders>
              <w:top w:val="nil"/>
              <w:left w:val="nil"/>
              <w:bottom w:val="nil"/>
              <w:right w:val="nil"/>
            </w:tcBorders>
          </w:tcPr>
          <w:p w:rsidR="0044637E" w:rsidRPr="00DD4B53" w:rsidRDefault="0044637E" w:rsidP="00EB0256">
            <w:pPr>
              <w:pStyle w:val="TableParagraph"/>
              <w:tabs>
                <w:tab w:val="decimal" w:pos="1364"/>
              </w:tabs>
              <w:ind w:left="468"/>
              <w:rPr>
                <w:rFonts w:ascii="Arial" w:eastAsia="Arial" w:hAnsi="Arial" w:cs="Arial"/>
                <w:sz w:val="20"/>
                <w:szCs w:val="20"/>
              </w:rPr>
            </w:pPr>
            <w:r w:rsidRPr="00DD4B53">
              <w:rPr>
                <w:rFonts w:ascii="Arial" w:hAnsi="Arial" w:cs="Arial"/>
                <w:b/>
                <w:sz w:val="20"/>
                <w:szCs w:val="20"/>
              </w:rPr>
              <w:t>Funds</w:t>
            </w:r>
          </w:p>
        </w:tc>
        <w:tc>
          <w:tcPr>
            <w:tcW w:w="234" w:type="dxa"/>
            <w:tcBorders>
              <w:top w:val="nil"/>
              <w:left w:val="nil"/>
              <w:bottom w:val="nil"/>
              <w:right w:val="nil"/>
            </w:tcBorders>
          </w:tcPr>
          <w:p w:rsidR="0044637E" w:rsidRPr="00DD4B53" w:rsidRDefault="0044637E" w:rsidP="00EB0256">
            <w:pPr>
              <w:rPr>
                <w:rFonts w:ascii="Arial" w:hAnsi="Arial" w:cs="Arial"/>
                <w:sz w:val="20"/>
                <w:szCs w:val="20"/>
              </w:rPr>
            </w:pPr>
          </w:p>
        </w:tc>
        <w:tc>
          <w:tcPr>
            <w:tcW w:w="1363" w:type="dxa"/>
            <w:tcBorders>
              <w:top w:val="nil"/>
              <w:left w:val="nil"/>
              <w:bottom w:val="nil"/>
              <w:right w:val="nil"/>
            </w:tcBorders>
          </w:tcPr>
          <w:p w:rsidR="0044637E" w:rsidRPr="00DD4B53" w:rsidRDefault="0044637E" w:rsidP="00EB0256">
            <w:pPr>
              <w:pStyle w:val="TableParagraph"/>
              <w:tabs>
                <w:tab w:val="decimal" w:pos="1222"/>
              </w:tabs>
              <w:ind w:left="368"/>
              <w:rPr>
                <w:rFonts w:ascii="Arial" w:eastAsia="Arial" w:hAnsi="Arial" w:cs="Arial"/>
                <w:sz w:val="20"/>
                <w:szCs w:val="20"/>
              </w:rPr>
            </w:pPr>
            <w:r w:rsidRPr="00DD4B53">
              <w:rPr>
                <w:rFonts w:ascii="Arial" w:hAnsi="Arial" w:cs="Arial"/>
                <w:b/>
                <w:sz w:val="20"/>
                <w:szCs w:val="20"/>
              </w:rPr>
              <w:t>Funds</w:t>
            </w:r>
          </w:p>
        </w:tc>
        <w:tc>
          <w:tcPr>
            <w:tcW w:w="232"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1" w:type="dxa"/>
            <w:tcBorders>
              <w:top w:val="nil"/>
              <w:left w:val="nil"/>
              <w:bottom w:val="nil"/>
              <w:right w:val="nil"/>
            </w:tcBorders>
          </w:tcPr>
          <w:p w:rsidR="0044637E" w:rsidRPr="00DD4B53" w:rsidRDefault="0044637E" w:rsidP="00EB0256">
            <w:pPr>
              <w:pStyle w:val="TableParagraph"/>
              <w:tabs>
                <w:tab w:val="decimal" w:pos="1044"/>
              </w:tabs>
              <w:ind w:left="372"/>
              <w:rPr>
                <w:rFonts w:ascii="Arial" w:eastAsia="Arial" w:hAnsi="Arial" w:cs="Arial"/>
                <w:b/>
                <w:sz w:val="20"/>
                <w:szCs w:val="20"/>
              </w:rPr>
            </w:pPr>
            <w:r>
              <w:rPr>
                <w:rFonts w:ascii="Arial" w:hAnsi="Arial" w:cs="Arial"/>
                <w:b/>
                <w:sz w:val="20"/>
                <w:szCs w:val="20"/>
              </w:rPr>
              <w:t>2016</w:t>
            </w:r>
          </w:p>
        </w:tc>
        <w:tc>
          <w:tcPr>
            <w:tcW w:w="288"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9" w:type="dxa"/>
            <w:tcBorders>
              <w:top w:val="nil"/>
              <w:left w:val="nil"/>
              <w:bottom w:val="nil"/>
              <w:right w:val="nil"/>
            </w:tcBorders>
          </w:tcPr>
          <w:p w:rsidR="0044637E" w:rsidRPr="00DD4B53" w:rsidRDefault="0044637E" w:rsidP="00EB0256">
            <w:pPr>
              <w:pStyle w:val="TableParagraph"/>
              <w:tabs>
                <w:tab w:val="decimal" w:pos="1053"/>
              </w:tabs>
              <w:ind w:left="340"/>
              <w:rPr>
                <w:rFonts w:ascii="Arial" w:eastAsia="Arial" w:hAnsi="Arial" w:cs="Arial"/>
                <w:sz w:val="20"/>
                <w:szCs w:val="20"/>
              </w:rPr>
            </w:pPr>
            <w:r>
              <w:rPr>
                <w:rFonts w:ascii="Arial" w:hAnsi="Arial" w:cs="Arial"/>
                <w:sz w:val="20"/>
                <w:szCs w:val="20"/>
              </w:rPr>
              <w:t>2015</w:t>
            </w:r>
          </w:p>
        </w:tc>
      </w:tr>
      <w:tr w:rsidR="0044637E" w:rsidRPr="00DD4B53" w:rsidTr="00EB0256">
        <w:trPr>
          <w:trHeight w:val="20"/>
        </w:trPr>
        <w:tc>
          <w:tcPr>
            <w:tcW w:w="567" w:type="dxa"/>
            <w:tcBorders>
              <w:top w:val="nil"/>
              <w:left w:val="nil"/>
              <w:bottom w:val="nil"/>
              <w:right w:val="nil"/>
            </w:tcBorders>
          </w:tcPr>
          <w:p w:rsidR="0044637E" w:rsidRPr="00DD4B53" w:rsidRDefault="0044637E" w:rsidP="00EB0256">
            <w:pPr>
              <w:rPr>
                <w:rFonts w:ascii="Arial" w:hAnsi="Arial" w:cs="Arial"/>
                <w:sz w:val="20"/>
                <w:szCs w:val="20"/>
              </w:rPr>
            </w:pPr>
          </w:p>
        </w:tc>
        <w:tc>
          <w:tcPr>
            <w:tcW w:w="3774" w:type="dxa"/>
            <w:tcBorders>
              <w:top w:val="nil"/>
              <w:left w:val="nil"/>
              <w:bottom w:val="nil"/>
              <w:right w:val="nil"/>
            </w:tcBorders>
          </w:tcPr>
          <w:p w:rsidR="0044637E" w:rsidRPr="00DD4B53" w:rsidRDefault="0044637E" w:rsidP="00EB0256">
            <w:pPr>
              <w:rPr>
                <w:rFonts w:ascii="Arial" w:hAnsi="Arial" w:cs="Arial"/>
                <w:sz w:val="20"/>
                <w:szCs w:val="20"/>
              </w:rPr>
            </w:pPr>
          </w:p>
        </w:tc>
        <w:tc>
          <w:tcPr>
            <w:tcW w:w="1468" w:type="dxa"/>
            <w:tcBorders>
              <w:top w:val="nil"/>
              <w:left w:val="nil"/>
              <w:right w:val="nil"/>
            </w:tcBorders>
          </w:tcPr>
          <w:p w:rsidR="0044637E" w:rsidRPr="00DD4B53" w:rsidRDefault="00286836" w:rsidP="00EB0256">
            <w:pPr>
              <w:pStyle w:val="TableParagraph"/>
              <w:tabs>
                <w:tab w:val="decimal" w:pos="1364"/>
              </w:tabs>
              <w:spacing w:line="220" w:lineRule="exact"/>
              <w:ind w:left="544"/>
              <w:rPr>
                <w:rFonts w:ascii="Arial" w:eastAsia="Arial" w:hAnsi="Arial" w:cs="Arial"/>
                <w:sz w:val="20"/>
                <w:szCs w:val="20"/>
              </w:rPr>
            </w:pPr>
            <w:r>
              <w:rPr>
                <w:rFonts w:ascii="Arial" w:hAnsi="Arial" w:cs="Arial"/>
                <w:b/>
                <w:sz w:val="20"/>
                <w:szCs w:val="20"/>
              </w:rPr>
              <w:t>£</w:t>
            </w:r>
          </w:p>
        </w:tc>
        <w:tc>
          <w:tcPr>
            <w:tcW w:w="234" w:type="dxa"/>
            <w:tcBorders>
              <w:top w:val="nil"/>
              <w:left w:val="nil"/>
              <w:bottom w:val="nil"/>
              <w:right w:val="nil"/>
            </w:tcBorders>
          </w:tcPr>
          <w:p w:rsidR="0044637E" w:rsidRPr="00DD4B53" w:rsidRDefault="0044637E" w:rsidP="00EB0256">
            <w:pPr>
              <w:rPr>
                <w:rFonts w:ascii="Arial" w:hAnsi="Arial" w:cs="Arial"/>
                <w:sz w:val="20"/>
                <w:szCs w:val="20"/>
              </w:rPr>
            </w:pPr>
          </w:p>
        </w:tc>
        <w:tc>
          <w:tcPr>
            <w:tcW w:w="1363" w:type="dxa"/>
            <w:tcBorders>
              <w:top w:val="nil"/>
              <w:left w:val="nil"/>
              <w:right w:val="nil"/>
            </w:tcBorders>
          </w:tcPr>
          <w:p w:rsidR="0044637E" w:rsidRPr="00DD4B53" w:rsidRDefault="00286836" w:rsidP="00EB0256">
            <w:pPr>
              <w:pStyle w:val="TableParagraph"/>
              <w:tabs>
                <w:tab w:val="decimal" w:pos="1222"/>
              </w:tabs>
              <w:spacing w:line="220" w:lineRule="exact"/>
              <w:ind w:left="445"/>
              <w:rPr>
                <w:rFonts w:ascii="Arial" w:eastAsia="Arial" w:hAnsi="Arial" w:cs="Arial"/>
                <w:sz w:val="20"/>
                <w:szCs w:val="20"/>
              </w:rPr>
            </w:pPr>
            <w:r>
              <w:rPr>
                <w:rFonts w:ascii="Arial" w:hAnsi="Arial" w:cs="Arial"/>
                <w:b/>
                <w:sz w:val="20"/>
                <w:szCs w:val="20"/>
              </w:rPr>
              <w:t>£</w:t>
            </w:r>
          </w:p>
        </w:tc>
        <w:tc>
          <w:tcPr>
            <w:tcW w:w="232"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1" w:type="dxa"/>
            <w:tcBorders>
              <w:top w:val="nil"/>
              <w:left w:val="nil"/>
              <w:right w:val="nil"/>
            </w:tcBorders>
          </w:tcPr>
          <w:p w:rsidR="0044637E" w:rsidRPr="00DD4B53" w:rsidRDefault="00286836" w:rsidP="00EB0256">
            <w:pPr>
              <w:pStyle w:val="TableParagraph"/>
              <w:tabs>
                <w:tab w:val="decimal" w:pos="1044"/>
              </w:tabs>
              <w:spacing w:line="220" w:lineRule="exact"/>
              <w:ind w:left="372"/>
              <w:rPr>
                <w:rFonts w:ascii="Arial" w:eastAsia="Arial" w:hAnsi="Arial" w:cs="Arial"/>
                <w:b/>
                <w:sz w:val="20"/>
                <w:szCs w:val="20"/>
              </w:rPr>
            </w:pPr>
            <w:r>
              <w:rPr>
                <w:rFonts w:ascii="Arial" w:hAnsi="Arial" w:cs="Arial"/>
                <w:b/>
                <w:sz w:val="20"/>
                <w:szCs w:val="20"/>
              </w:rPr>
              <w:t>£</w:t>
            </w:r>
          </w:p>
        </w:tc>
        <w:tc>
          <w:tcPr>
            <w:tcW w:w="288"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9" w:type="dxa"/>
            <w:tcBorders>
              <w:top w:val="nil"/>
              <w:left w:val="nil"/>
              <w:right w:val="nil"/>
            </w:tcBorders>
          </w:tcPr>
          <w:p w:rsidR="0044637E" w:rsidRPr="00DD4B53" w:rsidRDefault="00286836" w:rsidP="00EB0256">
            <w:pPr>
              <w:pStyle w:val="TableParagraph"/>
              <w:tabs>
                <w:tab w:val="decimal" w:pos="1053"/>
              </w:tabs>
              <w:spacing w:line="220" w:lineRule="exact"/>
              <w:ind w:left="340"/>
              <w:rPr>
                <w:rFonts w:ascii="Arial" w:eastAsia="Arial" w:hAnsi="Arial" w:cs="Arial"/>
                <w:sz w:val="20"/>
                <w:szCs w:val="20"/>
              </w:rPr>
            </w:pPr>
            <w:r>
              <w:rPr>
                <w:rFonts w:ascii="Arial" w:hAnsi="Arial" w:cs="Arial"/>
                <w:sz w:val="20"/>
                <w:szCs w:val="20"/>
              </w:rPr>
              <w:t>£</w:t>
            </w:r>
          </w:p>
        </w:tc>
      </w:tr>
      <w:tr w:rsidR="0044637E" w:rsidRPr="00DD4B53" w:rsidTr="000E288A">
        <w:trPr>
          <w:trHeight w:val="20"/>
        </w:trPr>
        <w:tc>
          <w:tcPr>
            <w:tcW w:w="567" w:type="dxa"/>
            <w:tcBorders>
              <w:top w:val="nil"/>
              <w:left w:val="nil"/>
              <w:bottom w:val="nil"/>
              <w:right w:val="nil"/>
            </w:tcBorders>
          </w:tcPr>
          <w:p w:rsidR="0044637E" w:rsidRPr="00DD4B53" w:rsidRDefault="0044637E" w:rsidP="00EB0256">
            <w:pPr>
              <w:rPr>
                <w:rFonts w:ascii="Arial" w:hAnsi="Arial" w:cs="Arial"/>
                <w:sz w:val="20"/>
                <w:szCs w:val="20"/>
              </w:rPr>
            </w:pPr>
          </w:p>
        </w:tc>
        <w:tc>
          <w:tcPr>
            <w:tcW w:w="3774" w:type="dxa"/>
            <w:tcBorders>
              <w:top w:val="nil"/>
              <w:left w:val="nil"/>
              <w:bottom w:val="nil"/>
              <w:right w:val="nil"/>
            </w:tcBorders>
          </w:tcPr>
          <w:p w:rsidR="0044637E" w:rsidRPr="00DD4B53" w:rsidRDefault="0044637E" w:rsidP="00EB0256">
            <w:pPr>
              <w:pStyle w:val="TableParagraph"/>
              <w:ind w:left="123"/>
              <w:rPr>
                <w:rFonts w:ascii="Arial" w:eastAsia="Arial" w:hAnsi="Arial" w:cs="Arial"/>
                <w:sz w:val="20"/>
                <w:szCs w:val="20"/>
              </w:rPr>
            </w:pPr>
            <w:r w:rsidRPr="00DD4B53">
              <w:rPr>
                <w:rFonts w:ascii="Arial" w:hAnsi="Arial" w:cs="Arial"/>
                <w:spacing w:val="-1"/>
                <w:sz w:val="20"/>
                <w:szCs w:val="20"/>
              </w:rPr>
              <w:t>Short</w:t>
            </w:r>
            <w:r w:rsidRPr="00DD4B53">
              <w:rPr>
                <w:rFonts w:ascii="Arial" w:hAnsi="Arial" w:cs="Arial"/>
                <w:spacing w:val="-2"/>
                <w:sz w:val="20"/>
                <w:szCs w:val="20"/>
              </w:rPr>
              <w:t xml:space="preserve"> </w:t>
            </w:r>
            <w:r w:rsidRPr="00DD4B53">
              <w:rPr>
                <w:rFonts w:ascii="Arial" w:hAnsi="Arial" w:cs="Arial"/>
                <w:spacing w:val="-1"/>
                <w:sz w:val="20"/>
                <w:szCs w:val="20"/>
              </w:rPr>
              <w:t>term deposits</w:t>
            </w:r>
          </w:p>
        </w:tc>
        <w:tc>
          <w:tcPr>
            <w:tcW w:w="1468" w:type="dxa"/>
            <w:tcBorders>
              <w:top w:val="nil"/>
              <w:left w:val="nil"/>
              <w:bottom w:val="single" w:sz="18" w:space="0" w:color="auto"/>
              <w:right w:val="nil"/>
            </w:tcBorders>
          </w:tcPr>
          <w:p w:rsidR="0044637E" w:rsidRPr="00DD4B53" w:rsidRDefault="003C36B6" w:rsidP="00EB0256">
            <w:pPr>
              <w:pStyle w:val="TableParagraph"/>
              <w:tabs>
                <w:tab w:val="decimal" w:pos="1364"/>
              </w:tabs>
              <w:ind w:right="40"/>
              <w:jc w:val="right"/>
              <w:rPr>
                <w:rFonts w:ascii="Arial" w:eastAsia="Arial" w:hAnsi="Arial" w:cs="Arial"/>
                <w:sz w:val="20"/>
                <w:szCs w:val="20"/>
              </w:rPr>
            </w:pPr>
            <w:r>
              <w:rPr>
                <w:rFonts w:ascii="Arial" w:eastAsia="Arial" w:hAnsi="Arial" w:cs="Arial"/>
                <w:sz w:val="20"/>
                <w:szCs w:val="20"/>
              </w:rPr>
              <w:t>2,770</w:t>
            </w:r>
          </w:p>
        </w:tc>
        <w:tc>
          <w:tcPr>
            <w:tcW w:w="234" w:type="dxa"/>
            <w:tcBorders>
              <w:top w:val="nil"/>
              <w:left w:val="nil"/>
              <w:bottom w:val="nil"/>
              <w:right w:val="nil"/>
            </w:tcBorders>
          </w:tcPr>
          <w:p w:rsidR="0044637E" w:rsidRPr="00DD4B53" w:rsidRDefault="0044637E" w:rsidP="00EB0256">
            <w:pPr>
              <w:rPr>
                <w:rFonts w:ascii="Arial" w:hAnsi="Arial" w:cs="Arial"/>
                <w:sz w:val="20"/>
                <w:szCs w:val="20"/>
              </w:rPr>
            </w:pPr>
          </w:p>
        </w:tc>
        <w:tc>
          <w:tcPr>
            <w:tcW w:w="1363" w:type="dxa"/>
            <w:tcBorders>
              <w:top w:val="nil"/>
              <w:left w:val="nil"/>
              <w:bottom w:val="single" w:sz="18" w:space="0" w:color="auto"/>
              <w:right w:val="nil"/>
            </w:tcBorders>
          </w:tcPr>
          <w:p w:rsidR="0044637E" w:rsidRPr="00DD4B53" w:rsidRDefault="003C36B6" w:rsidP="00EB0256">
            <w:pPr>
              <w:pStyle w:val="TableParagraph"/>
              <w:tabs>
                <w:tab w:val="decimal" w:pos="1222"/>
              </w:tabs>
              <w:ind w:right="40"/>
              <w:rPr>
                <w:rFonts w:ascii="Arial" w:eastAsia="Arial" w:hAnsi="Arial" w:cs="Arial"/>
                <w:sz w:val="20"/>
                <w:szCs w:val="20"/>
              </w:rPr>
            </w:pPr>
            <w:r>
              <w:rPr>
                <w:rFonts w:ascii="Arial" w:eastAsia="Arial" w:hAnsi="Arial" w:cs="Arial"/>
                <w:sz w:val="20"/>
                <w:szCs w:val="20"/>
              </w:rPr>
              <w:t>-</w:t>
            </w:r>
          </w:p>
        </w:tc>
        <w:tc>
          <w:tcPr>
            <w:tcW w:w="232"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1" w:type="dxa"/>
            <w:tcBorders>
              <w:top w:val="nil"/>
              <w:left w:val="nil"/>
              <w:bottom w:val="single" w:sz="18" w:space="0" w:color="auto"/>
              <w:right w:val="nil"/>
            </w:tcBorders>
          </w:tcPr>
          <w:p w:rsidR="0044637E" w:rsidRPr="00DD4B53" w:rsidRDefault="003C36B6" w:rsidP="00EB0256">
            <w:pPr>
              <w:pStyle w:val="TableParagraph"/>
              <w:tabs>
                <w:tab w:val="decimal" w:pos="1044"/>
              </w:tabs>
              <w:ind w:right="109"/>
              <w:rPr>
                <w:rFonts w:ascii="Arial" w:eastAsia="Arial" w:hAnsi="Arial" w:cs="Arial"/>
                <w:b/>
                <w:sz w:val="20"/>
                <w:szCs w:val="20"/>
              </w:rPr>
            </w:pPr>
            <w:r>
              <w:rPr>
                <w:rFonts w:ascii="Arial" w:eastAsia="Arial" w:hAnsi="Arial" w:cs="Arial"/>
                <w:b/>
                <w:sz w:val="20"/>
                <w:szCs w:val="20"/>
              </w:rPr>
              <w:t>2,770</w:t>
            </w:r>
          </w:p>
        </w:tc>
        <w:tc>
          <w:tcPr>
            <w:tcW w:w="288"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9" w:type="dxa"/>
            <w:tcBorders>
              <w:top w:val="nil"/>
              <w:left w:val="nil"/>
              <w:bottom w:val="single" w:sz="18" w:space="0" w:color="auto"/>
              <w:right w:val="nil"/>
            </w:tcBorders>
          </w:tcPr>
          <w:p w:rsidR="0044637E" w:rsidRPr="00DD4B53" w:rsidRDefault="003C36B6" w:rsidP="00EB0256">
            <w:pPr>
              <w:pStyle w:val="TableParagraph"/>
              <w:tabs>
                <w:tab w:val="decimal" w:pos="1053"/>
              </w:tabs>
              <w:ind w:right="106"/>
              <w:rPr>
                <w:rFonts w:ascii="Arial" w:eastAsia="Arial" w:hAnsi="Arial" w:cs="Arial"/>
                <w:sz w:val="20"/>
                <w:szCs w:val="20"/>
              </w:rPr>
            </w:pPr>
            <w:r>
              <w:rPr>
                <w:rFonts w:ascii="Arial" w:eastAsia="Arial" w:hAnsi="Arial" w:cs="Arial"/>
                <w:sz w:val="20"/>
                <w:szCs w:val="20"/>
              </w:rPr>
              <w:t>1,694</w:t>
            </w:r>
          </w:p>
        </w:tc>
      </w:tr>
      <w:tr w:rsidR="000E288A" w:rsidRPr="00DD4B53" w:rsidTr="000E288A">
        <w:trPr>
          <w:trHeight w:val="20"/>
        </w:trPr>
        <w:tc>
          <w:tcPr>
            <w:tcW w:w="567" w:type="dxa"/>
            <w:tcBorders>
              <w:top w:val="nil"/>
              <w:left w:val="nil"/>
              <w:bottom w:val="nil"/>
              <w:right w:val="nil"/>
            </w:tcBorders>
          </w:tcPr>
          <w:p w:rsidR="000E288A" w:rsidRPr="00DD4B53" w:rsidRDefault="000E288A" w:rsidP="00EB0256">
            <w:pPr>
              <w:rPr>
                <w:rFonts w:ascii="Arial" w:hAnsi="Arial" w:cs="Arial"/>
                <w:sz w:val="20"/>
                <w:szCs w:val="20"/>
              </w:rPr>
            </w:pPr>
          </w:p>
        </w:tc>
        <w:tc>
          <w:tcPr>
            <w:tcW w:w="3774" w:type="dxa"/>
            <w:tcBorders>
              <w:top w:val="nil"/>
              <w:left w:val="nil"/>
              <w:bottom w:val="nil"/>
              <w:right w:val="nil"/>
            </w:tcBorders>
          </w:tcPr>
          <w:p w:rsidR="000E288A" w:rsidRPr="00DD4B53" w:rsidRDefault="000E288A" w:rsidP="00EB0256">
            <w:pPr>
              <w:pStyle w:val="TableParagraph"/>
              <w:ind w:left="123"/>
              <w:rPr>
                <w:rFonts w:ascii="Arial" w:hAnsi="Arial" w:cs="Arial"/>
                <w:spacing w:val="-1"/>
                <w:sz w:val="20"/>
                <w:szCs w:val="20"/>
              </w:rPr>
            </w:pPr>
          </w:p>
        </w:tc>
        <w:tc>
          <w:tcPr>
            <w:tcW w:w="1468" w:type="dxa"/>
            <w:tcBorders>
              <w:top w:val="single" w:sz="18" w:space="0" w:color="auto"/>
              <w:left w:val="nil"/>
              <w:bottom w:val="single" w:sz="18" w:space="0" w:color="auto"/>
              <w:right w:val="nil"/>
            </w:tcBorders>
          </w:tcPr>
          <w:p w:rsidR="000E288A" w:rsidRPr="00DD4B53" w:rsidRDefault="003C36B6" w:rsidP="00EB0256">
            <w:pPr>
              <w:pStyle w:val="TableParagraph"/>
              <w:tabs>
                <w:tab w:val="decimal" w:pos="1364"/>
              </w:tabs>
              <w:ind w:right="40"/>
              <w:jc w:val="right"/>
              <w:rPr>
                <w:rFonts w:ascii="Arial" w:eastAsia="Arial" w:hAnsi="Arial" w:cs="Arial"/>
                <w:sz w:val="20"/>
                <w:szCs w:val="20"/>
              </w:rPr>
            </w:pPr>
            <w:r>
              <w:rPr>
                <w:rFonts w:ascii="Arial" w:eastAsia="Arial" w:hAnsi="Arial" w:cs="Arial"/>
                <w:sz w:val="20"/>
                <w:szCs w:val="20"/>
              </w:rPr>
              <w:t>2,770</w:t>
            </w:r>
          </w:p>
        </w:tc>
        <w:tc>
          <w:tcPr>
            <w:tcW w:w="234" w:type="dxa"/>
            <w:tcBorders>
              <w:top w:val="nil"/>
              <w:left w:val="nil"/>
              <w:bottom w:val="nil"/>
              <w:right w:val="nil"/>
            </w:tcBorders>
          </w:tcPr>
          <w:p w:rsidR="000E288A" w:rsidRPr="00DD4B53" w:rsidRDefault="000E288A" w:rsidP="00EB0256">
            <w:pPr>
              <w:rPr>
                <w:rFonts w:ascii="Arial" w:hAnsi="Arial" w:cs="Arial"/>
                <w:sz w:val="20"/>
                <w:szCs w:val="20"/>
              </w:rPr>
            </w:pPr>
          </w:p>
        </w:tc>
        <w:tc>
          <w:tcPr>
            <w:tcW w:w="1363" w:type="dxa"/>
            <w:tcBorders>
              <w:top w:val="single" w:sz="18" w:space="0" w:color="auto"/>
              <w:left w:val="nil"/>
              <w:bottom w:val="single" w:sz="18" w:space="0" w:color="auto"/>
              <w:right w:val="nil"/>
            </w:tcBorders>
          </w:tcPr>
          <w:p w:rsidR="000E288A" w:rsidRPr="00DD4B53" w:rsidRDefault="003C36B6" w:rsidP="00EB0256">
            <w:pPr>
              <w:pStyle w:val="TableParagraph"/>
              <w:tabs>
                <w:tab w:val="decimal" w:pos="1222"/>
              </w:tabs>
              <w:ind w:right="40"/>
              <w:rPr>
                <w:rFonts w:ascii="Arial" w:eastAsia="Arial" w:hAnsi="Arial" w:cs="Arial"/>
                <w:sz w:val="20"/>
                <w:szCs w:val="20"/>
              </w:rPr>
            </w:pPr>
            <w:r>
              <w:rPr>
                <w:rFonts w:ascii="Arial" w:eastAsia="Arial" w:hAnsi="Arial" w:cs="Arial"/>
                <w:sz w:val="20"/>
                <w:szCs w:val="20"/>
              </w:rPr>
              <w:t>-</w:t>
            </w:r>
          </w:p>
        </w:tc>
        <w:tc>
          <w:tcPr>
            <w:tcW w:w="232" w:type="dxa"/>
            <w:tcBorders>
              <w:top w:val="nil"/>
              <w:left w:val="nil"/>
              <w:bottom w:val="nil"/>
              <w:right w:val="nil"/>
            </w:tcBorders>
          </w:tcPr>
          <w:p w:rsidR="000E288A" w:rsidRPr="00DD4B53" w:rsidRDefault="000E288A" w:rsidP="00EB0256">
            <w:pPr>
              <w:rPr>
                <w:rFonts w:ascii="Arial" w:hAnsi="Arial" w:cs="Arial"/>
                <w:sz w:val="20"/>
                <w:szCs w:val="20"/>
              </w:rPr>
            </w:pPr>
          </w:p>
        </w:tc>
        <w:tc>
          <w:tcPr>
            <w:tcW w:w="1121" w:type="dxa"/>
            <w:tcBorders>
              <w:top w:val="single" w:sz="18" w:space="0" w:color="auto"/>
              <w:left w:val="nil"/>
              <w:bottom w:val="single" w:sz="18" w:space="0" w:color="auto"/>
              <w:right w:val="nil"/>
            </w:tcBorders>
          </w:tcPr>
          <w:p w:rsidR="000E288A" w:rsidRPr="00DD4B53" w:rsidRDefault="003C36B6" w:rsidP="00EB0256">
            <w:pPr>
              <w:pStyle w:val="TableParagraph"/>
              <w:tabs>
                <w:tab w:val="decimal" w:pos="1044"/>
              </w:tabs>
              <w:ind w:right="109"/>
              <w:rPr>
                <w:rFonts w:ascii="Arial" w:eastAsia="Arial" w:hAnsi="Arial" w:cs="Arial"/>
                <w:b/>
                <w:sz w:val="20"/>
                <w:szCs w:val="20"/>
              </w:rPr>
            </w:pPr>
            <w:r>
              <w:rPr>
                <w:rFonts w:ascii="Arial" w:eastAsia="Arial" w:hAnsi="Arial" w:cs="Arial"/>
                <w:b/>
                <w:sz w:val="20"/>
                <w:szCs w:val="20"/>
              </w:rPr>
              <w:t>2,770</w:t>
            </w:r>
          </w:p>
        </w:tc>
        <w:tc>
          <w:tcPr>
            <w:tcW w:w="288" w:type="dxa"/>
            <w:tcBorders>
              <w:top w:val="nil"/>
              <w:left w:val="nil"/>
              <w:bottom w:val="nil"/>
              <w:right w:val="nil"/>
            </w:tcBorders>
          </w:tcPr>
          <w:p w:rsidR="000E288A" w:rsidRPr="00DD4B53" w:rsidRDefault="000E288A" w:rsidP="00EB0256">
            <w:pPr>
              <w:rPr>
                <w:rFonts w:ascii="Arial" w:hAnsi="Arial" w:cs="Arial"/>
                <w:sz w:val="20"/>
                <w:szCs w:val="20"/>
              </w:rPr>
            </w:pPr>
          </w:p>
        </w:tc>
        <w:tc>
          <w:tcPr>
            <w:tcW w:w="1129" w:type="dxa"/>
            <w:tcBorders>
              <w:top w:val="single" w:sz="18" w:space="0" w:color="auto"/>
              <w:left w:val="nil"/>
              <w:bottom w:val="single" w:sz="18" w:space="0" w:color="auto"/>
              <w:right w:val="nil"/>
            </w:tcBorders>
          </w:tcPr>
          <w:p w:rsidR="000E288A" w:rsidRPr="00DD4B53" w:rsidRDefault="003C36B6" w:rsidP="00EB0256">
            <w:pPr>
              <w:pStyle w:val="TableParagraph"/>
              <w:tabs>
                <w:tab w:val="decimal" w:pos="1053"/>
              </w:tabs>
              <w:ind w:right="106"/>
              <w:rPr>
                <w:rFonts w:ascii="Arial" w:eastAsia="Arial" w:hAnsi="Arial" w:cs="Arial"/>
                <w:sz w:val="20"/>
                <w:szCs w:val="20"/>
              </w:rPr>
            </w:pPr>
            <w:r>
              <w:rPr>
                <w:rFonts w:ascii="Arial" w:eastAsia="Arial" w:hAnsi="Arial" w:cs="Arial"/>
                <w:sz w:val="20"/>
                <w:szCs w:val="20"/>
              </w:rPr>
              <w:t>1,694</w:t>
            </w:r>
          </w:p>
        </w:tc>
      </w:tr>
      <w:tr w:rsidR="000E288A" w:rsidRPr="00DD4B53" w:rsidTr="0011075E">
        <w:trPr>
          <w:trHeight w:val="20"/>
        </w:trPr>
        <w:tc>
          <w:tcPr>
            <w:tcW w:w="567" w:type="dxa"/>
            <w:tcBorders>
              <w:top w:val="nil"/>
              <w:left w:val="nil"/>
              <w:bottom w:val="nil"/>
              <w:right w:val="nil"/>
            </w:tcBorders>
          </w:tcPr>
          <w:p w:rsidR="000E288A" w:rsidRPr="00DD4B53" w:rsidRDefault="000E288A" w:rsidP="00EB0256">
            <w:pPr>
              <w:rPr>
                <w:rFonts w:ascii="Arial" w:hAnsi="Arial" w:cs="Arial"/>
                <w:sz w:val="20"/>
                <w:szCs w:val="20"/>
              </w:rPr>
            </w:pPr>
          </w:p>
        </w:tc>
        <w:tc>
          <w:tcPr>
            <w:tcW w:w="3774" w:type="dxa"/>
            <w:tcBorders>
              <w:top w:val="nil"/>
              <w:left w:val="nil"/>
              <w:bottom w:val="nil"/>
              <w:right w:val="nil"/>
            </w:tcBorders>
          </w:tcPr>
          <w:p w:rsidR="000E288A" w:rsidRPr="00DD4B53" w:rsidRDefault="000E288A" w:rsidP="00EB0256">
            <w:pPr>
              <w:pStyle w:val="TableParagraph"/>
              <w:ind w:left="123"/>
              <w:rPr>
                <w:rFonts w:ascii="Arial" w:hAnsi="Arial" w:cs="Arial"/>
                <w:spacing w:val="-1"/>
                <w:sz w:val="20"/>
                <w:szCs w:val="20"/>
              </w:rPr>
            </w:pPr>
          </w:p>
        </w:tc>
        <w:tc>
          <w:tcPr>
            <w:tcW w:w="1468" w:type="dxa"/>
            <w:tcBorders>
              <w:top w:val="single" w:sz="18" w:space="0" w:color="auto"/>
              <w:left w:val="nil"/>
              <w:bottom w:val="single" w:sz="4" w:space="0" w:color="auto"/>
              <w:right w:val="nil"/>
            </w:tcBorders>
          </w:tcPr>
          <w:p w:rsidR="000E288A" w:rsidRPr="00DD4B53" w:rsidRDefault="000E288A" w:rsidP="00EB0256">
            <w:pPr>
              <w:pStyle w:val="TableParagraph"/>
              <w:tabs>
                <w:tab w:val="decimal" w:pos="1364"/>
              </w:tabs>
              <w:ind w:right="40"/>
              <w:jc w:val="right"/>
              <w:rPr>
                <w:rFonts w:ascii="Arial" w:eastAsia="Arial" w:hAnsi="Arial" w:cs="Arial"/>
                <w:sz w:val="20"/>
                <w:szCs w:val="20"/>
              </w:rPr>
            </w:pPr>
          </w:p>
        </w:tc>
        <w:tc>
          <w:tcPr>
            <w:tcW w:w="234" w:type="dxa"/>
            <w:tcBorders>
              <w:top w:val="nil"/>
              <w:left w:val="nil"/>
              <w:bottom w:val="nil"/>
              <w:right w:val="nil"/>
            </w:tcBorders>
          </w:tcPr>
          <w:p w:rsidR="000E288A" w:rsidRPr="00DD4B53" w:rsidRDefault="000E288A" w:rsidP="00EB0256">
            <w:pPr>
              <w:rPr>
                <w:rFonts w:ascii="Arial" w:hAnsi="Arial" w:cs="Arial"/>
                <w:sz w:val="20"/>
                <w:szCs w:val="20"/>
              </w:rPr>
            </w:pPr>
          </w:p>
        </w:tc>
        <w:tc>
          <w:tcPr>
            <w:tcW w:w="1363" w:type="dxa"/>
            <w:tcBorders>
              <w:top w:val="single" w:sz="18" w:space="0" w:color="auto"/>
              <w:left w:val="nil"/>
              <w:bottom w:val="single" w:sz="4" w:space="0" w:color="auto"/>
              <w:right w:val="nil"/>
            </w:tcBorders>
          </w:tcPr>
          <w:p w:rsidR="000E288A" w:rsidRPr="00DD4B53" w:rsidRDefault="000E288A" w:rsidP="00EB0256">
            <w:pPr>
              <w:pStyle w:val="TableParagraph"/>
              <w:tabs>
                <w:tab w:val="decimal" w:pos="1222"/>
              </w:tabs>
              <w:ind w:right="40"/>
              <w:rPr>
                <w:rFonts w:ascii="Arial" w:eastAsia="Arial" w:hAnsi="Arial" w:cs="Arial"/>
                <w:sz w:val="20"/>
                <w:szCs w:val="20"/>
              </w:rPr>
            </w:pPr>
          </w:p>
        </w:tc>
        <w:tc>
          <w:tcPr>
            <w:tcW w:w="232" w:type="dxa"/>
            <w:tcBorders>
              <w:top w:val="nil"/>
              <w:left w:val="nil"/>
              <w:bottom w:val="nil"/>
              <w:right w:val="nil"/>
            </w:tcBorders>
          </w:tcPr>
          <w:p w:rsidR="000E288A" w:rsidRPr="00DD4B53" w:rsidRDefault="000E288A" w:rsidP="00EB0256">
            <w:pPr>
              <w:rPr>
                <w:rFonts w:ascii="Arial" w:hAnsi="Arial" w:cs="Arial"/>
                <w:sz w:val="20"/>
                <w:szCs w:val="20"/>
              </w:rPr>
            </w:pPr>
          </w:p>
        </w:tc>
        <w:tc>
          <w:tcPr>
            <w:tcW w:w="1121" w:type="dxa"/>
            <w:tcBorders>
              <w:top w:val="single" w:sz="18" w:space="0" w:color="auto"/>
              <w:left w:val="nil"/>
              <w:bottom w:val="single" w:sz="4" w:space="0" w:color="auto"/>
              <w:right w:val="nil"/>
            </w:tcBorders>
          </w:tcPr>
          <w:p w:rsidR="000E288A" w:rsidRPr="00DD4B53" w:rsidRDefault="000E288A" w:rsidP="00EB0256">
            <w:pPr>
              <w:pStyle w:val="TableParagraph"/>
              <w:tabs>
                <w:tab w:val="decimal" w:pos="1044"/>
              </w:tabs>
              <w:ind w:right="109"/>
              <w:rPr>
                <w:rFonts w:ascii="Arial" w:eastAsia="Arial" w:hAnsi="Arial" w:cs="Arial"/>
                <w:b/>
                <w:sz w:val="20"/>
                <w:szCs w:val="20"/>
              </w:rPr>
            </w:pPr>
          </w:p>
        </w:tc>
        <w:tc>
          <w:tcPr>
            <w:tcW w:w="288" w:type="dxa"/>
            <w:tcBorders>
              <w:top w:val="nil"/>
              <w:left w:val="nil"/>
              <w:bottom w:val="nil"/>
              <w:right w:val="nil"/>
            </w:tcBorders>
          </w:tcPr>
          <w:p w:rsidR="000E288A" w:rsidRPr="00DD4B53" w:rsidRDefault="000E288A" w:rsidP="00EB0256">
            <w:pPr>
              <w:rPr>
                <w:rFonts w:ascii="Arial" w:hAnsi="Arial" w:cs="Arial"/>
                <w:sz w:val="20"/>
                <w:szCs w:val="20"/>
              </w:rPr>
            </w:pPr>
          </w:p>
        </w:tc>
        <w:tc>
          <w:tcPr>
            <w:tcW w:w="1129" w:type="dxa"/>
            <w:tcBorders>
              <w:top w:val="single" w:sz="18" w:space="0" w:color="auto"/>
              <w:left w:val="nil"/>
              <w:right w:val="nil"/>
            </w:tcBorders>
          </w:tcPr>
          <w:p w:rsidR="000E288A" w:rsidRPr="00DD4B53" w:rsidRDefault="000E288A" w:rsidP="00EB0256">
            <w:pPr>
              <w:pStyle w:val="TableParagraph"/>
              <w:tabs>
                <w:tab w:val="decimal" w:pos="1053"/>
              </w:tabs>
              <w:ind w:right="106"/>
              <w:rPr>
                <w:rFonts w:ascii="Arial" w:eastAsia="Arial" w:hAnsi="Arial" w:cs="Arial"/>
                <w:sz w:val="20"/>
                <w:szCs w:val="20"/>
              </w:rPr>
            </w:pPr>
          </w:p>
        </w:tc>
      </w:tr>
      <w:tr w:rsidR="0044637E" w:rsidRPr="00DD4B53" w:rsidTr="0011075E">
        <w:trPr>
          <w:trHeight w:val="20"/>
        </w:trPr>
        <w:tc>
          <w:tcPr>
            <w:tcW w:w="567" w:type="dxa"/>
            <w:tcBorders>
              <w:top w:val="nil"/>
              <w:left w:val="nil"/>
              <w:bottom w:val="nil"/>
              <w:right w:val="nil"/>
            </w:tcBorders>
          </w:tcPr>
          <w:p w:rsidR="0044637E" w:rsidRPr="00DD4B53" w:rsidRDefault="0044637E" w:rsidP="00EB0256">
            <w:pPr>
              <w:rPr>
                <w:rFonts w:ascii="Arial" w:hAnsi="Arial" w:cs="Arial"/>
                <w:sz w:val="20"/>
                <w:szCs w:val="20"/>
              </w:rPr>
            </w:pPr>
          </w:p>
        </w:tc>
        <w:tc>
          <w:tcPr>
            <w:tcW w:w="3774" w:type="dxa"/>
            <w:tcBorders>
              <w:top w:val="nil"/>
              <w:left w:val="nil"/>
              <w:bottom w:val="nil"/>
              <w:right w:val="nil"/>
            </w:tcBorders>
          </w:tcPr>
          <w:p w:rsidR="0044637E" w:rsidRPr="00DD4B53" w:rsidRDefault="000E288A" w:rsidP="00EB0256">
            <w:pPr>
              <w:pStyle w:val="TableParagraph"/>
              <w:ind w:left="123"/>
              <w:rPr>
                <w:rFonts w:ascii="Arial" w:hAnsi="Arial" w:cs="Arial"/>
                <w:spacing w:val="-1"/>
                <w:sz w:val="20"/>
                <w:szCs w:val="20"/>
              </w:rPr>
            </w:pPr>
            <w:r>
              <w:rPr>
                <w:rFonts w:ascii="Arial" w:hAnsi="Arial" w:cs="Arial"/>
                <w:spacing w:val="-1"/>
                <w:sz w:val="20"/>
                <w:szCs w:val="20"/>
              </w:rPr>
              <w:t>Total 2015</w:t>
            </w:r>
          </w:p>
        </w:tc>
        <w:tc>
          <w:tcPr>
            <w:tcW w:w="1468" w:type="dxa"/>
            <w:tcBorders>
              <w:top w:val="single" w:sz="4" w:space="0" w:color="auto"/>
              <w:left w:val="nil"/>
              <w:bottom w:val="single" w:sz="8" w:space="0" w:color="000000"/>
              <w:right w:val="nil"/>
            </w:tcBorders>
          </w:tcPr>
          <w:p w:rsidR="0044637E" w:rsidRPr="00DD4B53" w:rsidRDefault="003C36B6" w:rsidP="00EB0256">
            <w:pPr>
              <w:pStyle w:val="TableParagraph"/>
              <w:tabs>
                <w:tab w:val="decimal" w:pos="1364"/>
              </w:tabs>
              <w:ind w:right="40"/>
              <w:jc w:val="right"/>
              <w:rPr>
                <w:rFonts w:ascii="Arial" w:eastAsia="Arial" w:hAnsi="Arial" w:cs="Arial"/>
                <w:sz w:val="20"/>
                <w:szCs w:val="20"/>
              </w:rPr>
            </w:pPr>
            <w:r>
              <w:rPr>
                <w:rFonts w:ascii="Arial" w:eastAsia="Arial" w:hAnsi="Arial" w:cs="Arial"/>
                <w:sz w:val="20"/>
                <w:szCs w:val="20"/>
              </w:rPr>
              <w:t>1,694</w:t>
            </w:r>
          </w:p>
        </w:tc>
        <w:tc>
          <w:tcPr>
            <w:tcW w:w="234" w:type="dxa"/>
            <w:tcBorders>
              <w:top w:val="nil"/>
              <w:left w:val="nil"/>
              <w:bottom w:val="nil"/>
              <w:right w:val="nil"/>
            </w:tcBorders>
          </w:tcPr>
          <w:p w:rsidR="0044637E" w:rsidRPr="00DD4B53" w:rsidRDefault="0044637E" w:rsidP="00EB0256">
            <w:pPr>
              <w:rPr>
                <w:rFonts w:ascii="Arial" w:hAnsi="Arial" w:cs="Arial"/>
                <w:sz w:val="20"/>
                <w:szCs w:val="20"/>
              </w:rPr>
            </w:pPr>
          </w:p>
        </w:tc>
        <w:tc>
          <w:tcPr>
            <w:tcW w:w="1363" w:type="dxa"/>
            <w:tcBorders>
              <w:top w:val="single" w:sz="4" w:space="0" w:color="auto"/>
              <w:left w:val="nil"/>
              <w:bottom w:val="single" w:sz="8" w:space="0" w:color="000000"/>
              <w:right w:val="nil"/>
            </w:tcBorders>
          </w:tcPr>
          <w:p w:rsidR="0044637E" w:rsidRPr="00DD4B53" w:rsidRDefault="00651503" w:rsidP="00EB0256">
            <w:pPr>
              <w:pStyle w:val="TableParagraph"/>
              <w:tabs>
                <w:tab w:val="decimal" w:pos="1222"/>
              </w:tabs>
              <w:ind w:right="40"/>
              <w:rPr>
                <w:rFonts w:ascii="Arial" w:eastAsia="Arial" w:hAnsi="Arial" w:cs="Arial"/>
                <w:sz w:val="20"/>
                <w:szCs w:val="20"/>
              </w:rPr>
            </w:pPr>
            <w:r>
              <w:rPr>
                <w:rFonts w:ascii="Arial" w:eastAsia="Arial" w:hAnsi="Arial" w:cs="Arial"/>
                <w:sz w:val="20"/>
                <w:szCs w:val="20"/>
              </w:rPr>
              <w:t>-</w:t>
            </w:r>
          </w:p>
        </w:tc>
        <w:tc>
          <w:tcPr>
            <w:tcW w:w="232"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1" w:type="dxa"/>
            <w:tcBorders>
              <w:top w:val="single" w:sz="4" w:space="0" w:color="auto"/>
              <w:left w:val="nil"/>
              <w:bottom w:val="single" w:sz="8" w:space="0" w:color="000000"/>
              <w:right w:val="nil"/>
            </w:tcBorders>
          </w:tcPr>
          <w:p w:rsidR="0044637E" w:rsidRPr="00DD4B53" w:rsidRDefault="003C36B6" w:rsidP="00EB0256">
            <w:pPr>
              <w:pStyle w:val="TableParagraph"/>
              <w:tabs>
                <w:tab w:val="decimal" w:pos="1044"/>
              </w:tabs>
              <w:ind w:right="109"/>
              <w:rPr>
                <w:rFonts w:ascii="Arial" w:eastAsia="Arial" w:hAnsi="Arial" w:cs="Arial"/>
                <w:b/>
                <w:sz w:val="20"/>
                <w:szCs w:val="20"/>
              </w:rPr>
            </w:pPr>
            <w:r>
              <w:rPr>
                <w:rFonts w:ascii="Arial" w:eastAsia="Arial" w:hAnsi="Arial" w:cs="Arial"/>
                <w:b/>
                <w:sz w:val="20"/>
                <w:szCs w:val="20"/>
              </w:rPr>
              <w:t>1,694</w:t>
            </w:r>
          </w:p>
        </w:tc>
        <w:tc>
          <w:tcPr>
            <w:tcW w:w="288" w:type="dxa"/>
            <w:tcBorders>
              <w:top w:val="nil"/>
              <w:left w:val="nil"/>
              <w:bottom w:val="nil"/>
              <w:right w:val="nil"/>
            </w:tcBorders>
          </w:tcPr>
          <w:p w:rsidR="0044637E" w:rsidRPr="00DD4B53" w:rsidRDefault="0044637E" w:rsidP="00EB0256">
            <w:pPr>
              <w:rPr>
                <w:rFonts w:ascii="Arial" w:hAnsi="Arial" w:cs="Arial"/>
                <w:sz w:val="20"/>
                <w:szCs w:val="20"/>
              </w:rPr>
            </w:pPr>
          </w:p>
        </w:tc>
        <w:tc>
          <w:tcPr>
            <w:tcW w:w="1129" w:type="dxa"/>
            <w:tcBorders>
              <w:left w:val="nil"/>
              <w:right w:val="nil"/>
            </w:tcBorders>
          </w:tcPr>
          <w:p w:rsidR="0044637E" w:rsidRPr="00DD4B53" w:rsidRDefault="0044637E" w:rsidP="00EB0256">
            <w:pPr>
              <w:pStyle w:val="TableParagraph"/>
              <w:tabs>
                <w:tab w:val="decimal" w:pos="1053"/>
              </w:tabs>
              <w:ind w:right="106"/>
              <w:rPr>
                <w:rFonts w:ascii="Arial" w:hAnsi="Arial" w:cs="Arial"/>
                <w:sz w:val="20"/>
                <w:szCs w:val="20"/>
              </w:rPr>
            </w:pPr>
          </w:p>
        </w:tc>
      </w:tr>
    </w:tbl>
    <w:p w:rsidR="0044637E" w:rsidRDefault="0044637E" w:rsidP="00F73E55">
      <w:pPr>
        <w:spacing w:line="240" w:lineRule="exact"/>
        <w:rPr>
          <w:rFonts w:ascii="Arial" w:hAnsi="Arial" w:cs="Arial"/>
          <w:sz w:val="24"/>
          <w:szCs w:val="24"/>
        </w:rPr>
      </w:pPr>
    </w:p>
    <w:p w:rsidR="007A624D" w:rsidRPr="008C439F" w:rsidRDefault="007A624D" w:rsidP="007A624D">
      <w:pPr>
        <w:tabs>
          <w:tab w:val="left" w:pos="8753"/>
        </w:tabs>
        <w:ind w:left="113"/>
        <w:rPr>
          <w:rFonts w:ascii="Arial" w:eastAsia="Arial" w:hAnsi="Arial" w:cs="Arial"/>
          <w:sz w:val="32"/>
          <w:szCs w:val="32"/>
        </w:rPr>
      </w:pPr>
      <w:r>
        <w:rPr>
          <w:rFonts w:ascii="Arial" w:hAnsi="Arial" w:cs="Arial"/>
          <w:b/>
          <w:spacing w:val="-1"/>
          <w:sz w:val="32"/>
          <w:szCs w:val="32"/>
        </w:rPr>
        <w:lastRenderedPageBreak/>
        <w:t>Lordswood Academies Trust</w:t>
      </w:r>
      <w:r w:rsidRPr="008C439F">
        <w:rPr>
          <w:rFonts w:ascii="Arial" w:hAnsi="Arial" w:cs="Arial"/>
          <w:b/>
          <w:spacing w:val="-1"/>
          <w:sz w:val="32"/>
          <w:szCs w:val="32"/>
        </w:rPr>
        <w:tab/>
      </w:r>
    </w:p>
    <w:p w:rsidR="007A624D" w:rsidRPr="008C439F" w:rsidRDefault="007A624D" w:rsidP="007A624D">
      <w:pPr>
        <w:pBdr>
          <w:bottom w:val="single" w:sz="4" w:space="1" w:color="auto"/>
        </w:pBdr>
        <w:ind w:left="113" w:right="161"/>
        <w:rPr>
          <w:rFonts w:ascii="Arial" w:eastAsia="Arial" w:hAnsi="Arial" w:cs="Arial"/>
          <w:sz w:val="28"/>
          <w:szCs w:val="28"/>
        </w:rPr>
      </w:pPr>
      <w:r w:rsidRPr="008C439F">
        <w:rPr>
          <w:rFonts w:ascii="Arial" w:hAnsi="Arial" w:cs="Arial"/>
          <w:b/>
          <w:spacing w:val="-1"/>
          <w:sz w:val="28"/>
          <w:szCs w:val="28"/>
        </w:rPr>
        <w:t xml:space="preserve">Notes </w:t>
      </w:r>
      <w:r w:rsidRPr="008C439F">
        <w:rPr>
          <w:rFonts w:ascii="Arial" w:hAnsi="Arial" w:cs="Arial"/>
          <w:b/>
          <w:sz w:val="28"/>
          <w:szCs w:val="28"/>
        </w:rPr>
        <w:t>to</w:t>
      </w:r>
      <w:r w:rsidRPr="008C439F">
        <w:rPr>
          <w:rFonts w:ascii="Arial" w:hAnsi="Arial" w:cs="Arial"/>
          <w:b/>
          <w:spacing w:val="-1"/>
          <w:sz w:val="28"/>
          <w:szCs w:val="28"/>
        </w:rPr>
        <w:t xml:space="preserve"> the Financial</w:t>
      </w:r>
      <w:r w:rsidRPr="008C439F">
        <w:rPr>
          <w:rFonts w:ascii="Arial" w:hAnsi="Arial" w:cs="Arial"/>
          <w:b/>
          <w:sz w:val="28"/>
          <w:szCs w:val="28"/>
        </w:rPr>
        <w:t xml:space="preserve"> </w:t>
      </w:r>
      <w:r w:rsidRPr="008C439F">
        <w:rPr>
          <w:rFonts w:ascii="Arial" w:hAnsi="Arial" w:cs="Arial"/>
          <w:b/>
          <w:spacing w:val="-1"/>
          <w:sz w:val="28"/>
          <w:szCs w:val="28"/>
        </w:rPr>
        <w:t>Statements for the Year</w:t>
      </w:r>
      <w:r w:rsidRPr="008C439F">
        <w:rPr>
          <w:rFonts w:ascii="Arial" w:hAnsi="Arial" w:cs="Arial"/>
          <w:b/>
          <w:sz w:val="28"/>
          <w:szCs w:val="28"/>
        </w:rPr>
        <w:t xml:space="preserve"> </w:t>
      </w:r>
      <w:r w:rsidRPr="008C439F">
        <w:rPr>
          <w:rFonts w:ascii="Arial" w:hAnsi="Arial" w:cs="Arial"/>
          <w:b/>
          <w:spacing w:val="-1"/>
          <w:sz w:val="28"/>
          <w:szCs w:val="28"/>
        </w:rPr>
        <w:t>Ended 31 August 2016 (continued)</w:t>
      </w:r>
    </w:p>
    <w:p w:rsidR="0044637E" w:rsidRPr="00DD4B53" w:rsidRDefault="0044637E" w:rsidP="00F73E55">
      <w:pPr>
        <w:spacing w:line="240" w:lineRule="exact"/>
        <w:rPr>
          <w:rFonts w:ascii="Arial" w:hAnsi="Arial" w:cs="Arial"/>
          <w:sz w:val="24"/>
          <w:szCs w:val="24"/>
        </w:rPr>
      </w:pPr>
    </w:p>
    <w:tbl>
      <w:tblPr>
        <w:tblW w:w="10622" w:type="dxa"/>
        <w:tblLayout w:type="fixed"/>
        <w:tblCellMar>
          <w:left w:w="0" w:type="dxa"/>
          <w:right w:w="0" w:type="dxa"/>
        </w:tblCellMar>
        <w:tblLook w:val="01E0" w:firstRow="1" w:lastRow="1" w:firstColumn="1" w:lastColumn="1" w:noHBand="0" w:noVBand="0"/>
      </w:tblPr>
      <w:tblGrid>
        <w:gridCol w:w="566"/>
        <w:gridCol w:w="4111"/>
        <w:gridCol w:w="1261"/>
        <w:gridCol w:w="1106"/>
        <w:gridCol w:w="1177"/>
        <w:gridCol w:w="1135"/>
        <w:gridCol w:w="1134"/>
        <w:gridCol w:w="132"/>
      </w:tblGrid>
      <w:tr w:rsidR="00553BDE" w:rsidRPr="00DD4B53" w:rsidTr="00FA798B">
        <w:trPr>
          <w:trHeight w:val="20"/>
        </w:trPr>
        <w:tc>
          <w:tcPr>
            <w:tcW w:w="566" w:type="dxa"/>
            <w:tcBorders>
              <w:top w:val="nil"/>
              <w:left w:val="nil"/>
              <w:bottom w:val="nil"/>
              <w:right w:val="nil"/>
            </w:tcBorders>
          </w:tcPr>
          <w:p w:rsidR="00553BDE" w:rsidRPr="00DD4B53" w:rsidRDefault="00553BDE" w:rsidP="00553BDE">
            <w:pPr>
              <w:pStyle w:val="TableParagraph"/>
              <w:spacing w:line="260" w:lineRule="exact"/>
              <w:rPr>
                <w:rFonts w:ascii="Arial" w:hAnsi="Arial" w:cs="Arial"/>
                <w:sz w:val="20"/>
                <w:szCs w:val="20"/>
              </w:rPr>
            </w:pPr>
          </w:p>
          <w:p w:rsidR="00553BDE" w:rsidRPr="00DD4B53" w:rsidRDefault="00D12627" w:rsidP="00553BDE">
            <w:pPr>
              <w:pStyle w:val="TableParagraph"/>
              <w:ind w:left="86"/>
              <w:rPr>
                <w:rFonts w:ascii="Arial" w:eastAsia="Arial" w:hAnsi="Arial" w:cs="Arial"/>
                <w:sz w:val="20"/>
                <w:szCs w:val="20"/>
              </w:rPr>
            </w:pPr>
            <w:r>
              <w:rPr>
                <w:rFonts w:ascii="Arial" w:hAnsi="Arial" w:cs="Arial"/>
                <w:b/>
                <w:sz w:val="20"/>
                <w:szCs w:val="20"/>
              </w:rPr>
              <w:t>6</w:t>
            </w:r>
            <w:r w:rsidR="00553BDE" w:rsidRPr="00DD4B53">
              <w:rPr>
                <w:rFonts w:ascii="Arial" w:hAnsi="Arial" w:cs="Arial"/>
                <w:b/>
                <w:sz w:val="20"/>
                <w:szCs w:val="20"/>
              </w:rPr>
              <w:t>.</w:t>
            </w:r>
          </w:p>
        </w:tc>
        <w:tc>
          <w:tcPr>
            <w:tcW w:w="10056" w:type="dxa"/>
            <w:gridSpan w:val="7"/>
            <w:tcBorders>
              <w:top w:val="nil"/>
              <w:left w:val="nil"/>
              <w:bottom w:val="nil"/>
              <w:right w:val="nil"/>
            </w:tcBorders>
            <w:vAlign w:val="bottom"/>
          </w:tcPr>
          <w:p w:rsidR="00553BDE" w:rsidRPr="00DD4B53" w:rsidRDefault="00942F1D" w:rsidP="00CB5635">
            <w:pPr>
              <w:pStyle w:val="TableParagraph"/>
              <w:ind w:left="1"/>
              <w:rPr>
                <w:rFonts w:ascii="Arial" w:eastAsia="Arial" w:hAnsi="Arial" w:cs="Arial"/>
                <w:b/>
                <w:sz w:val="20"/>
                <w:szCs w:val="20"/>
              </w:rPr>
            </w:pPr>
            <w:r>
              <w:rPr>
                <w:rFonts w:ascii="Arial" w:eastAsia="Arial" w:hAnsi="Arial" w:cs="Arial"/>
                <w:b/>
                <w:sz w:val="20"/>
                <w:szCs w:val="20"/>
              </w:rPr>
              <w:t>Expenditure</w:t>
            </w:r>
            <w:r w:rsidR="00553BDE" w:rsidRPr="00DD4B53">
              <w:rPr>
                <w:rFonts w:ascii="Arial" w:eastAsia="Arial" w:hAnsi="Arial" w:cs="Arial"/>
                <w:b/>
                <w:sz w:val="20"/>
                <w:szCs w:val="20"/>
              </w:rPr>
              <w:t xml:space="preserve"> </w:t>
            </w:r>
          </w:p>
        </w:tc>
      </w:tr>
      <w:tr w:rsidR="001A2C1B"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1A2C1B" w:rsidRPr="00DD4B53" w:rsidRDefault="001A2C1B" w:rsidP="001A2C1B">
            <w:pPr>
              <w:rPr>
                <w:rFonts w:ascii="Arial" w:hAnsi="Arial" w:cs="Arial"/>
                <w:b/>
                <w:sz w:val="20"/>
                <w:szCs w:val="20"/>
              </w:rPr>
            </w:pPr>
          </w:p>
        </w:tc>
        <w:tc>
          <w:tcPr>
            <w:tcW w:w="1261" w:type="dxa"/>
          </w:tcPr>
          <w:p w:rsidR="001A2C1B" w:rsidRPr="00DD4B53" w:rsidRDefault="001A2C1B" w:rsidP="001A2C1B">
            <w:pPr>
              <w:jc w:val="center"/>
              <w:rPr>
                <w:rFonts w:ascii="Arial" w:hAnsi="Arial" w:cs="Arial"/>
                <w:b/>
                <w:sz w:val="20"/>
                <w:szCs w:val="20"/>
              </w:rPr>
            </w:pPr>
            <w:r w:rsidRPr="00DD4B53">
              <w:rPr>
                <w:rFonts w:ascii="Arial" w:hAnsi="Arial" w:cs="Arial"/>
                <w:b/>
                <w:sz w:val="20"/>
                <w:szCs w:val="20"/>
              </w:rPr>
              <w:t>Staff Costs</w:t>
            </w:r>
          </w:p>
        </w:tc>
        <w:tc>
          <w:tcPr>
            <w:tcW w:w="2283" w:type="dxa"/>
            <w:gridSpan w:val="2"/>
          </w:tcPr>
          <w:p w:rsidR="001A2C1B" w:rsidRPr="00DD4B53" w:rsidRDefault="001A2C1B" w:rsidP="001A2C1B">
            <w:pPr>
              <w:jc w:val="center"/>
              <w:rPr>
                <w:rFonts w:ascii="Arial" w:hAnsi="Arial" w:cs="Arial"/>
                <w:b/>
                <w:sz w:val="20"/>
                <w:szCs w:val="20"/>
              </w:rPr>
            </w:pPr>
            <w:r w:rsidRPr="00DD4B53">
              <w:rPr>
                <w:rFonts w:ascii="Arial" w:hAnsi="Arial" w:cs="Arial"/>
                <w:b/>
                <w:sz w:val="20"/>
                <w:szCs w:val="20"/>
              </w:rPr>
              <w:t>Non Pay</w:t>
            </w:r>
          </w:p>
          <w:p w:rsidR="001A2C1B" w:rsidRPr="00DD4B53" w:rsidRDefault="001A2C1B" w:rsidP="001A2C1B">
            <w:pPr>
              <w:jc w:val="center"/>
              <w:rPr>
                <w:rFonts w:ascii="Arial" w:hAnsi="Arial" w:cs="Arial"/>
                <w:b/>
                <w:sz w:val="20"/>
                <w:szCs w:val="20"/>
              </w:rPr>
            </w:pPr>
            <w:r w:rsidRPr="00DD4B53">
              <w:rPr>
                <w:rFonts w:ascii="Arial" w:hAnsi="Arial" w:cs="Arial"/>
                <w:b/>
                <w:sz w:val="20"/>
                <w:szCs w:val="20"/>
              </w:rPr>
              <w:t>Expenditure</w:t>
            </w:r>
          </w:p>
        </w:tc>
        <w:tc>
          <w:tcPr>
            <w:tcW w:w="1135" w:type="dxa"/>
          </w:tcPr>
          <w:p w:rsidR="001A2C1B" w:rsidRPr="00DD4B53" w:rsidRDefault="007853DC" w:rsidP="007853DC">
            <w:pPr>
              <w:tabs>
                <w:tab w:val="decimal" w:pos="694"/>
              </w:tabs>
              <w:jc w:val="center"/>
              <w:rPr>
                <w:rFonts w:ascii="Arial" w:hAnsi="Arial" w:cs="Arial"/>
                <w:b/>
                <w:sz w:val="20"/>
                <w:szCs w:val="20"/>
              </w:rPr>
            </w:pPr>
            <w:r w:rsidRPr="00DD4B53">
              <w:rPr>
                <w:rFonts w:ascii="Arial" w:hAnsi="Arial" w:cs="Arial"/>
                <w:b/>
                <w:sz w:val="20"/>
                <w:szCs w:val="20"/>
              </w:rPr>
              <w:t>Total</w:t>
            </w:r>
          </w:p>
          <w:p w:rsidR="001A2C1B" w:rsidRPr="00DD4B53" w:rsidRDefault="00942F1D" w:rsidP="007853DC">
            <w:pPr>
              <w:tabs>
                <w:tab w:val="decimal" w:pos="694"/>
              </w:tabs>
              <w:jc w:val="center"/>
              <w:rPr>
                <w:rFonts w:ascii="Arial" w:hAnsi="Arial" w:cs="Arial"/>
                <w:b/>
                <w:sz w:val="20"/>
                <w:szCs w:val="20"/>
              </w:rPr>
            </w:pPr>
            <w:r>
              <w:rPr>
                <w:rFonts w:ascii="Arial" w:hAnsi="Arial" w:cs="Arial"/>
                <w:b/>
                <w:sz w:val="20"/>
                <w:szCs w:val="20"/>
              </w:rPr>
              <w:t>2016</w:t>
            </w:r>
            <w:r w:rsidR="001A2C1B" w:rsidRPr="00DD4B53">
              <w:rPr>
                <w:rFonts w:ascii="Arial" w:hAnsi="Arial" w:cs="Arial"/>
                <w:b/>
                <w:sz w:val="20"/>
                <w:szCs w:val="20"/>
              </w:rPr>
              <w:t xml:space="preserve"> </w:t>
            </w:r>
          </w:p>
        </w:tc>
        <w:tc>
          <w:tcPr>
            <w:tcW w:w="1134" w:type="dxa"/>
          </w:tcPr>
          <w:p w:rsidR="001A2C1B" w:rsidRPr="00DD4B53" w:rsidRDefault="001A2C1B" w:rsidP="007853DC">
            <w:pPr>
              <w:tabs>
                <w:tab w:val="decimal" w:pos="694"/>
              </w:tabs>
              <w:jc w:val="center"/>
              <w:rPr>
                <w:rFonts w:ascii="Arial" w:hAnsi="Arial" w:cs="Arial"/>
                <w:sz w:val="20"/>
                <w:szCs w:val="20"/>
              </w:rPr>
            </w:pPr>
            <w:r w:rsidRPr="00DD4B53">
              <w:rPr>
                <w:rFonts w:ascii="Arial" w:hAnsi="Arial" w:cs="Arial"/>
                <w:sz w:val="20"/>
                <w:szCs w:val="20"/>
              </w:rPr>
              <w:t>Total</w:t>
            </w:r>
          </w:p>
          <w:p w:rsidR="001A2C1B" w:rsidRPr="00DD4B53" w:rsidRDefault="00942F1D" w:rsidP="007853DC">
            <w:pPr>
              <w:tabs>
                <w:tab w:val="decimal" w:pos="694"/>
              </w:tabs>
              <w:jc w:val="center"/>
              <w:rPr>
                <w:rFonts w:ascii="Arial" w:hAnsi="Arial" w:cs="Arial"/>
                <w:sz w:val="20"/>
                <w:szCs w:val="20"/>
              </w:rPr>
            </w:pPr>
            <w:r>
              <w:rPr>
                <w:rFonts w:ascii="Arial" w:hAnsi="Arial" w:cs="Arial"/>
                <w:sz w:val="20"/>
                <w:szCs w:val="20"/>
              </w:rPr>
              <w:t>2015</w:t>
            </w:r>
          </w:p>
        </w:tc>
      </w:tr>
      <w:tr w:rsidR="001A2C1B"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1A2C1B" w:rsidRPr="00DD4B53" w:rsidRDefault="001A2C1B" w:rsidP="001A2C1B">
            <w:pPr>
              <w:rPr>
                <w:rFonts w:ascii="Arial" w:hAnsi="Arial" w:cs="Arial"/>
                <w:b/>
                <w:sz w:val="20"/>
                <w:szCs w:val="20"/>
              </w:rPr>
            </w:pPr>
          </w:p>
        </w:tc>
        <w:tc>
          <w:tcPr>
            <w:tcW w:w="1261" w:type="dxa"/>
            <w:vAlign w:val="bottom"/>
          </w:tcPr>
          <w:p w:rsidR="001A2C1B" w:rsidRPr="00DD4B53" w:rsidRDefault="00286836" w:rsidP="007853DC">
            <w:pPr>
              <w:tabs>
                <w:tab w:val="decimal" w:pos="991"/>
              </w:tabs>
              <w:rPr>
                <w:rFonts w:ascii="Arial" w:hAnsi="Arial" w:cs="Arial"/>
                <w:b/>
                <w:sz w:val="20"/>
                <w:szCs w:val="20"/>
              </w:rPr>
            </w:pPr>
            <w:r>
              <w:rPr>
                <w:rFonts w:ascii="Arial" w:hAnsi="Arial" w:cs="Arial"/>
                <w:b/>
                <w:sz w:val="20"/>
                <w:szCs w:val="20"/>
              </w:rPr>
              <w:t>£</w:t>
            </w:r>
          </w:p>
        </w:tc>
        <w:tc>
          <w:tcPr>
            <w:tcW w:w="1106" w:type="dxa"/>
            <w:vAlign w:val="bottom"/>
          </w:tcPr>
          <w:p w:rsidR="001A2C1B" w:rsidRPr="00DD4B53" w:rsidRDefault="00286836" w:rsidP="007853DC">
            <w:pPr>
              <w:tabs>
                <w:tab w:val="decimal" w:pos="842"/>
              </w:tabs>
              <w:rPr>
                <w:rFonts w:ascii="Arial" w:hAnsi="Arial" w:cs="Arial"/>
                <w:b/>
                <w:sz w:val="20"/>
                <w:szCs w:val="20"/>
              </w:rPr>
            </w:pPr>
            <w:r>
              <w:rPr>
                <w:rFonts w:ascii="Arial" w:hAnsi="Arial" w:cs="Arial"/>
                <w:b/>
                <w:sz w:val="20"/>
                <w:szCs w:val="20"/>
              </w:rPr>
              <w:t>Premises</w:t>
            </w:r>
            <w:r>
              <w:rPr>
                <w:rFonts w:ascii="Arial" w:hAnsi="Arial" w:cs="Arial"/>
                <w:b/>
                <w:sz w:val="20"/>
                <w:szCs w:val="20"/>
              </w:rPr>
              <w:br/>
              <w:t>£</w:t>
            </w:r>
          </w:p>
        </w:tc>
        <w:tc>
          <w:tcPr>
            <w:tcW w:w="1177" w:type="dxa"/>
            <w:vAlign w:val="bottom"/>
          </w:tcPr>
          <w:p w:rsidR="001A2C1B" w:rsidRPr="00DD4B53" w:rsidRDefault="00286836" w:rsidP="00F73E55">
            <w:pPr>
              <w:tabs>
                <w:tab w:val="decimal" w:pos="927"/>
              </w:tabs>
              <w:rPr>
                <w:rFonts w:ascii="Arial" w:hAnsi="Arial" w:cs="Arial"/>
                <w:b/>
                <w:sz w:val="20"/>
                <w:szCs w:val="20"/>
              </w:rPr>
            </w:pPr>
            <w:r>
              <w:rPr>
                <w:rFonts w:ascii="Arial" w:hAnsi="Arial" w:cs="Arial"/>
                <w:b/>
                <w:sz w:val="20"/>
                <w:szCs w:val="20"/>
              </w:rPr>
              <w:t>Other Costs</w:t>
            </w:r>
            <w:r>
              <w:rPr>
                <w:rFonts w:ascii="Arial" w:hAnsi="Arial" w:cs="Arial"/>
                <w:b/>
                <w:sz w:val="20"/>
                <w:szCs w:val="20"/>
              </w:rPr>
              <w:br/>
              <w:t>£</w:t>
            </w:r>
          </w:p>
        </w:tc>
        <w:tc>
          <w:tcPr>
            <w:tcW w:w="1135" w:type="dxa"/>
            <w:vAlign w:val="bottom"/>
          </w:tcPr>
          <w:p w:rsidR="001A2C1B" w:rsidRPr="00DD4B53" w:rsidRDefault="00286836" w:rsidP="00286836">
            <w:pPr>
              <w:tabs>
                <w:tab w:val="decimal" w:pos="694"/>
              </w:tabs>
              <w:jc w:val="right"/>
              <w:rPr>
                <w:rFonts w:ascii="Arial" w:hAnsi="Arial" w:cs="Arial"/>
                <w:b/>
                <w:sz w:val="20"/>
                <w:szCs w:val="20"/>
              </w:rPr>
            </w:pPr>
            <w:r>
              <w:rPr>
                <w:rFonts w:ascii="Arial" w:hAnsi="Arial" w:cs="Arial"/>
                <w:b/>
                <w:sz w:val="20"/>
                <w:szCs w:val="20"/>
              </w:rPr>
              <w:t>£</w:t>
            </w:r>
          </w:p>
        </w:tc>
        <w:tc>
          <w:tcPr>
            <w:tcW w:w="1134" w:type="dxa"/>
            <w:vAlign w:val="bottom"/>
          </w:tcPr>
          <w:p w:rsidR="001A2C1B" w:rsidRPr="00DD4B53" w:rsidRDefault="00286836" w:rsidP="00286836">
            <w:pPr>
              <w:tabs>
                <w:tab w:val="decimal" w:pos="670"/>
              </w:tabs>
              <w:jc w:val="right"/>
              <w:rPr>
                <w:rFonts w:ascii="Arial" w:hAnsi="Arial" w:cs="Arial"/>
                <w:sz w:val="20"/>
                <w:szCs w:val="20"/>
              </w:rPr>
            </w:pPr>
            <w:r>
              <w:rPr>
                <w:rFonts w:ascii="Arial" w:hAnsi="Arial" w:cs="Arial"/>
                <w:sz w:val="20"/>
                <w:szCs w:val="20"/>
              </w:rPr>
              <w:br/>
              <w:t>£</w:t>
            </w:r>
          </w:p>
        </w:tc>
      </w:tr>
      <w:tr w:rsidR="00942F1D"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942F1D" w:rsidRDefault="00942F1D" w:rsidP="001A2C1B">
            <w:pPr>
              <w:rPr>
                <w:rFonts w:ascii="Arial" w:hAnsi="Arial" w:cs="Arial"/>
                <w:sz w:val="20"/>
                <w:szCs w:val="20"/>
              </w:rPr>
            </w:pPr>
            <w:r>
              <w:rPr>
                <w:rFonts w:ascii="Arial" w:hAnsi="Arial" w:cs="Arial"/>
                <w:sz w:val="20"/>
                <w:szCs w:val="20"/>
              </w:rPr>
              <w:t>Expenditure on raising funds</w:t>
            </w:r>
          </w:p>
          <w:p w:rsidR="00942F1D" w:rsidRPr="00DD4B53" w:rsidRDefault="00942F1D" w:rsidP="001A2C1B">
            <w:pPr>
              <w:rPr>
                <w:rFonts w:ascii="Arial" w:hAnsi="Arial" w:cs="Arial"/>
                <w:sz w:val="20"/>
                <w:szCs w:val="20"/>
              </w:rPr>
            </w:pPr>
          </w:p>
        </w:tc>
        <w:tc>
          <w:tcPr>
            <w:tcW w:w="1261" w:type="dxa"/>
          </w:tcPr>
          <w:p w:rsidR="00942F1D" w:rsidRPr="00942F1D" w:rsidRDefault="003C36B6" w:rsidP="00942F1D">
            <w:pPr>
              <w:tabs>
                <w:tab w:val="decimal" w:pos="991"/>
              </w:tabs>
              <w:rPr>
                <w:rFonts w:ascii="Arial" w:hAnsi="Arial" w:cs="Arial"/>
                <w:sz w:val="20"/>
                <w:szCs w:val="20"/>
              </w:rPr>
            </w:pPr>
            <w:r>
              <w:rPr>
                <w:rFonts w:ascii="Arial" w:hAnsi="Arial" w:cs="Arial"/>
                <w:sz w:val="20"/>
                <w:szCs w:val="20"/>
              </w:rPr>
              <w:t>-</w:t>
            </w:r>
          </w:p>
        </w:tc>
        <w:tc>
          <w:tcPr>
            <w:tcW w:w="1106" w:type="dxa"/>
          </w:tcPr>
          <w:p w:rsidR="00942F1D" w:rsidRPr="00942F1D" w:rsidRDefault="003C36B6" w:rsidP="00942F1D">
            <w:pPr>
              <w:tabs>
                <w:tab w:val="decimal" w:pos="842"/>
              </w:tabs>
              <w:rPr>
                <w:rFonts w:ascii="Arial" w:hAnsi="Arial" w:cs="Arial"/>
                <w:sz w:val="20"/>
                <w:szCs w:val="20"/>
              </w:rPr>
            </w:pPr>
            <w:r>
              <w:rPr>
                <w:rFonts w:ascii="Arial" w:hAnsi="Arial" w:cs="Arial"/>
                <w:sz w:val="20"/>
                <w:szCs w:val="20"/>
              </w:rPr>
              <w:t>-</w:t>
            </w:r>
          </w:p>
        </w:tc>
        <w:tc>
          <w:tcPr>
            <w:tcW w:w="1177" w:type="dxa"/>
          </w:tcPr>
          <w:p w:rsidR="00942F1D" w:rsidRPr="00942F1D" w:rsidRDefault="003C36B6" w:rsidP="00640A49">
            <w:pPr>
              <w:tabs>
                <w:tab w:val="decimal" w:pos="927"/>
              </w:tabs>
              <w:jc w:val="right"/>
              <w:rPr>
                <w:rFonts w:ascii="Arial" w:hAnsi="Arial" w:cs="Arial"/>
                <w:sz w:val="20"/>
                <w:szCs w:val="20"/>
              </w:rPr>
            </w:pPr>
            <w:r>
              <w:rPr>
                <w:rFonts w:ascii="Arial" w:hAnsi="Arial" w:cs="Arial"/>
                <w:sz w:val="20"/>
                <w:szCs w:val="20"/>
              </w:rPr>
              <w:t>254,234</w:t>
            </w:r>
          </w:p>
        </w:tc>
        <w:tc>
          <w:tcPr>
            <w:tcW w:w="1135" w:type="dxa"/>
          </w:tcPr>
          <w:p w:rsidR="00942F1D" w:rsidRPr="00942F1D" w:rsidRDefault="003C36B6" w:rsidP="00C87644">
            <w:pPr>
              <w:tabs>
                <w:tab w:val="decimal" w:pos="694"/>
              </w:tabs>
              <w:ind w:left="-249"/>
              <w:jc w:val="right"/>
              <w:rPr>
                <w:rFonts w:ascii="Arial" w:hAnsi="Arial" w:cs="Arial"/>
                <w:b/>
                <w:sz w:val="20"/>
                <w:szCs w:val="20"/>
              </w:rPr>
            </w:pPr>
            <w:r>
              <w:rPr>
                <w:rFonts w:ascii="Arial" w:hAnsi="Arial" w:cs="Arial"/>
                <w:b/>
                <w:sz w:val="20"/>
                <w:szCs w:val="20"/>
              </w:rPr>
              <w:t>254,234</w:t>
            </w:r>
          </w:p>
        </w:tc>
        <w:tc>
          <w:tcPr>
            <w:tcW w:w="1134" w:type="dxa"/>
          </w:tcPr>
          <w:p w:rsidR="00942F1D" w:rsidRPr="00942F1D" w:rsidRDefault="003C36B6" w:rsidP="00640A49">
            <w:pPr>
              <w:tabs>
                <w:tab w:val="decimal" w:pos="670"/>
              </w:tabs>
              <w:jc w:val="right"/>
              <w:rPr>
                <w:rFonts w:ascii="Arial" w:hAnsi="Arial" w:cs="Arial"/>
                <w:sz w:val="20"/>
                <w:szCs w:val="20"/>
              </w:rPr>
            </w:pPr>
            <w:r>
              <w:rPr>
                <w:rFonts w:ascii="Arial" w:hAnsi="Arial" w:cs="Arial"/>
                <w:sz w:val="20"/>
                <w:szCs w:val="20"/>
              </w:rPr>
              <w:t>291,310</w:t>
            </w:r>
          </w:p>
        </w:tc>
      </w:tr>
      <w:tr w:rsidR="001A2C1B"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1A2C1B" w:rsidRPr="00DD4B53" w:rsidRDefault="001A2C1B" w:rsidP="001A2C1B">
            <w:pPr>
              <w:rPr>
                <w:rFonts w:ascii="Arial" w:hAnsi="Arial" w:cs="Arial"/>
                <w:sz w:val="20"/>
                <w:szCs w:val="20"/>
              </w:rPr>
            </w:pPr>
            <w:r w:rsidRPr="00DD4B53">
              <w:rPr>
                <w:rFonts w:ascii="Arial" w:hAnsi="Arial" w:cs="Arial"/>
                <w:sz w:val="20"/>
                <w:szCs w:val="20"/>
              </w:rPr>
              <w:t xml:space="preserve">Academy's </w:t>
            </w:r>
            <w:r w:rsidR="004A021E" w:rsidRPr="00DD4B53">
              <w:rPr>
                <w:rFonts w:ascii="Arial" w:hAnsi="Arial" w:cs="Arial"/>
                <w:sz w:val="20"/>
                <w:szCs w:val="20"/>
              </w:rPr>
              <w:t>educational</w:t>
            </w:r>
            <w:r w:rsidRPr="00DD4B53">
              <w:rPr>
                <w:rFonts w:ascii="Arial" w:hAnsi="Arial" w:cs="Arial"/>
                <w:sz w:val="20"/>
                <w:szCs w:val="20"/>
              </w:rPr>
              <w:t xml:space="preserve"> operations</w:t>
            </w:r>
          </w:p>
        </w:tc>
        <w:tc>
          <w:tcPr>
            <w:tcW w:w="1261" w:type="dxa"/>
            <w:vAlign w:val="center"/>
          </w:tcPr>
          <w:p w:rsidR="001A2C1B" w:rsidRPr="00942F1D" w:rsidRDefault="001A2C1B" w:rsidP="007853DC">
            <w:pPr>
              <w:tabs>
                <w:tab w:val="decimal" w:pos="991"/>
              </w:tabs>
              <w:rPr>
                <w:rFonts w:ascii="Arial" w:hAnsi="Arial" w:cs="Arial"/>
                <w:sz w:val="20"/>
                <w:szCs w:val="20"/>
              </w:rPr>
            </w:pPr>
          </w:p>
        </w:tc>
        <w:tc>
          <w:tcPr>
            <w:tcW w:w="1106" w:type="dxa"/>
            <w:vAlign w:val="center"/>
          </w:tcPr>
          <w:p w:rsidR="001A2C1B" w:rsidRPr="00942F1D" w:rsidRDefault="001A2C1B" w:rsidP="007853DC">
            <w:pPr>
              <w:tabs>
                <w:tab w:val="decimal" w:pos="842"/>
              </w:tabs>
              <w:rPr>
                <w:rFonts w:ascii="Arial" w:hAnsi="Arial" w:cs="Arial"/>
                <w:sz w:val="20"/>
                <w:szCs w:val="20"/>
              </w:rPr>
            </w:pPr>
          </w:p>
        </w:tc>
        <w:tc>
          <w:tcPr>
            <w:tcW w:w="1177" w:type="dxa"/>
            <w:vAlign w:val="center"/>
          </w:tcPr>
          <w:p w:rsidR="001A2C1B" w:rsidRPr="00942F1D" w:rsidRDefault="001A2C1B" w:rsidP="00F73E55">
            <w:pPr>
              <w:tabs>
                <w:tab w:val="decimal" w:pos="927"/>
              </w:tabs>
              <w:rPr>
                <w:rFonts w:ascii="Arial" w:hAnsi="Arial" w:cs="Arial"/>
                <w:sz w:val="20"/>
                <w:szCs w:val="20"/>
              </w:rPr>
            </w:pPr>
          </w:p>
        </w:tc>
        <w:tc>
          <w:tcPr>
            <w:tcW w:w="1135" w:type="dxa"/>
            <w:vAlign w:val="center"/>
          </w:tcPr>
          <w:p w:rsidR="001A2C1B" w:rsidRPr="00942F1D" w:rsidRDefault="001A2C1B" w:rsidP="007853DC">
            <w:pPr>
              <w:tabs>
                <w:tab w:val="decimal" w:pos="694"/>
              </w:tabs>
              <w:rPr>
                <w:rFonts w:ascii="Arial" w:hAnsi="Arial" w:cs="Arial"/>
                <w:b/>
                <w:sz w:val="20"/>
                <w:szCs w:val="20"/>
              </w:rPr>
            </w:pPr>
          </w:p>
        </w:tc>
        <w:tc>
          <w:tcPr>
            <w:tcW w:w="1134" w:type="dxa"/>
            <w:vAlign w:val="center"/>
          </w:tcPr>
          <w:p w:rsidR="001A2C1B" w:rsidRPr="00942F1D" w:rsidRDefault="001A2C1B" w:rsidP="007853DC">
            <w:pPr>
              <w:tabs>
                <w:tab w:val="decimal" w:pos="670"/>
              </w:tabs>
              <w:rPr>
                <w:rFonts w:ascii="Arial" w:hAnsi="Arial" w:cs="Arial"/>
                <w:sz w:val="20"/>
                <w:szCs w:val="20"/>
              </w:rPr>
            </w:pPr>
          </w:p>
        </w:tc>
      </w:tr>
      <w:tr w:rsidR="00490F8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490F83" w:rsidRPr="00DD4B53" w:rsidRDefault="00490F83" w:rsidP="007B0CBB">
            <w:pPr>
              <w:pStyle w:val="ListParagraph"/>
              <w:widowControl/>
              <w:numPr>
                <w:ilvl w:val="0"/>
                <w:numId w:val="3"/>
              </w:numPr>
              <w:rPr>
                <w:rFonts w:ascii="Arial" w:hAnsi="Arial" w:cs="Arial"/>
                <w:sz w:val="20"/>
                <w:szCs w:val="20"/>
              </w:rPr>
            </w:pPr>
            <w:r w:rsidRPr="00DD4B53">
              <w:rPr>
                <w:rFonts w:ascii="Arial" w:hAnsi="Arial" w:cs="Arial"/>
                <w:sz w:val="20"/>
                <w:szCs w:val="20"/>
              </w:rPr>
              <w:t>Direct costs</w:t>
            </w:r>
          </w:p>
        </w:tc>
        <w:tc>
          <w:tcPr>
            <w:tcW w:w="1261" w:type="dxa"/>
            <w:vAlign w:val="center"/>
          </w:tcPr>
          <w:p w:rsidR="00490F83" w:rsidRPr="00942F1D" w:rsidRDefault="00FA798B" w:rsidP="007853DC">
            <w:pPr>
              <w:tabs>
                <w:tab w:val="decimal" w:pos="991"/>
              </w:tabs>
              <w:rPr>
                <w:rFonts w:ascii="Arial" w:hAnsi="Arial" w:cs="Arial"/>
                <w:sz w:val="20"/>
                <w:szCs w:val="20"/>
              </w:rPr>
            </w:pPr>
            <w:r>
              <w:rPr>
                <w:rFonts w:ascii="Arial" w:hAnsi="Arial" w:cs="Arial"/>
                <w:sz w:val="20"/>
                <w:szCs w:val="20"/>
              </w:rPr>
              <w:t>5,272,772</w:t>
            </w:r>
          </w:p>
        </w:tc>
        <w:tc>
          <w:tcPr>
            <w:tcW w:w="1106" w:type="dxa"/>
            <w:vAlign w:val="center"/>
          </w:tcPr>
          <w:p w:rsidR="00490F83" w:rsidRPr="00942F1D" w:rsidRDefault="00FA798B" w:rsidP="00D545F4">
            <w:pPr>
              <w:tabs>
                <w:tab w:val="decimal" w:pos="842"/>
              </w:tabs>
              <w:rPr>
                <w:rFonts w:ascii="Arial" w:hAnsi="Arial" w:cs="Arial"/>
                <w:sz w:val="20"/>
                <w:szCs w:val="20"/>
              </w:rPr>
            </w:pPr>
            <w:r>
              <w:rPr>
                <w:rFonts w:ascii="Arial" w:hAnsi="Arial" w:cs="Arial"/>
                <w:sz w:val="20"/>
                <w:szCs w:val="20"/>
              </w:rPr>
              <w:t>-</w:t>
            </w:r>
          </w:p>
        </w:tc>
        <w:tc>
          <w:tcPr>
            <w:tcW w:w="1177" w:type="dxa"/>
            <w:vAlign w:val="center"/>
          </w:tcPr>
          <w:p w:rsidR="00490F83" w:rsidRPr="00942F1D" w:rsidRDefault="00FA798B" w:rsidP="00F73E55">
            <w:pPr>
              <w:tabs>
                <w:tab w:val="decimal" w:pos="927"/>
              </w:tabs>
              <w:rPr>
                <w:rFonts w:ascii="Arial" w:hAnsi="Arial" w:cs="Arial"/>
                <w:sz w:val="20"/>
                <w:szCs w:val="20"/>
              </w:rPr>
            </w:pPr>
            <w:r>
              <w:rPr>
                <w:rFonts w:ascii="Arial" w:hAnsi="Arial" w:cs="Arial"/>
                <w:sz w:val="20"/>
                <w:szCs w:val="20"/>
              </w:rPr>
              <w:t>383,922</w:t>
            </w:r>
          </w:p>
        </w:tc>
        <w:tc>
          <w:tcPr>
            <w:tcW w:w="1135" w:type="dxa"/>
            <w:vAlign w:val="center"/>
          </w:tcPr>
          <w:p w:rsidR="00490F83" w:rsidRPr="00942F1D" w:rsidRDefault="00FA798B" w:rsidP="007853DC">
            <w:pPr>
              <w:tabs>
                <w:tab w:val="decimal" w:pos="694"/>
              </w:tabs>
              <w:rPr>
                <w:rFonts w:ascii="Arial" w:hAnsi="Arial" w:cs="Arial"/>
                <w:b/>
                <w:sz w:val="20"/>
                <w:szCs w:val="20"/>
              </w:rPr>
            </w:pPr>
            <w:r>
              <w:rPr>
                <w:rFonts w:ascii="Arial" w:hAnsi="Arial" w:cs="Arial"/>
                <w:b/>
                <w:sz w:val="20"/>
                <w:szCs w:val="20"/>
              </w:rPr>
              <w:t>5,656,694</w:t>
            </w:r>
          </w:p>
        </w:tc>
        <w:tc>
          <w:tcPr>
            <w:tcW w:w="1134" w:type="dxa"/>
            <w:vAlign w:val="center"/>
          </w:tcPr>
          <w:p w:rsidR="00490F83" w:rsidRPr="00942F1D" w:rsidRDefault="00FA798B" w:rsidP="00490F83">
            <w:pPr>
              <w:tabs>
                <w:tab w:val="decimal" w:pos="694"/>
              </w:tabs>
              <w:rPr>
                <w:rFonts w:ascii="Arial" w:hAnsi="Arial" w:cs="Arial"/>
                <w:sz w:val="20"/>
                <w:szCs w:val="20"/>
              </w:rPr>
            </w:pPr>
            <w:r>
              <w:rPr>
                <w:rFonts w:ascii="Arial" w:hAnsi="Arial" w:cs="Arial"/>
                <w:sz w:val="20"/>
                <w:szCs w:val="20"/>
              </w:rPr>
              <w:t>6,548,339</w:t>
            </w:r>
          </w:p>
        </w:tc>
      </w:tr>
      <w:tr w:rsidR="00490F8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490F83" w:rsidRPr="00DD4B53" w:rsidRDefault="004A021E" w:rsidP="007B0CBB">
            <w:pPr>
              <w:pStyle w:val="ListParagraph"/>
              <w:widowControl/>
              <w:numPr>
                <w:ilvl w:val="0"/>
                <w:numId w:val="3"/>
              </w:numPr>
              <w:rPr>
                <w:rFonts w:ascii="Arial" w:hAnsi="Arial" w:cs="Arial"/>
                <w:sz w:val="20"/>
                <w:szCs w:val="20"/>
              </w:rPr>
            </w:pPr>
            <w:r w:rsidRPr="00DD4B53">
              <w:rPr>
                <w:rFonts w:ascii="Arial" w:hAnsi="Arial" w:cs="Arial"/>
                <w:sz w:val="20"/>
                <w:szCs w:val="20"/>
              </w:rPr>
              <w:t>Allocated</w:t>
            </w:r>
            <w:r w:rsidR="00490F83" w:rsidRPr="00DD4B53">
              <w:rPr>
                <w:rFonts w:ascii="Arial" w:hAnsi="Arial" w:cs="Arial"/>
                <w:sz w:val="20"/>
                <w:szCs w:val="20"/>
              </w:rPr>
              <w:t xml:space="preserve"> support costs</w:t>
            </w:r>
          </w:p>
        </w:tc>
        <w:tc>
          <w:tcPr>
            <w:tcW w:w="1261" w:type="dxa"/>
            <w:vAlign w:val="center"/>
          </w:tcPr>
          <w:p w:rsidR="00490F83" w:rsidRPr="00942F1D" w:rsidRDefault="00227A83" w:rsidP="00D545F4">
            <w:pPr>
              <w:tabs>
                <w:tab w:val="decimal" w:pos="991"/>
              </w:tabs>
              <w:rPr>
                <w:rFonts w:ascii="Arial" w:hAnsi="Arial" w:cs="Arial"/>
                <w:sz w:val="20"/>
                <w:szCs w:val="20"/>
              </w:rPr>
            </w:pPr>
            <w:r>
              <w:rPr>
                <w:rFonts w:ascii="Arial" w:hAnsi="Arial" w:cs="Arial"/>
                <w:sz w:val="20"/>
                <w:szCs w:val="20"/>
              </w:rPr>
              <w:t>1,</w:t>
            </w:r>
            <w:r w:rsidR="00A22C03">
              <w:rPr>
                <w:rFonts w:ascii="Arial" w:hAnsi="Arial" w:cs="Arial"/>
                <w:sz w:val="20"/>
                <w:szCs w:val="20"/>
              </w:rPr>
              <w:t>795,632</w:t>
            </w:r>
          </w:p>
        </w:tc>
        <w:tc>
          <w:tcPr>
            <w:tcW w:w="1106" w:type="dxa"/>
            <w:vAlign w:val="center"/>
          </w:tcPr>
          <w:p w:rsidR="00490F83" w:rsidRPr="00942F1D" w:rsidRDefault="00227A83" w:rsidP="00B3403F">
            <w:pPr>
              <w:tabs>
                <w:tab w:val="decimal" w:pos="842"/>
              </w:tabs>
              <w:rPr>
                <w:rFonts w:ascii="Arial" w:hAnsi="Arial" w:cs="Arial"/>
                <w:sz w:val="20"/>
                <w:szCs w:val="20"/>
              </w:rPr>
            </w:pPr>
            <w:r>
              <w:rPr>
                <w:rFonts w:ascii="Arial" w:hAnsi="Arial" w:cs="Arial"/>
                <w:sz w:val="20"/>
                <w:szCs w:val="20"/>
              </w:rPr>
              <w:t>558,324</w:t>
            </w:r>
          </w:p>
        </w:tc>
        <w:tc>
          <w:tcPr>
            <w:tcW w:w="1177" w:type="dxa"/>
            <w:vAlign w:val="center"/>
          </w:tcPr>
          <w:p w:rsidR="00490F83" w:rsidRPr="00942F1D" w:rsidRDefault="00A22C03" w:rsidP="00BD6C91">
            <w:pPr>
              <w:tabs>
                <w:tab w:val="decimal" w:pos="927"/>
              </w:tabs>
              <w:rPr>
                <w:rFonts w:ascii="Arial" w:hAnsi="Arial" w:cs="Arial"/>
                <w:sz w:val="20"/>
                <w:szCs w:val="20"/>
              </w:rPr>
            </w:pPr>
            <w:r>
              <w:rPr>
                <w:rFonts w:ascii="Arial" w:hAnsi="Arial" w:cs="Arial"/>
                <w:sz w:val="20"/>
                <w:szCs w:val="20"/>
              </w:rPr>
              <w:t>994,231</w:t>
            </w:r>
          </w:p>
        </w:tc>
        <w:tc>
          <w:tcPr>
            <w:tcW w:w="1135" w:type="dxa"/>
            <w:vAlign w:val="center"/>
          </w:tcPr>
          <w:p w:rsidR="00490F83" w:rsidRPr="00942F1D" w:rsidRDefault="00227A83" w:rsidP="007853DC">
            <w:pPr>
              <w:tabs>
                <w:tab w:val="decimal" w:pos="694"/>
              </w:tabs>
              <w:rPr>
                <w:rFonts w:ascii="Arial" w:hAnsi="Arial" w:cs="Arial"/>
                <w:b/>
                <w:sz w:val="20"/>
                <w:szCs w:val="20"/>
              </w:rPr>
            </w:pPr>
            <w:r>
              <w:rPr>
                <w:rFonts w:ascii="Arial" w:hAnsi="Arial" w:cs="Arial"/>
                <w:b/>
                <w:sz w:val="20"/>
                <w:szCs w:val="20"/>
              </w:rPr>
              <w:t>3,</w:t>
            </w:r>
            <w:r w:rsidR="00A22C03">
              <w:rPr>
                <w:rFonts w:ascii="Arial" w:hAnsi="Arial" w:cs="Arial"/>
                <w:b/>
                <w:sz w:val="20"/>
                <w:szCs w:val="20"/>
              </w:rPr>
              <w:t>348,186</w:t>
            </w:r>
          </w:p>
        </w:tc>
        <w:tc>
          <w:tcPr>
            <w:tcW w:w="1134" w:type="dxa"/>
            <w:vAlign w:val="center"/>
          </w:tcPr>
          <w:p w:rsidR="00490F83" w:rsidRPr="00942F1D" w:rsidRDefault="00640A49" w:rsidP="00490F83">
            <w:pPr>
              <w:tabs>
                <w:tab w:val="decimal" w:pos="694"/>
              </w:tabs>
              <w:rPr>
                <w:rFonts w:ascii="Arial" w:hAnsi="Arial" w:cs="Arial"/>
                <w:sz w:val="20"/>
                <w:szCs w:val="20"/>
              </w:rPr>
            </w:pPr>
            <w:r>
              <w:rPr>
                <w:rFonts w:ascii="Arial" w:hAnsi="Arial" w:cs="Arial"/>
                <w:sz w:val="20"/>
                <w:szCs w:val="20"/>
              </w:rPr>
              <w:t>3,104</w:t>
            </w:r>
            <w:r w:rsidR="00227A83">
              <w:rPr>
                <w:rFonts w:ascii="Arial" w:hAnsi="Arial" w:cs="Arial"/>
                <w:sz w:val="20"/>
                <w:szCs w:val="20"/>
              </w:rPr>
              <w:t>,402</w:t>
            </w:r>
          </w:p>
        </w:tc>
      </w:tr>
      <w:tr w:rsidR="00490F8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490F83" w:rsidRPr="00DD4B53" w:rsidRDefault="00490F83" w:rsidP="001A2C1B">
            <w:pPr>
              <w:rPr>
                <w:rFonts w:ascii="Arial" w:hAnsi="Arial" w:cs="Arial"/>
                <w:sz w:val="20"/>
                <w:szCs w:val="20"/>
              </w:rPr>
            </w:pPr>
          </w:p>
        </w:tc>
        <w:tc>
          <w:tcPr>
            <w:tcW w:w="1261" w:type="dxa"/>
            <w:tcBorders>
              <w:bottom w:val="single" w:sz="18" w:space="0" w:color="auto"/>
            </w:tcBorders>
            <w:vAlign w:val="center"/>
          </w:tcPr>
          <w:p w:rsidR="00490F83" w:rsidRPr="00942F1D" w:rsidRDefault="00490F83" w:rsidP="007853DC">
            <w:pPr>
              <w:tabs>
                <w:tab w:val="decimal" w:pos="991"/>
              </w:tabs>
              <w:rPr>
                <w:rFonts w:ascii="Arial" w:hAnsi="Arial" w:cs="Arial"/>
                <w:sz w:val="20"/>
                <w:szCs w:val="20"/>
              </w:rPr>
            </w:pPr>
          </w:p>
        </w:tc>
        <w:tc>
          <w:tcPr>
            <w:tcW w:w="1106" w:type="dxa"/>
            <w:tcBorders>
              <w:bottom w:val="single" w:sz="18" w:space="0" w:color="auto"/>
            </w:tcBorders>
            <w:vAlign w:val="center"/>
          </w:tcPr>
          <w:p w:rsidR="00490F83" w:rsidRPr="00942F1D" w:rsidRDefault="00490F83" w:rsidP="007853DC">
            <w:pPr>
              <w:tabs>
                <w:tab w:val="decimal" w:pos="842"/>
              </w:tabs>
              <w:rPr>
                <w:rFonts w:ascii="Arial" w:hAnsi="Arial" w:cs="Arial"/>
                <w:sz w:val="20"/>
                <w:szCs w:val="20"/>
              </w:rPr>
            </w:pPr>
          </w:p>
        </w:tc>
        <w:tc>
          <w:tcPr>
            <w:tcW w:w="1177" w:type="dxa"/>
            <w:tcBorders>
              <w:bottom w:val="single" w:sz="18" w:space="0" w:color="auto"/>
            </w:tcBorders>
            <w:vAlign w:val="center"/>
          </w:tcPr>
          <w:p w:rsidR="00490F83" w:rsidRPr="00942F1D" w:rsidRDefault="00490F83" w:rsidP="00F73E55">
            <w:pPr>
              <w:tabs>
                <w:tab w:val="decimal" w:pos="927"/>
              </w:tabs>
              <w:rPr>
                <w:rFonts w:ascii="Arial" w:hAnsi="Arial" w:cs="Arial"/>
                <w:sz w:val="20"/>
                <w:szCs w:val="20"/>
              </w:rPr>
            </w:pPr>
          </w:p>
        </w:tc>
        <w:tc>
          <w:tcPr>
            <w:tcW w:w="1135" w:type="dxa"/>
            <w:tcBorders>
              <w:bottom w:val="single" w:sz="18" w:space="0" w:color="auto"/>
            </w:tcBorders>
            <w:vAlign w:val="center"/>
          </w:tcPr>
          <w:p w:rsidR="00490F83" w:rsidRPr="00942F1D" w:rsidRDefault="00490F83" w:rsidP="007853DC">
            <w:pPr>
              <w:tabs>
                <w:tab w:val="decimal" w:pos="694"/>
              </w:tabs>
              <w:rPr>
                <w:rFonts w:ascii="Arial" w:hAnsi="Arial" w:cs="Arial"/>
                <w:b/>
                <w:sz w:val="20"/>
                <w:szCs w:val="20"/>
              </w:rPr>
            </w:pPr>
          </w:p>
        </w:tc>
        <w:tc>
          <w:tcPr>
            <w:tcW w:w="1134" w:type="dxa"/>
            <w:tcBorders>
              <w:bottom w:val="single" w:sz="18" w:space="0" w:color="auto"/>
            </w:tcBorders>
            <w:vAlign w:val="center"/>
          </w:tcPr>
          <w:p w:rsidR="00490F83" w:rsidRPr="00942F1D" w:rsidRDefault="00490F83" w:rsidP="00490F83">
            <w:pPr>
              <w:tabs>
                <w:tab w:val="decimal" w:pos="694"/>
              </w:tabs>
              <w:rPr>
                <w:rFonts w:ascii="Arial" w:hAnsi="Arial" w:cs="Arial"/>
                <w:sz w:val="20"/>
                <w:szCs w:val="20"/>
              </w:rPr>
            </w:pPr>
          </w:p>
        </w:tc>
      </w:tr>
      <w:tr w:rsidR="00490F8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Height w:val="235"/>
        </w:trPr>
        <w:tc>
          <w:tcPr>
            <w:tcW w:w="4111" w:type="dxa"/>
            <w:vAlign w:val="center"/>
          </w:tcPr>
          <w:p w:rsidR="00490F83" w:rsidRPr="00DD4B53" w:rsidRDefault="00490F83" w:rsidP="001A2C1B">
            <w:pPr>
              <w:jc w:val="right"/>
              <w:rPr>
                <w:rFonts w:ascii="Arial" w:hAnsi="Arial" w:cs="Arial"/>
                <w:sz w:val="20"/>
                <w:szCs w:val="20"/>
              </w:rPr>
            </w:pPr>
          </w:p>
        </w:tc>
        <w:tc>
          <w:tcPr>
            <w:tcW w:w="1261" w:type="dxa"/>
            <w:tcBorders>
              <w:top w:val="single" w:sz="18" w:space="0" w:color="auto"/>
              <w:bottom w:val="single" w:sz="18" w:space="0" w:color="auto"/>
            </w:tcBorders>
            <w:vAlign w:val="center"/>
          </w:tcPr>
          <w:p w:rsidR="00490F83" w:rsidRPr="00942F1D" w:rsidRDefault="00A22C03" w:rsidP="008D29DA">
            <w:pPr>
              <w:tabs>
                <w:tab w:val="decimal" w:pos="991"/>
              </w:tabs>
              <w:rPr>
                <w:rFonts w:ascii="Arial" w:hAnsi="Arial" w:cs="Arial"/>
                <w:sz w:val="20"/>
                <w:szCs w:val="20"/>
              </w:rPr>
            </w:pPr>
            <w:r>
              <w:rPr>
                <w:rFonts w:ascii="Arial" w:hAnsi="Arial" w:cs="Arial"/>
                <w:sz w:val="20"/>
                <w:szCs w:val="20"/>
              </w:rPr>
              <w:t>7,068,403</w:t>
            </w:r>
          </w:p>
        </w:tc>
        <w:tc>
          <w:tcPr>
            <w:tcW w:w="1106" w:type="dxa"/>
            <w:tcBorders>
              <w:top w:val="single" w:sz="18" w:space="0" w:color="auto"/>
              <w:bottom w:val="single" w:sz="18" w:space="0" w:color="auto"/>
            </w:tcBorders>
            <w:vAlign w:val="center"/>
          </w:tcPr>
          <w:p w:rsidR="00490F83" w:rsidRPr="00942F1D" w:rsidRDefault="00227A83" w:rsidP="007853DC">
            <w:pPr>
              <w:tabs>
                <w:tab w:val="decimal" w:pos="842"/>
              </w:tabs>
              <w:rPr>
                <w:rFonts w:ascii="Arial" w:hAnsi="Arial" w:cs="Arial"/>
                <w:sz w:val="20"/>
                <w:szCs w:val="20"/>
              </w:rPr>
            </w:pPr>
            <w:r>
              <w:rPr>
                <w:rFonts w:ascii="Arial" w:hAnsi="Arial" w:cs="Arial"/>
                <w:sz w:val="20"/>
                <w:szCs w:val="20"/>
              </w:rPr>
              <w:t>558,324</w:t>
            </w:r>
          </w:p>
        </w:tc>
        <w:tc>
          <w:tcPr>
            <w:tcW w:w="1177" w:type="dxa"/>
            <w:tcBorders>
              <w:top w:val="single" w:sz="18" w:space="0" w:color="auto"/>
              <w:bottom w:val="single" w:sz="18" w:space="0" w:color="auto"/>
            </w:tcBorders>
            <w:vAlign w:val="center"/>
          </w:tcPr>
          <w:p w:rsidR="00490F83" w:rsidRPr="00942F1D" w:rsidRDefault="00227A83" w:rsidP="008D29DA">
            <w:pPr>
              <w:tabs>
                <w:tab w:val="decimal" w:pos="927"/>
              </w:tabs>
              <w:rPr>
                <w:rFonts w:ascii="Arial" w:hAnsi="Arial" w:cs="Arial"/>
                <w:sz w:val="20"/>
                <w:szCs w:val="20"/>
              </w:rPr>
            </w:pPr>
            <w:r>
              <w:rPr>
                <w:rFonts w:ascii="Arial" w:hAnsi="Arial" w:cs="Arial"/>
                <w:sz w:val="20"/>
                <w:szCs w:val="20"/>
              </w:rPr>
              <w:t>1,</w:t>
            </w:r>
            <w:r w:rsidR="00A22C03">
              <w:rPr>
                <w:rFonts w:ascii="Arial" w:hAnsi="Arial" w:cs="Arial"/>
                <w:sz w:val="20"/>
                <w:szCs w:val="20"/>
              </w:rPr>
              <w:t>632,387</w:t>
            </w:r>
          </w:p>
        </w:tc>
        <w:tc>
          <w:tcPr>
            <w:tcW w:w="1135" w:type="dxa"/>
            <w:tcBorders>
              <w:top w:val="single" w:sz="18" w:space="0" w:color="auto"/>
              <w:bottom w:val="single" w:sz="18" w:space="0" w:color="auto"/>
            </w:tcBorders>
            <w:vAlign w:val="center"/>
          </w:tcPr>
          <w:p w:rsidR="00490F83" w:rsidRPr="00942F1D" w:rsidRDefault="00227A83" w:rsidP="007853DC">
            <w:pPr>
              <w:tabs>
                <w:tab w:val="decimal" w:pos="694"/>
              </w:tabs>
              <w:rPr>
                <w:rFonts w:ascii="Arial" w:hAnsi="Arial" w:cs="Arial"/>
                <w:b/>
                <w:sz w:val="20"/>
                <w:szCs w:val="20"/>
              </w:rPr>
            </w:pPr>
            <w:r>
              <w:rPr>
                <w:rFonts w:ascii="Arial" w:hAnsi="Arial" w:cs="Arial"/>
                <w:b/>
                <w:sz w:val="20"/>
                <w:szCs w:val="20"/>
              </w:rPr>
              <w:t>9,</w:t>
            </w:r>
            <w:r w:rsidR="00A22C03">
              <w:rPr>
                <w:rFonts w:ascii="Arial" w:hAnsi="Arial" w:cs="Arial"/>
                <w:b/>
                <w:sz w:val="20"/>
                <w:szCs w:val="20"/>
              </w:rPr>
              <w:t>259,114</w:t>
            </w:r>
          </w:p>
        </w:tc>
        <w:tc>
          <w:tcPr>
            <w:tcW w:w="1134" w:type="dxa"/>
            <w:tcBorders>
              <w:top w:val="single" w:sz="18" w:space="0" w:color="auto"/>
              <w:bottom w:val="single" w:sz="18" w:space="0" w:color="auto"/>
            </w:tcBorders>
            <w:vAlign w:val="center"/>
          </w:tcPr>
          <w:p w:rsidR="00490F83" w:rsidRPr="00942F1D" w:rsidRDefault="00640A49" w:rsidP="00490F83">
            <w:pPr>
              <w:tabs>
                <w:tab w:val="decimal" w:pos="694"/>
              </w:tabs>
              <w:rPr>
                <w:rFonts w:ascii="Arial" w:hAnsi="Arial" w:cs="Arial"/>
                <w:sz w:val="20"/>
                <w:szCs w:val="20"/>
              </w:rPr>
            </w:pPr>
            <w:r>
              <w:rPr>
                <w:rFonts w:ascii="Arial" w:hAnsi="Arial" w:cs="Arial"/>
                <w:sz w:val="20"/>
                <w:szCs w:val="20"/>
              </w:rPr>
              <w:t>9,944</w:t>
            </w:r>
            <w:r w:rsidR="00227A83">
              <w:rPr>
                <w:rFonts w:ascii="Arial" w:hAnsi="Arial" w:cs="Arial"/>
                <w:sz w:val="20"/>
                <w:szCs w:val="20"/>
              </w:rPr>
              <w:t>,051</w:t>
            </w:r>
          </w:p>
        </w:tc>
      </w:tr>
      <w:tr w:rsidR="000E288A"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Height w:val="235"/>
        </w:trPr>
        <w:tc>
          <w:tcPr>
            <w:tcW w:w="4111" w:type="dxa"/>
            <w:vAlign w:val="center"/>
          </w:tcPr>
          <w:p w:rsidR="000E288A" w:rsidRPr="00DD4B53" w:rsidRDefault="000E288A" w:rsidP="000E288A">
            <w:pPr>
              <w:rPr>
                <w:rFonts w:ascii="Arial" w:hAnsi="Arial" w:cs="Arial"/>
                <w:sz w:val="20"/>
                <w:szCs w:val="20"/>
              </w:rPr>
            </w:pPr>
          </w:p>
        </w:tc>
        <w:tc>
          <w:tcPr>
            <w:tcW w:w="1261" w:type="dxa"/>
            <w:tcBorders>
              <w:top w:val="single" w:sz="18" w:space="0" w:color="auto"/>
              <w:bottom w:val="single" w:sz="2" w:space="0" w:color="auto"/>
            </w:tcBorders>
            <w:vAlign w:val="center"/>
          </w:tcPr>
          <w:p w:rsidR="000E288A" w:rsidRPr="00942F1D" w:rsidRDefault="000E288A" w:rsidP="008D29DA">
            <w:pPr>
              <w:tabs>
                <w:tab w:val="decimal" w:pos="991"/>
              </w:tabs>
              <w:rPr>
                <w:rFonts w:ascii="Arial" w:hAnsi="Arial" w:cs="Arial"/>
                <w:sz w:val="20"/>
                <w:szCs w:val="20"/>
              </w:rPr>
            </w:pPr>
          </w:p>
        </w:tc>
        <w:tc>
          <w:tcPr>
            <w:tcW w:w="1106" w:type="dxa"/>
            <w:tcBorders>
              <w:top w:val="single" w:sz="18" w:space="0" w:color="auto"/>
              <w:bottom w:val="single" w:sz="2" w:space="0" w:color="auto"/>
            </w:tcBorders>
            <w:vAlign w:val="center"/>
          </w:tcPr>
          <w:p w:rsidR="000E288A" w:rsidRPr="00942F1D" w:rsidRDefault="000E288A" w:rsidP="007853DC">
            <w:pPr>
              <w:tabs>
                <w:tab w:val="decimal" w:pos="842"/>
              </w:tabs>
              <w:rPr>
                <w:rFonts w:ascii="Arial" w:hAnsi="Arial" w:cs="Arial"/>
                <w:sz w:val="20"/>
                <w:szCs w:val="20"/>
              </w:rPr>
            </w:pPr>
          </w:p>
        </w:tc>
        <w:tc>
          <w:tcPr>
            <w:tcW w:w="1177" w:type="dxa"/>
            <w:tcBorders>
              <w:top w:val="single" w:sz="18" w:space="0" w:color="auto"/>
              <w:bottom w:val="single" w:sz="2" w:space="0" w:color="auto"/>
            </w:tcBorders>
            <w:vAlign w:val="center"/>
          </w:tcPr>
          <w:p w:rsidR="000E288A" w:rsidRPr="00942F1D" w:rsidRDefault="000E288A" w:rsidP="008D29DA">
            <w:pPr>
              <w:tabs>
                <w:tab w:val="decimal" w:pos="927"/>
              </w:tabs>
              <w:rPr>
                <w:rFonts w:ascii="Arial" w:hAnsi="Arial" w:cs="Arial"/>
                <w:sz w:val="20"/>
                <w:szCs w:val="20"/>
              </w:rPr>
            </w:pPr>
          </w:p>
        </w:tc>
        <w:tc>
          <w:tcPr>
            <w:tcW w:w="1135" w:type="dxa"/>
            <w:tcBorders>
              <w:top w:val="single" w:sz="18" w:space="0" w:color="auto"/>
              <w:bottom w:val="single" w:sz="2" w:space="0" w:color="auto"/>
            </w:tcBorders>
            <w:vAlign w:val="center"/>
          </w:tcPr>
          <w:p w:rsidR="000E288A" w:rsidRPr="00942F1D" w:rsidRDefault="000E288A" w:rsidP="007853DC">
            <w:pPr>
              <w:tabs>
                <w:tab w:val="decimal" w:pos="694"/>
              </w:tabs>
              <w:rPr>
                <w:rFonts w:ascii="Arial" w:hAnsi="Arial" w:cs="Arial"/>
                <w:b/>
                <w:sz w:val="20"/>
                <w:szCs w:val="20"/>
              </w:rPr>
            </w:pPr>
          </w:p>
        </w:tc>
        <w:tc>
          <w:tcPr>
            <w:tcW w:w="1134" w:type="dxa"/>
            <w:tcBorders>
              <w:top w:val="single" w:sz="18" w:space="0" w:color="auto"/>
            </w:tcBorders>
            <w:vAlign w:val="center"/>
          </w:tcPr>
          <w:p w:rsidR="000E288A" w:rsidRPr="00942F1D" w:rsidRDefault="000E288A" w:rsidP="00490F83">
            <w:pPr>
              <w:tabs>
                <w:tab w:val="decimal" w:pos="694"/>
              </w:tabs>
              <w:rPr>
                <w:rFonts w:ascii="Arial" w:hAnsi="Arial" w:cs="Arial"/>
                <w:sz w:val="20"/>
                <w:szCs w:val="20"/>
              </w:rPr>
            </w:pPr>
          </w:p>
        </w:tc>
      </w:tr>
      <w:tr w:rsidR="000E288A"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Height w:val="235"/>
        </w:trPr>
        <w:tc>
          <w:tcPr>
            <w:tcW w:w="4111" w:type="dxa"/>
            <w:vAlign w:val="center"/>
          </w:tcPr>
          <w:p w:rsidR="000E288A" w:rsidRPr="00DD4B53" w:rsidRDefault="000E288A" w:rsidP="000E288A">
            <w:pPr>
              <w:rPr>
                <w:rFonts w:ascii="Arial" w:hAnsi="Arial" w:cs="Arial"/>
                <w:sz w:val="20"/>
                <w:szCs w:val="20"/>
              </w:rPr>
            </w:pPr>
            <w:r>
              <w:rPr>
                <w:rFonts w:ascii="Arial" w:hAnsi="Arial" w:cs="Arial"/>
                <w:sz w:val="20"/>
                <w:szCs w:val="20"/>
              </w:rPr>
              <w:t>Total 2015</w:t>
            </w:r>
          </w:p>
        </w:tc>
        <w:tc>
          <w:tcPr>
            <w:tcW w:w="1261" w:type="dxa"/>
            <w:tcBorders>
              <w:top w:val="single" w:sz="2" w:space="0" w:color="auto"/>
              <w:bottom w:val="single" w:sz="2" w:space="0" w:color="auto"/>
            </w:tcBorders>
            <w:vAlign w:val="center"/>
          </w:tcPr>
          <w:p w:rsidR="000E288A" w:rsidRPr="00942F1D" w:rsidRDefault="00640A49" w:rsidP="008D29DA">
            <w:pPr>
              <w:tabs>
                <w:tab w:val="decimal" w:pos="991"/>
              </w:tabs>
              <w:rPr>
                <w:rFonts w:ascii="Arial" w:hAnsi="Arial" w:cs="Arial"/>
                <w:sz w:val="20"/>
                <w:szCs w:val="20"/>
              </w:rPr>
            </w:pPr>
            <w:r>
              <w:rPr>
                <w:rFonts w:ascii="Arial" w:hAnsi="Arial" w:cs="Arial"/>
                <w:sz w:val="20"/>
                <w:szCs w:val="20"/>
              </w:rPr>
              <w:t>7,539</w:t>
            </w:r>
            <w:r w:rsidR="00227A83">
              <w:rPr>
                <w:rFonts w:ascii="Arial" w:hAnsi="Arial" w:cs="Arial"/>
                <w:sz w:val="20"/>
                <w:szCs w:val="20"/>
              </w:rPr>
              <w:t>,116</w:t>
            </w:r>
          </w:p>
        </w:tc>
        <w:tc>
          <w:tcPr>
            <w:tcW w:w="1106" w:type="dxa"/>
            <w:tcBorders>
              <w:top w:val="single" w:sz="2" w:space="0" w:color="auto"/>
              <w:bottom w:val="single" w:sz="2" w:space="0" w:color="auto"/>
            </w:tcBorders>
            <w:vAlign w:val="center"/>
          </w:tcPr>
          <w:p w:rsidR="000E288A" w:rsidRPr="00942F1D" w:rsidRDefault="00227A83" w:rsidP="007853DC">
            <w:pPr>
              <w:tabs>
                <w:tab w:val="decimal" w:pos="842"/>
              </w:tabs>
              <w:rPr>
                <w:rFonts w:ascii="Arial" w:hAnsi="Arial" w:cs="Arial"/>
                <w:sz w:val="20"/>
                <w:szCs w:val="20"/>
              </w:rPr>
            </w:pPr>
            <w:r>
              <w:rPr>
                <w:rFonts w:ascii="Arial" w:hAnsi="Arial" w:cs="Arial"/>
                <w:sz w:val="20"/>
                <w:szCs w:val="20"/>
              </w:rPr>
              <w:t>581,652</w:t>
            </w:r>
          </w:p>
        </w:tc>
        <w:tc>
          <w:tcPr>
            <w:tcW w:w="1177" w:type="dxa"/>
            <w:tcBorders>
              <w:top w:val="single" w:sz="2" w:space="0" w:color="auto"/>
              <w:bottom w:val="single" w:sz="2" w:space="0" w:color="auto"/>
            </w:tcBorders>
            <w:vAlign w:val="center"/>
          </w:tcPr>
          <w:p w:rsidR="000E288A" w:rsidRPr="00942F1D" w:rsidRDefault="00227A83" w:rsidP="008D29DA">
            <w:pPr>
              <w:tabs>
                <w:tab w:val="decimal" w:pos="927"/>
              </w:tabs>
              <w:rPr>
                <w:rFonts w:ascii="Arial" w:hAnsi="Arial" w:cs="Arial"/>
                <w:sz w:val="20"/>
                <w:szCs w:val="20"/>
              </w:rPr>
            </w:pPr>
            <w:r>
              <w:rPr>
                <w:rFonts w:ascii="Arial" w:hAnsi="Arial" w:cs="Arial"/>
                <w:sz w:val="20"/>
                <w:szCs w:val="20"/>
              </w:rPr>
              <w:t>1,823,283</w:t>
            </w:r>
          </w:p>
        </w:tc>
        <w:tc>
          <w:tcPr>
            <w:tcW w:w="1135" w:type="dxa"/>
            <w:tcBorders>
              <w:top w:val="single" w:sz="2" w:space="0" w:color="auto"/>
              <w:bottom w:val="single" w:sz="2" w:space="0" w:color="auto"/>
            </w:tcBorders>
            <w:vAlign w:val="center"/>
          </w:tcPr>
          <w:p w:rsidR="000E288A" w:rsidRPr="00942F1D" w:rsidRDefault="00640A49" w:rsidP="007853DC">
            <w:pPr>
              <w:tabs>
                <w:tab w:val="decimal" w:pos="694"/>
              </w:tabs>
              <w:rPr>
                <w:rFonts w:ascii="Arial" w:hAnsi="Arial" w:cs="Arial"/>
                <w:b/>
                <w:sz w:val="20"/>
                <w:szCs w:val="20"/>
              </w:rPr>
            </w:pPr>
            <w:r>
              <w:rPr>
                <w:rFonts w:ascii="Arial" w:hAnsi="Arial" w:cs="Arial"/>
                <w:b/>
                <w:sz w:val="20"/>
                <w:szCs w:val="20"/>
              </w:rPr>
              <w:t>9,944</w:t>
            </w:r>
            <w:r w:rsidR="00227A83">
              <w:rPr>
                <w:rFonts w:ascii="Arial" w:hAnsi="Arial" w:cs="Arial"/>
                <w:b/>
                <w:sz w:val="20"/>
                <w:szCs w:val="20"/>
              </w:rPr>
              <w:t>,051</w:t>
            </w:r>
          </w:p>
        </w:tc>
        <w:tc>
          <w:tcPr>
            <w:tcW w:w="1134" w:type="dxa"/>
            <w:vAlign w:val="center"/>
          </w:tcPr>
          <w:p w:rsidR="000E288A" w:rsidRPr="00942F1D" w:rsidRDefault="000E288A" w:rsidP="00490F83">
            <w:pPr>
              <w:tabs>
                <w:tab w:val="decimal" w:pos="694"/>
              </w:tabs>
              <w:rPr>
                <w:rFonts w:ascii="Arial" w:hAnsi="Arial" w:cs="Arial"/>
                <w:sz w:val="20"/>
                <w:szCs w:val="20"/>
              </w:rPr>
            </w:pPr>
          </w:p>
        </w:tc>
      </w:tr>
      <w:tr w:rsidR="00490F8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490F83" w:rsidRPr="00DD4B53" w:rsidRDefault="00490F83" w:rsidP="001A2C1B">
            <w:pPr>
              <w:rPr>
                <w:rFonts w:ascii="Arial" w:hAnsi="Arial" w:cs="Arial"/>
                <w:sz w:val="20"/>
                <w:szCs w:val="20"/>
              </w:rPr>
            </w:pPr>
          </w:p>
        </w:tc>
        <w:tc>
          <w:tcPr>
            <w:tcW w:w="1261" w:type="dxa"/>
            <w:tcBorders>
              <w:top w:val="single" w:sz="2" w:space="0" w:color="auto"/>
            </w:tcBorders>
            <w:vAlign w:val="center"/>
          </w:tcPr>
          <w:p w:rsidR="00490F83" w:rsidRPr="00DD4B53" w:rsidRDefault="00490F83" w:rsidP="001A2C1B">
            <w:pPr>
              <w:jc w:val="right"/>
              <w:rPr>
                <w:rFonts w:ascii="Arial" w:hAnsi="Arial" w:cs="Arial"/>
                <w:sz w:val="20"/>
                <w:szCs w:val="20"/>
              </w:rPr>
            </w:pPr>
          </w:p>
        </w:tc>
        <w:tc>
          <w:tcPr>
            <w:tcW w:w="1106" w:type="dxa"/>
            <w:tcBorders>
              <w:top w:val="single" w:sz="2" w:space="0" w:color="auto"/>
            </w:tcBorders>
            <w:vAlign w:val="center"/>
          </w:tcPr>
          <w:p w:rsidR="00490F83" w:rsidRPr="00DD4B53" w:rsidRDefault="00490F83" w:rsidP="001A2C1B">
            <w:pPr>
              <w:jc w:val="right"/>
              <w:rPr>
                <w:rFonts w:ascii="Arial" w:hAnsi="Arial" w:cs="Arial"/>
                <w:sz w:val="20"/>
                <w:szCs w:val="20"/>
              </w:rPr>
            </w:pPr>
          </w:p>
        </w:tc>
        <w:tc>
          <w:tcPr>
            <w:tcW w:w="1177" w:type="dxa"/>
            <w:tcBorders>
              <w:top w:val="single" w:sz="2" w:space="0" w:color="auto"/>
            </w:tcBorders>
            <w:vAlign w:val="center"/>
          </w:tcPr>
          <w:p w:rsidR="00490F83" w:rsidRPr="00DD4B53" w:rsidRDefault="00490F83" w:rsidP="001A2C1B">
            <w:pPr>
              <w:jc w:val="right"/>
              <w:rPr>
                <w:rFonts w:ascii="Arial" w:hAnsi="Arial" w:cs="Arial"/>
                <w:sz w:val="20"/>
                <w:szCs w:val="20"/>
              </w:rPr>
            </w:pPr>
          </w:p>
        </w:tc>
        <w:tc>
          <w:tcPr>
            <w:tcW w:w="1135" w:type="dxa"/>
            <w:tcBorders>
              <w:top w:val="single" w:sz="2" w:space="0" w:color="auto"/>
            </w:tcBorders>
            <w:vAlign w:val="center"/>
          </w:tcPr>
          <w:p w:rsidR="00490F83" w:rsidRPr="00DD4B53" w:rsidRDefault="00490F83" w:rsidP="007853DC">
            <w:pPr>
              <w:tabs>
                <w:tab w:val="decimal" w:pos="694"/>
              </w:tabs>
              <w:rPr>
                <w:rFonts w:ascii="Arial" w:hAnsi="Arial" w:cs="Arial"/>
                <w:b/>
                <w:sz w:val="20"/>
                <w:szCs w:val="20"/>
              </w:rPr>
            </w:pPr>
          </w:p>
        </w:tc>
        <w:tc>
          <w:tcPr>
            <w:tcW w:w="1134" w:type="dxa"/>
            <w:vAlign w:val="center"/>
          </w:tcPr>
          <w:p w:rsidR="00490F83" w:rsidRPr="00DD4B53" w:rsidRDefault="00490F83" w:rsidP="00490F83">
            <w:pPr>
              <w:tabs>
                <w:tab w:val="decimal" w:pos="694"/>
              </w:tabs>
              <w:rPr>
                <w:rFonts w:ascii="Arial" w:hAnsi="Arial" w:cs="Arial"/>
                <w:sz w:val="20"/>
                <w:szCs w:val="20"/>
              </w:rPr>
            </w:pPr>
          </w:p>
        </w:tc>
      </w:tr>
      <w:tr w:rsidR="00490F8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8674A1" w:rsidRPr="00DD4B53" w:rsidRDefault="008674A1" w:rsidP="001A2C1B">
            <w:pPr>
              <w:rPr>
                <w:rFonts w:ascii="Arial" w:hAnsi="Arial" w:cs="Arial"/>
                <w:b/>
                <w:sz w:val="20"/>
                <w:szCs w:val="20"/>
              </w:rPr>
            </w:pPr>
          </w:p>
          <w:p w:rsidR="00490F83" w:rsidRPr="00DD4B53" w:rsidRDefault="00942F1D" w:rsidP="001A2C1B">
            <w:pPr>
              <w:rPr>
                <w:rFonts w:ascii="Arial" w:hAnsi="Arial" w:cs="Arial"/>
                <w:b/>
                <w:sz w:val="20"/>
                <w:szCs w:val="20"/>
              </w:rPr>
            </w:pPr>
            <w:r>
              <w:rPr>
                <w:rFonts w:ascii="Arial" w:hAnsi="Arial" w:cs="Arial"/>
                <w:b/>
                <w:sz w:val="20"/>
                <w:szCs w:val="20"/>
              </w:rPr>
              <w:t>Net income/(expenditure)</w:t>
            </w:r>
            <w:r w:rsidR="00490F83" w:rsidRPr="00DD4B53">
              <w:rPr>
                <w:rFonts w:ascii="Arial" w:hAnsi="Arial" w:cs="Arial"/>
                <w:b/>
                <w:sz w:val="20"/>
                <w:szCs w:val="20"/>
              </w:rPr>
              <w:t xml:space="preserve"> for the period include:</w:t>
            </w:r>
          </w:p>
          <w:p w:rsidR="00490F83" w:rsidRPr="00DD4B53" w:rsidRDefault="00490F83" w:rsidP="001A2C1B">
            <w:pPr>
              <w:rPr>
                <w:rFonts w:ascii="Arial" w:hAnsi="Arial" w:cs="Arial"/>
                <w:b/>
                <w:sz w:val="20"/>
                <w:szCs w:val="20"/>
              </w:rPr>
            </w:pPr>
          </w:p>
        </w:tc>
        <w:tc>
          <w:tcPr>
            <w:tcW w:w="1261" w:type="dxa"/>
            <w:vAlign w:val="center"/>
          </w:tcPr>
          <w:p w:rsidR="00490F83" w:rsidRPr="00DD4B53" w:rsidRDefault="00490F83" w:rsidP="001A2C1B">
            <w:pPr>
              <w:jc w:val="right"/>
              <w:rPr>
                <w:rFonts w:ascii="Arial" w:hAnsi="Arial" w:cs="Arial"/>
                <w:sz w:val="20"/>
                <w:szCs w:val="20"/>
              </w:rPr>
            </w:pPr>
          </w:p>
        </w:tc>
        <w:tc>
          <w:tcPr>
            <w:tcW w:w="1106" w:type="dxa"/>
            <w:vAlign w:val="center"/>
          </w:tcPr>
          <w:p w:rsidR="00490F83" w:rsidRPr="00DD4B53" w:rsidRDefault="00490F83" w:rsidP="001A2C1B">
            <w:pPr>
              <w:jc w:val="right"/>
              <w:rPr>
                <w:rFonts w:ascii="Arial" w:hAnsi="Arial" w:cs="Arial"/>
                <w:sz w:val="20"/>
                <w:szCs w:val="20"/>
              </w:rPr>
            </w:pPr>
          </w:p>
        </w:tc>
        <w:tc>
          <w:tcPr>
            <w:tcW w:w="1177" w:type="dxa"/>
            <w:vAlign w:val="center"/>
          </w:tcPr>
          <w:p w:rsidR="00490F83" w:rsidRPr="00DD4B53" w:rsidRDefault="00490F83" w:rsidP="001A2C1B">
            <w:pPr>
              <w:jc w:val="right"/>
              <w:rPr>
                <w:rFonts w:ascii="Arial" w:hAnsi="Arial" w:cs="Arial"/>
                <w:sz w:val="20"/>
                <w:szCs w:val="20"/>
              </w:rPr>
            </w:pPr>
          </w:p>
        </w:tc>
        <w:tc>
          <w:tcPr>
            <w:tcW w:w="1135" w:type="dxa"/>
            <w:vAlign w:val="bottom"/>
          </w:tcPr>
          <w:p w:rsidR="00640A49" w:rsidRDefault="00942F1D" w:rsidP="007853DC">
            <w:pPr>
              <w:tabs>
                <w:tab w:val="decimal" w:pos="694"/>
              </w:tabs>
              <w:rPr>
                <w:rFonts w:ascii="Arial" w:hAnsi="Arial" w:cs="Arial"/>
                <w:b/>
                <w:sz w:val="20"/>
                <w:szCs w:val="20"/>
              </w:rPr>
            </w:pPr>
            <w:r>
              <w:rPr>
                <w:rFonts w:ascii="Arial" w:hAnsi="Arial" w:cs="Arial"/>
                <w:b/>
                <w:sz w:val="20"/>
                <w:szCs w:val="20"/>
              </w:rPr>
              <w:t>2016</w:t>
            </w:r>
            <w:r w:rsidR="00640A49">
              <w:rPr>
                <w:rFonts w:ascii="Arial" w:hAnsi="Arial" w:cs="Arial"/>
                <w:b/>
                <w:sz w:val="20"/>
                <w:szCs w:val="20"/>
              </w:rPr>
              <w:t xml:space="preserve"> </w:t>
            </w:r>
          </w:p>
          <w:p w:rsidR="008674A1" w:rsidRPr="00DD4B53" w:rsidRDefault="00640A49" w:rsidP="007853DC">
            <w:pPr>
              <w:tabs>
                <w:tab w:val="decimal" w:pos="694"/>
              </w:tabs>
              <w:rPr>
                <w:rFonts w:ascii="Arial" w:hAnsi="Arial" w:cs="Arial"/>
                <w:b/>
                <w:sz w:val="20"/>
                <w:szCs w:val="20"/>
              </w:rPr>
            </w:pPr>
            <w:r>
              <w:rPr>
                <w:rFonts w:ascii="Arial" w:hAnsi="Arial" w:cs="Arial"/>
                <w:b/>
                <w:sz w:val="20"/>
                <w:szCs w:val="20"/>
              </w:rPr>
              <w:t>£</w:t>
            </w:r>
          </w:p>
        </w:tc>
        <w:tc>
          <w:tcPr>
            <w:tcW w:w="1134" w:type="dxa"/>
            <w:vAlign w:val="bottom"/>
          </w:tcPr>
          <w:p w:rsidR="00640A49" w:rsidRDefault="00942F1D" w:rsidP="00490F83">
            <w:pPr>
              <w:tabs>
                <w:tab w:val="decimal" w:pos="694"/>
              </w:tabs>
              <w:rPr>
                <w:rFonts w:ascii="Arial" w:hAnsi="Arial" w:cs="Arial"/>
                <w:sz w:val="20"/>
                <w:szCs w:val="20"/>
              </w:rPr>
            </w:pPr>
            <w:r>
              <w:rPr>
                <w:rFonts w:ascii="Arial" w:hAnsi="Arial" w:cs="Arial"/>
                <w:sz w:val="20"/>
                <w:szCs w:val="20"/>
              </w:rPr>
              <w:t>2015</w:t>
            </w:r>
            <w:r w:rsidR="00640A49">
              <w:rPr>
                <w:rFonts w:ascii="Arial" w:hAnsi="Arial" w:cs="Arial"/>
                <w:sz w:val="20"/>
                <w:szCs w:val="20"/>
              </w:rPr>
              <w:t xml:space="preserve"> </w:t>
            </w:r>
          </w:p>
          <w:p w:rsidR="00490F83" w:rsidRPr="00DD4B53" w:rsidRDefault="00640A49" w:rsidP="00490F83">
            <w:pPr>
              <w:tabs>
                <w:tab w:val="decimal" w:pos="694"/>
              </w:tabs>
              <w:rPr>
                <w:rFonts w:ascii="Arial" w:hAnsi="Arial" w:cs="Arial"/>
                <w:sz w:val="20"/>
                <w:szCs w:val="20"/>
              </w:rPr>
            </w:pPr>
            <w:r>
              <w:rPr>
                <w:rFonts w:ascii="Arial" w:hAnsi="Arial" w:cs="Arial"/>
                <w:sz w:val="20"/>
                <w:szCs w:val="20"/>
              </w:rPr>
              <w:t>£</w:t>
            </w:r>
          </w:p>
        </w:tc>
      </w:tr>
      <w:tr w:rsidR="0052279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522793" w:rsidRPr="00DD4B53" w:rsidRDefault="00522793" w:rsidP="001A2C1B">
            <w:pPr>
              <w:rPr>
                <w:rFonts w:ascii="Arial" w:hAnsi="Arial" w:cs="Arial"/>
                <w:sz w:val="20"/>
                <w:szCs w:val="20"/>
              </w:rPr>
            </w:pPr>
          </w:p>
        </w:tc>
        <w:tc>
          <w:tcPr>
            <w:tcW w:w="1261" w:type="dxa"/>
            <w:vAlign w:val="center"/>
          </w:tcPr>
          <w:p w:rsidR="00522793" w:rsidRPr="00DD4B53" w:rsidRDefault="00522793" w:rsidP="001A2C1B">
            <w:pPr>
              <w:jc w:val="right"/>
              <w:rPr>
                <w:rFonts w:ascii="Arial" w:hAnsi="Arial" w:cs="Arial"/>
                <w:sz w:val="20"/>
                <w:szCs w:val="20"/>
              </w:rPr>
            </w:pPr>
          </w:p>
        </w:tc>
        <w:tc>
          <w:tcPr>
            <w:tcW w:w="1106" w:type="dxa"/>
            <w:vAlign w:val="center"/>
          </w:tcPr>
          <w:p w:rsidR="00522793" w:rsidRPr="00DD4B53" w:rsidRDefault="00522793" w:rsidP="001A2C1B">
            <w:pPr>
              <w:jc w:val="right"/>
              <w:rPr>
                <w:rFonts w:ascii="Arial" w:hAnsi="Arial" w:cs="Arial"/>
                <w:sz w:val="20"/>
                <w:szCs w:val="20"/>
              </w:rPr>
            </w:pPr>
          </w:p>
        </w:tc>
        <w:tc>
          <w:tcPr>
            <w:tcW w:w="1177" w:type="dxa"/>
            <w:vAlign w:val="center"/>
          </w:tcPr>
          <w:p w:rsidR="00522793" w:rsidRPr="00DD4B53" w:rsidRDefault="00522793" w:rsidP="001A2C1B">
            <w:pPr>
              <w:jc w:val="right"/>
              <w:rPr>
                <w:rFonts w:ascii="Arial" w:hAnsi="Arial" w:cs="Arial"/>
                <w:sz w:val="20"/>
                <w:szCs w:val="20"/>
              </w:rPr>
            </w:pPr>
          </w:p>
        </w:tc>
        <w:tc>
          <w:tcPr>
            <w:tcW w:w="1135" w:type="dxa"/>
            <w:vAlign w:val="center"/>
          </w:tcPr>
          <w:p w:rsidR="00522793" w:rsidRPr="00DD4B53" w:rsidRDefault="00522793" w:rsidP="007853DC">
            <w:pPr>
              <w:tabs>
                <w:tab w:val="decimal" w:pos="694"/>
              </w:tabs>
              <w:rPr>
                <w:rFonts w:ascii="Arial" w:hAnsi="Arial" w:cs="Arial"/>
                <w:b/>
                <w:sz w:val="20"/>
                <w:szCs w:val="20"/>
              </w:rPr>
            </w:pPr>
          </w:p>
        </w:tc>
        <w:tc>
          <w:tcPr>
            <w:tcW w:w="1134" w:type="dxa"/>
            <w:vAlign w:val="center"/>
          </w:tcPr>
          <w:p w:rsidR="00522793" w:rsidRPr="00DD4B53" w:rsidRDefault="00522793" w:rsidP="00490F83">
            <w:pPr>
              <w:tabs>
                <w:tab w:val="decimal" w:pos="694"/>
              </w:tabs>
              <w:rPr>
                <w:rFonts w:ascii="Arial" w:hAnsi="Arial" w:cs="Arial"/>
                <w:sz w:val="20"/>
                <w:szCs w:val="20"/>
              </w:rPr>
            </w:pPr>
          </w:p>
        </w:tc>
      </w:tr>
      <w:tr w:rsidR="0052279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522793" w:rsidRPr="00DD4B53" w:rsidRDefault="00522793" w:rsidP="001A2C1B">
            <w:pPr>
              <w:rPr>
                <w:rFonts w:ascii="Arial" w:hAnsi="Arial" w:cs="Arial"/>
                <w:sz w:val="20"/>
                <w:szCs w:val="20"/>
              </w:rPr>
            </w:pPr>
            <w:r w:rsidRPr="00DD4B53">
              <w:rPr>
                <w:rFonts w:ascii="Arial" w:hAnsi="Arial" w:cs="Arial"/>
                <w:sz w:val="20"/>
                <w:szCs w:val="20"/>
              </w:rPr>
              <w:t>Operating lease</w:t>
            </w:r>
            <w:r w:rsidR="0044637E">
              <w:rPr>
                <w:rFonts w:ascii="Arial" w:hAnsi="Arial" w:cs="Arial"/>
                <w:sz w:val="20"/>
                <w:szCs w:val="20"/>
              </w:rPr>
              <w:t xml:space="preserve"> rental</w:t>
            </w:r>
            <w:r w:rsidRPr="00DD4B53">
              <w:rPr>
                <w:rFonts w:ascii="Arial" w:hAnsi="Arial" w:cs="Arial"/>
                <w:sz w:val="20"/>
                <w:szCs w:val="20"/>
              </w:rPr>
              <w:t>s</w:t>
            </w:r>
          </w:p>
        </w:tc>
        <w:tc>
          <w:tcPr>
            <w:tcW w:w="1261" w:type="dxa"/>
            <w:vAlign w:val="center"/>
          </w:tcPr>
          <w:p w:rsidR="00522793" w:rsidRPr="00DD4B53" w:rsidRDefault="00522793" w:rsidP="001A2C1B">
            <w:pPr>
              <w:jc w:val="right"/>
              <w:rPr>
                <w:rFonts w:ascii="Arial" w:hAnsi="Arial" w:cs="Arial"/>
                <w:sz w:val="20"/>
                <w:szCs w:val="20"/>
              </w:rPr>
            </w:pPr>
          </w:p>
        </w:tc>
        <w:tc>
          <w:tcPr>
            <w:tcW w:w="1106" w:type="dxa"/>
            <w:vAlign w:val="center"/>
          </w:tcPr>
          <w:p w:rsidR="00522793" w:rsidRPr="00DD4B53" w:rsidRDefault="00522793" w:rsidP="001A2C1B">
            <w:pPr>
              <w:jc w:val="right"/>
              <w:rPr>
                <w:rFonts w:ascii="Arial" w:hAnsi="Arial" w:cs="Arial"/>
                <w:sz w:val="20"/>
                <w:szCs w:val="20"/>
              </w:rPr>
            </w:pPr>
          </w:p>
        </w:tc>
        <w:tc>
          <w:tcPr>
            <w:tcW w:w="1177" w:type="dxa"/>
            <w:vAlign w:val="center"/>
          </w:tcPr>
          <w:p w:rsidR="00522793" w:rsidRPr="00DD4B53" w:rsidRDefault="00522793" w:rsidP="001A2C1B">
            <w:pPr>
              <w:jc w:val="right"/>
              <w:rPr>
                <w:rFonts w:ascii="Arial" w:hAnsi="Arial" w:cs="Arial"/>
                <w:sz w:val="20"/>
                <w:szCs w:val="20"/>
              </w:rPr>
            </w:pPr>
          </w:p>
        </w:tc>
        <w:tc>
          <w:tcPr>
            <w:tcW w:w="1135" w:type="dxa"/>
            <w:vAlign w:val="center"/>
          </w:tcPr>
          <w:p w:rsidR="00522793" w:rsidRPr="00DD4B53" w:rsidRDefault="009A5BBB" w:rsidP="007853DC">
            <w:pPr>
              <w:tabs>
                <w:tab w:val="decimal" w:pos="694"/>
              </w:tabs>
              <w:rPr>
                <w:rFonts w:ascii="Arial" w:hAnsi="Arial" w:cs="Arial"/>
                <w:b/>
                <w:sz w:val="20"/>
                <w:szCs w:val="20"/>
              </w:rPr>
            </w:pPr>
            <w:r>
              <w:rPr>
                <w:rFonts w:ascii="Arial" w:hAnsi="Arial" w:cs="Arial"/>
                <w:b/>
                <w:sz w:val="20"/>
                <w:szCs w:val="20"/>
              </w:rPr>
              <w:t>74</w:t>
            </w:r>
            <w:r w:rsidR="005F3326">
              <w:rPr>
                <w:rFonts w:ascii="Arial" w:hAnsi="Arial" w:cs="Arial"/>
                <w:b/>
                <w:sz w:val="20"/>
                <w:szCs w:val="20"/>
              </w:rPr>
              <w:t>,442</w:t>
            </w:r>
          </w:p>
        </w:tc>
        <w:tc>
          <w:tcPr>
            <w:tcW w:w="1134" w:type="dxa"/>
            <w:vAlign w:val="center"/>
          </w:tcPr>
          <w:p w:rsidR="00522793" w:rsidRPr="00DD4B53" w:rsidRDefault="009A5BBB" w:rsidP="00490F83">
            <w:pPr>
              <w:tabs>
                <w:tab w:val="decimal" w:pos="694"/>
              </w:tabs>
              <w:rPr>
                <w:rFonts w:ascii="Arial" w:hAnsi="Arial" w:cs="Arial"/>
                <w:sz w:val="20"/>
                <w:szCs w:val="20"/>
              </w:rPr>
            </w:pPr>
            <w:r>
              <w:rPr>
                <w:rFonts w:ascii="Arial" w:hAnsi="Arial" w:cs="Arial"/>
                <w:sz w:val="20"/>
                <w:szCs w:val="20"/>
              </w:rPr>
              <w:t>81</w:t>
            </w:r>
            <w:r w:rsidR="005F3326">
              <w:rPr>
                <w:rFonts w:ascii="Arial" w:hAnsi="Arial" w:cs="Arial"/>
                <w:sz w:val="20"/>
                <w:szCs w:val="20"/>
              </w:rPr>
              <w:t>,055</w:t>
            </w:r>
          </w:p>
        </w:tc>
      </w:tr>
      <w:tr w:rsidR="00942F1D"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942F1D" w:rsidRPr="00DD4B53" w:rsidRDefault="00942F1D" w:rsidP="001A2C1B">
            <w:pPr>
              <w:rPr>
                <w:rFonts w:ascii="Arial" w:hAnsi="Arial" w:cs="Arial"/>
                <w:sz w:val="20"/>
                <w:szCs w:val="20"/>
              </w:rPr>
            </w:pPr>
            <w:r>
              <w:rPr>
                <w:rFonts w:ascii="Arial" w:hAnsi="Arial" w:cs="Arial"/>
                <w:sz w:val="20"/>
                <w:szCs w:val="20"/>
              </w:rPr>
              <w:t>Depreciation</w:t>
            </w:r>
          </w:p>
        </w:tc>
        <w:tc>
          <w:tcPr>
            <w:tcW w:w="1261" w:type="dxa"/>
            <w:vAlign w:val="center"/>
          </w:tcPr>
          <w:p w:rsidR="00942F1D" w:rsidRPr="00DD4B53" w:rsidRDefault="00942F1D" w:rsidP="001A2C1B">
            <w:pPr>
              <w:jc w:val="right"/>
              <w:rPr>
                <w:rFonts w:ascii="Arial" w:hAnsi="Arial" w:cs="Arial"/>
                <w:sz w:val="20"/>
                <w:szCs w:val="20"/>
              </w:rPr>
            </w:pPr>
          </w:p>
        </w:tc>
        <w:tc>
          <w:tcPr>
            <w:tcW w:w="1106" w:type="dxa"/>
            <w:vAlign w:val="center"/>
          </w:tcPr>
          <w:p w:rsidR="00942F1D" w:rsidRPr="00DD4B53" w:rsidRDefault="00942F1D" w:rsidP="001A2C1B">
            <w:pPr>
              <w:jc w:val="right"/>
              <w:rPr>
                <w:rFonts w:ascii="Arial" w:hAnsi="Arial" w:cs="Arial"/>
                <w:sz w:val="20"/>
                <w:szCs w:val="20"/>
              </w:rPr>
            </w:pPr>
          </w:p>
        </w:tc>
        <w:tc>
          <w:tcPr>
            <w:tcW w:w="1177" w:type="dxa"/>
            <w:vAlign w:val="center"/>
          </w:tcPr>
          <w:p w:rsidR="00942F1D" w:rsidRPr="00DD4B53" w:rsidRDefault="00942F1D" w:rsidP="001A2C1B">
            <w:pPr>
              <w:jc w:val="right"/>
              <w:rPr>
                <w:rFonts w:ascii="Arial" w:hAnsi="Arial" w:cs="Arial"/>
                <w:sz w:val="20"/>
                <w:szCs w:val="20"/>
              </w:rPr>
            </w:pPr>
          </w:p>
        </w:tc>
        <w:tc>
          <w:tcPr>
            <w:tcW w:w="1135" w:type="dxa"/>
            <w:vAlign w:val="center"/>
          </w:tcPr>
          <w:p w:rsidR="00942F1D" w:rsidRPr="00DD4B53" w:rsidRDefault="005F3326" w:rsidP="007853DC">
            <w:pPr>
              <w:tabs>
                <w:tab w:val="decimal" w:pos="694"/>
              </w:tabs>
              <w:rPr>
                <w:rFonts w:ascii="Arial" w:hAnsi="Arial" w:cs="Arial"/>
                <w:b/>
                <w:sz w:val="20"/>
                <w:szCs w:val="20"/>
              </w:rPr>
            </w:pPr>
            <w:r>
              <w:rPr>
                <w:rFonts w:ascii="Arial" w:hAnsi="Arial" w:cs="Arial"/>
                <w:b/>
                <w:sz w:val="20"/>
                <w:szCs w:val="20"/>
              </w:rPr>
              <w:t>216,308</w:t>
            </w:r>
          </w:p>
        </w:tc>
        <w:tc>
          <w:tcPr>
            <w:tcW w:w="1134" w:type="dxa"/>
            <w:vAlign w:val="center"/>
          </w:tcPr>
          <w:p w:rsidR="00942F1D" w:rsidRPr="00DD4B53" w:rsidRDefault="005F3326" w:rsidP="00490F83">
            <w:pPr>
              <w:tabs>
                <w:tab w:val="decimal" w:pos="694"/>
              </w:tabs>
              <w:rPr>
                <w:rFonts w:ascii="Arial" w:hAnsi="Arial" w:cs="Arial"/>
                <w:sz w:val="20"/>
                <w:szCs w:val="20"/>
              </w:rPr>
            </w:pPr>
            <w:r>
              <w:rPr>
                <w:rFonts w:ascii="Arial" w:hAnsi="Arial" w:cs="Arial"/>
                <w:sz w:val="20"/>
                <w:szCs w:val="20"/>
              </w:rPr>
              <w:t>236,309</w:t>
            </w:r>
          </w:p>
        </w:tc>
      </w:tr>
      <w:tr w:rsidR="0052279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522793" w:rsidRPr="00DD4B53" w:rsidRDefault="00942F1D" w:rsidP="001A2C1B">
            <w:pPr>
              <w:rPr>
                <w:rFonts w:ascii="Arial" w:hAnsi="Arial" w:cs="Arial"/>
                <w:i/>
                <w:sz w:val="20"/>
                <w:szCs w:val="20"/>
              </w:rPr>
            </w:pPr>
            <w:r>
              <w:rPr>
                <w:rFonts w:ascii="Arial" w:hAnsi="Arial" w:cs="Arial"/>
                <w:i/>
                <w:sz w:val="20"/>
                <w:szCs w:val="20"/>
              </w:rPr>
              <w:t>Fees payable to the auditor for</w:t>
            </w:r>
          </w:p>
        </w:tc>
        <w:tc>
          <w:tcPr>
            <w:tcW w:w="1261" w:type="dxa"/>
            <w:vAlign w:val="center"/>
          </w:tcPr>
          <w:p w:rsidR="00522793" w:rsidRPr="00DD4B53" w:rsidRDefault="00522793" w:rsidP="001A2C1B">
            <w:pPr>
              <w:jc w:val="right"/>
              <w:rPr>
                <w:rFonts w:ascii="Arial" w:hAnsi="Arial" w:cs="Arial"/>
                <w:sz w:val="20"/>
                <w:szCs w:val="20"/>
              </w:rPr>
            </w:pPr>
          </w:p>
        </w:tc>
        <w:tc>
          <w:tcPr>
            <w:tcW w:w="1106" w:type="dxa"/>
            <w:vAlign w:val="center"/>
          </w:tcPr>
          <w:p w:rsidR="00522793" w:rsidRPr="00DD4B53" w:rsidRDefault="00522793" w:rsidP="001A2C1B">
            <w:pPr>
              <w:jc w:val="right"/>
              <w:rPr>
                <w:rFonts w:ascii="Arial" w:hAnsi="Arial" w:cs="Arial"/>
                <w:sz w:val="20"/>
                <w:szCs w:val="20"/>
              </w:rPr>
            </w:pPr>
          </w:p>
        </w:tc>
        <w:tc>
          <w:tcPr>
            <w:tcW w:w="1177" w:type="dxa"/>
            <w:vAlign w:val="center"/>
          </w:tcPr>
          <w:p w:rsidR="00522793" w:rsidRPr="00DD4B53" w:rsidRDefault="00522793" w:rsidP="001A2C1B">
            <w:pPr>
              <w:jc w:val="right"/>
              <w:rPr>
                <w:rFonts w:ascii="Arial" w:hAnsi="Arial" w:cs="Arial"/>
                <w:sz w:val="20"/>
                <w:szCs w:val="20"/>
              </w:rPr>
            </w:pPr>
          </w:p>
        </w:tc>
        <w:tc>
          <w:tcPr>
            <w:tcW w:w="1135" w:type="dxa"/>
            <w:vAlign w:val="center"/>
          </w:tcPr>
          <w:p w:rsidR="00522793" w:rsidRPr="00DD4B53" w:rsidRDefault="00522793" w:rsidP="007853DC">
            <w:pPr>
              <w:tabs>
                <w:tab w:val="decimal" w:pos="694"/>
              </w:tabs>
              <w:rPr>
                <w:rFonts w:ascii="Arial" w:hAnsi="Arial" w:cs="Arial"/>
                <w:b/>
                <w:sz w:val="20"/>
                <w:szCs w:val="20"/>
              </w:rPr>
            </w:pPr>
          </w:p>
        </w:tc>
        <w:tc>
          <w:tcPr>
            <w:tcW w:w="1134" w:type="dxa"/>
            <w:vAlign w:val="center"/>
          </w:tcPr>
          <w:p w:rsidR="00522793" w:rsidRPr="00DD4B53" w:rsidRDefault="00522793" w:rsidP="00490F83">
            <w:pPr>
              <w:tabs>
                <w:tab w:val="decimal" w:pos="694"/>
              </w:tabs>
              <w:rPr>
                <w:rFonts w:ascii="Arial" w:hAnsi="Arial" w:cs="Arial"/>
                <w:sz w:val="20"/>
                <w:szCs w:val="20"/>
              </w:rPr>
            </w:pPr>
          </w:p>
        </w:tc>
      </w:tr>
      <w:tr w:rsidR="00942F1D"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942F1D" w:rsidRPr="00DD4B53" w:rsidRDefault="00942F1D" w:rsidP="00192CFA">
            <w:pPr>
              <w:pStyle w:val="ListParagraph"/>
              <w:widowControl/>
              <w:numPr>
                <w:ilvl w:val="0"/>
                <w:numId w:val="3"/>
              </w:numPr>
              <w:rPr>
                <w:rFonts w:ascii="Arial" w:hAnsi="Arial" w:cs="Arial"/>
                <w:sz w:val="20"/>
                <w:szCs w:val="20"/>
              </w:rPr>
            </w:pPr>
            <w:r>
              <w:rPr>
                <w:rFonts w:ascii="Arial" w:hAnsi="Arial" w:cs="Arial"/>
                <w:sz w:val="20"/>
                <w:szCs w:val="20"/>
              </w:rPr>
              <w:t>Audit</w:t>
            </w:r>
            <w:r w:rsidR="00BD3DF3">
              <w:rPr>
                <w:rFonts w:ascii="Arial" w:hAnsi="Arial" w:cs="Arial"/>
                <w:sz w:val="20"/>
                <w:szCs w:val="20"/>
              </w:rPr>
              <w:t xml:space="preserve"> – current year</w:t>
            </w:r>
          </w:p>
        </w:tc>
        <w:tc>
          <w:tcPr>
            <w:tcW w:w="1261" w:type="dxa"/>
            <w:vAlign w:val="center"/>
          </w:tcPr>
          <w:p w:rsidR="00942F1D" w:rsidRPr="00DD4B53" w:rsidRDefault="00942F1D" w:rsidP="001A2C1B">
            <w:pPr>
              <w:jc w:val="right"/>
              <w:rPr>
                <w:rFonts w:ascii="Arial" w:hAnsi="Arial" w:cs="Arial"/>
                <w:sz w:val="20"/>
                <w:szCs w:val="20"/>
              </w:rPr>
            </w:pPr>
          </w:p>
        </w:tc>
        <w:tc>
          <w:tcPr>
            <w:tcW w:w="1106" w:type="dxa"/>
            <w:vAlign w:val="center"/>
          </w:tcPr>
          <w:p w:rsidR="00942F1D" w:rsidRPr="00DD4B53" w:rsidRDefault="00942F1D" w:rsidP="001A2C1B">
            <w:pPr>
              <w:jc w:val="right"/>
              <w:rPr>
                <w:rFonts w:ascii="Arial" w:hAnsi="Arial" w:cs="Arial"/>
                <w:sz w:val="20"/>
                <w:szCs w:val="20"/>
              </w:rPr>
            </w:pPr>
          </w:p>
        </w:tc>
        <w:tc>
          <w:tcPr>
            <w:tcW w:w="1177" w:type="dxa"/>
            <w:vAlign w:val="center"/>
          </w:tcPr>
          <w:p w:rsidR="00942F1D" w:rsidRPr="00DD4B53" w:rsidRDefault="00942F1D" w:rsidP="001A2C1B">
            <w:pPr>
              <w:jc w:val="right"/>
              <w:rPr>
                <w:rFonts w:ascii="Arial" w:hAnsi="Arial" w:cs="Arial"/>
                <w:sz w:val="20"/>
                <w:szCs w:val="20"/>
              </w:rPr>
            </w:pPr>
          </w:p>
        </w:tc>
        <w:tc>
          <w:tcPr>
            <w:tcW w:w="1135" w:type="dxa"/>
            <w:vAlign w:val="center"/>
          </w:tcPr>
          <w:p w:rsidR="00942F1D" w:rsidRPr="00DD4B53" w:rsidRDefault="00BD3DF3" w:rsidP="007853DC">
            <w:pPr>
              <w:tabs>
                <w:tab w:val="decimal" w:pos="694"/>
              </w:tabs>
              <w:rPr>
                <w:rFonts w:ascii="Arial" w:hAnsi="Arial" w:cs="Arial"/>
                <w:b/>
                <w:sz w:val="20"/>
                <w:szCs w:val="20"/>
              </w:rPr>
            </w:pPr>
            <w:r>
              <w:rPr>
                <w:rFonts w:ascii="Arial" w:hAnsi="Arial" w:cs="Arial"/>
                <w:b/>
                <w:sz w:val="20"/>
                <w:szCs w:val="20"/>
              </w:rPr>
              <w:t>17,000</w:t>
            </w:r>
          </w:p>
        </w:tc>
        <w:tc>
          <w:tcPr>
            <w:tcW w:w="1134" w:type="dxa"/>
            <w:vAlign w:val="center"/>
          </w:tcPr>
          <w:p w:rsidR="00942F1D" w:rsidRPr="00DD4B53" w:rsidRDefault="00BD3DF3" w:rsidP="00490F83">
            <w:pPr>
              <w:tabs>
                <w:tab w:val="decimal" w:pos="694"/>
              </w:tabs>
              <w:rPr>
                <w:rFonts w:ascii="Arial" w:hAnsi="Arial" w:cs="Arial"/>
                <w:sz w:val="20"/>
                <w:szCs w:val="20"/>
              </w:rPr>
            </w:pPr>
            <w:r>
              <w:rPr>
                <w:rFonts w:ascii="Arial" w:hAnsi="Arial" w:cs="Arial"/>
                <w:sz w:val="20"/>
                <w:szCs w:val="20"/>
              </w:rPr>
              <w:t>-</w:t>
            </w:r>
          </w:p>
        </w:tc>
      </w:tr>
      <w:tr w:rsidR="00BD3DF3"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BD3DF3" w:rsidRDefault="00BD3DF3" w:rsidP="00192CFA">
            <w:pPr>
              <w:pStyle w:val="ListParagraph"/>
              <w:widowControl/>
              <w:numPr>
                <w:ilvl w:val="0"/>
                <w:numId w:val="3"/>
              </w:numPr>
              <w:rPr>
                <w:rFonts w:ascii="Arial" w:hAnsi="Arial" w:cs="Arial"/>
                <w:sz w:val="20"/>
                <w:szCs w:val="20"/>
              </w:rPr>
            </w:pPr>
            <w:r>
              <w:rPr>
                <w:rFonts w:ascii="Arial" w:hAnsi="Arial" w:cs="Arial"/>
                <w:sz w:val="20"/>
                <w:szCs w:val="20"/>
              </w:rPr>
              <w:t>Audit – prior year under accrual</w:t>
            </w:r>
          </w:p>
        </w:tc>
        <w:tc>
          <w:tcPr>
            <w:tcW w:w="1261" w:type="dxa"/>
            <w:vAlign w:val="center"/>
          </w:tcPr>
          <w:p w:rsidR="00BD3DF3" w:rsidRPr="00DD4B53" w:rsidRDefault="00BD3DF3" w:rsidP="001A2C1B">
            <w:pPr>
              <w:jc w:val="right"/>
              <w:rPr>
                <w:rFonts w:ascii="Arial" w:hAnsi="Arial" w:cs="Arial"/>
                <w:sz w:val="20"/>
                <w:szCs w:val="20"/>
              </w:rPr>
            </w:pPr>
          </w:p>
        </w:tc>
        <w:tc>
          <w:tcPr>
            <w:tcW w:w="1106" w:type="dxa"/>
            <w:vAlign w:val="center"/>
          </w:tcPr>
          <w:p w:rsidR="00BD3DF3" w:rsidRPr="00DD4B53" w:rsidRDefault="00BD3DF3" w:rsidP="001A2C1B">
            <w:pPr>
              <w:jc w:val="right"/>
              <w:rPr>
                <w:rFonts w:ascii="Arial" w:hAnsi="Arial" w:cs="Arial"/>
                <w:sz w:val="20"/>
                <w:szCs w:val="20"/>
              </w:rPr>
            </w:pPr>
          </w:p>
        </w:tc>
        <w:tc>
          <w:tcPr>
            <w:tcW w:w="1177" w:type="dxa"/>
            <w:vAlign w:val="center"/>
          </w:tcPr>
          <w:p w:rsidR="00BD3DF3" w:rsidRPr="00DD4B53" w:rsidRDefault="00BD3DF3" w:rsidP="001A2C1B">
            <w:pPr>
              <w:jc w:val="right"/>
              <w:rPr>
                <w:rFonts w:ascii="Arial" w:hAnsi="Arial" w:cs="Arial"/>
                <w:sz w:val="20"/>
                <w:szCs w:val="20"/>
              </w:rPr>
            </w:pPr>
          </w:p>
        </w:tc>
        <w:tc>
          <w:tcPr>
            <w:tcW w:w="1135" w:type="dxa"/>
            <w:vAlign w:val="center"/>
          </w:tcPr>
          <w:p w:rsidR="00BD3DF3" w:rsidRDefault="00BD3DF3" w:rsidP="007853DC">
            <w:pPr>
              <w:tabs>
                <w:tab w:val="decimal" w:pos="694"/>
              </w:tabs>
              <w:rPr>
                <w:rFonts w:ascii="Arial" w:hAnsi="Arial" w:cs="Arial"/>
                <w:b/>
                <w:sz w:val="20"/>
                <w:szCs w:val="20"/>
              </w:rPr>
            </w:pPr>
            <w:r>
              <w:rPr>
                <w:rFonts w:ascii="Arial" w:hAnsi="Arial" w:cs="Arial"/>
                <w:b/>
                <w:sz w:val="20"/>
                <w:szCs w:val="20"/>
              </w:rPr>
              <w:t>15,745</w:t>
            </w:r>
          </w:p>
        </w:tc>
        <w:tc>
          <w:tcPr>
            <w:tcW w:w="1134" w:type="dxa"/>
            <w:vAlign w:val="center"/>
          </w:tcPr>
          <w:p w:rsidR="00BD3DF3" w:rsidRDefault="00BD3DF3" w:rsidP="00490F83">
            <w:pPr>
              <w:tabs>
                <w:tab w:val="decimal" w:pos="694"/>
              </w:tabs>
              <w:rPr>
                <w:rFonts w:ascii="Arial" w:hAnsi="Arial" w:cs="Arial"/>
                <w:sz w:val="20"/>
                <w:szCs w:val="20"/>
              </w:rPr>
            </w:pPr>
            <w:r>
              <w:rPr>
                <w:rFonts w:ascii="Arial" w:hAnsi="Arial" w:cs="Arial"/>
                <w:sz w:val="20"/>
                <w:szCs w:val="20"/>
              </w:rPr>
              <w:t>-</w:t>
            </w:r>
          </w:p>
        </w:tc>
      </w:tr>
      <w:tr w:rsidR="00942F1D"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942F1D" w:rsidRPr="00DD4B53" w:rsidRDefault="00942F1D" w:rsidP="00192CFA">
            <w:pPr>
              <w:pStyle w:val="ListParagraph"/>
              <w:widowControl/>
              <w:numPr>
                <w:ilvl w:val="0"/>
                <w:numId w:val="3"/>
              </w:numPr>
              <w:rPr>
                <w:rFonts w:ascii="Arial" w:hAnsi="Arial" w:cs="Arial"/>
                <w:sz w:val="20"/>
                <w:szCs w:val="20"/>
              </w:rPr>
            </w:pPr>
            <w:r>
              <w:rPr>
                <w:rFonts w:ascii="Arial" w:hAnsi="Arial" w:cs="Arial"/>
                <w:sz w:val="20"/>
                <w:szCs w:val="20"/>
              </w:rPr>
              <w:t>Other services</w:t>
            </w:r>
          </w:p>
        </w:tc>
        <w:tc>
          <w:tcPr>
            <w:tcW w:w="1261" w:type="dxa"/>
            <w:vAlign w:val="center"/>
          </w:tcPr>
          <w:p w:rsidR="00942F1D" w:rsidRPr="00DD4B53" w:rsidRDefault="00942F1D" w:rsidP="001A2C1B">
            <w:pPr>
              <w:jc w:val="right"/>
              <w:rPr>
                <w:rFonts w:ascii="Arial" w:hAnsi="Arial" w:cs="Arial"/>
                <w:sz w:val="20"/>
                <w:szCs w:val="20"/>
              </w:rPr>
            </w:pPr>
          </w:p>
        </w:tc>
        <w:tc>
          <w:tcPr>
            <w:tcW w:w="1106" w:type="dxa"/>
            <w:vAlign w:val="center"/>
          </w:tcPr>
          <w:p w:rsidR="00942F1D" w:rsidRPr="00DD4B53" w:rsidRDefault="00942F1D" w:rsidP="001A2C1B">
            <w:pPr>
              <w:jc w:val="right"/>
              <w:rPr>
                <w:rFonts w:ascii="Arial" w:hAnsi="Arial" w:cs="Arial"/>
                <w:sz w:val="20"/>
                <w:szCs w:val="20"/>
              </w:rPr>
            </w:pPr>
          </w:p>
        </w:tc>
        <w:tc>
          <w:tcPr>
            <w:tcW w:w="1177" w:type="dxa"/>
            <w:vAlign w:val="center"/>
          </w:tcPr>
          <w:p w:rsidR="00942F1D" w:rsidRPr="00DD4B53" w:rsidRDefault="00942F1D" w:rsidP="001A2C1B">
            <w:pPr>
              <w:jc w:val="right"/>
              <w:rPr>
                <w:rFonts w:ascii="Arial" w:hAnsi="Arial" w:cs="Arial"/>
                <w:sz w:val="20"/>
                <w:szCs w:val="20"/>
              </w:rPr>
            </w:pPr>
          </w:p>
        </w:tc>
        <w:tc>
          <w:tcPr>
            <w:tcW w:w="1135" w:type="dxa"/>
            <w:vAlign w:val="center"/>
          </w:tcPr>
          <w:p w:rsidR="00942F1D" w:rsidRPr="00DD4B53" w:rsidRDefault="005F3326" w:rsidP="007853DC">
            <w:pPr>
              <w:tabs>
                <w:tab w:val="decimal" w:pos="694"/>
              </w:tabs>
              <w:rPr>
                <w:rFonts w:ascii="Arial" w:hAnsi="Arial" w:cs="Arial"/>
                <w:b/>
                <w:sz w:val="20"/>
                <w:szCs w:val="20"/>
              </w:rPr>
            </w:pPr>
            <w:r>
              <w:rPr>
                <w:rFonts w:ascii="Arial" w:hAnsi="Arial" w:cs="Arial"/>
                <w:b/>
                <w:sz w:val="20"/>
                <w:szCs w:val="20"/>
              </w:rPr>
              <w:t>-</w:t>
            </w:r>
          </w:p>
        </w:tc>
        <w:tc>
          <w:tcPr>
            <w:tcW w:w="1134" w:type="dxa"/>
            <w:vAlign w:val="center"/>
          </w:tcPr>
          <w:p w:rsidR="00942F1D" w:rsidRPr="00DD4B53" w:rsidRDefault="009A5BBB" w:rsidP="00490F83">
            <w:pPr>
              <w:tabs>
                <w:tab w:val="decimal" w:pos="694"/>
              </w:tabs>
              <w:rPr>
                <w:rFonts w:ascii="Arial" w:hAnsi="Arial" w:cs="Arial"/>
                <w:sz w:val="20"/>
                <w:szCs w:val="20"/>
              </w:rPr>
            </w:pPr>
            <w:r>
              <w:rPr>
                <w:rFonts w:ascii="Arial" w:hAnsi="Arial" w:cs="Arial"/>
                <w:sz w:val="20"/>
                <w:szCs w:val="20"/>
              </w:rPr>
              <w:t>-</w:t>
            </w:r>
          </w:p>
        </w:tc>
      </w:tr>
      <w:tr w:rsidR="001A2C1B" w:rsidRPr="00DD4B53" w:rsidTr="00FA798B">
        <w:tblPrEx>
          <w:tblCellMar>
            <w:left w:w="108" w:type="dxa"/>
            <w:right w:w="108" w:type="dxa"/>
          </w:tblCellMar>
          <w:tblLook w:val="00A0" w:firstRow="1" w:lastRow="0" w:firstColumn="1" w:lastColumn="0" w:noHBand="0" w:noVBand="0"/>
        </w:tblPrEx>
        <w:trPr>
          <w:gridBefore w:val="1"/>
          <w:gridAfter w:val="1"/>
          <w:wBefore w:w="566" w:type="dxa"/>
          <w:wAfter w:w="132" w:type="dxa"/>
        </w:trPr>
        <w:tc>
          <w:tcPr>
            <w:tcW w:w="4111" w:type="dxa"/>
          </w:tcPr>
          <w:p w:rsidR="001A2C1B" w:rsidRPr="00DD4B53" w:rsidRDefault="001A2C1B" w:rsidP="001A2C1B">
            <w:pPr>
              <w:rPr>
                <w:rFonts w:ascii="Arial" w:hAnsi="Arial" w:cs="Arial"/>
                <w:sz w:val="20"/>
                <w:szCs w:val="20"/>
                <w:highlight w:val="yellow"/>
              </w:rPr>
            </w:pPr>
          </w:p>
        </w:tc>
        <w:tc>
          <w:tcPr>
            <w:tcW w:w="1261" w:type="dxa"/>
            <w:vAlign w:val="center"/>
          </w:tcPr>
          <w:p w:rsidR="001A2C1B" w:rsidRPr="00DD4B53" w:rsidRDefault="001A2C1B" w:rsidP="001A2C1B">
            <w:pPr>
              <w:jc w:val="right"/>
              <w:rPr>
                <w:rFonts w:ascii="Arial" w:hAnsi="Arial" w:cs="Arial"/>
                <w:sz w:val="20"/>
                <w:szCs w:val="20"/>
              </w:rPr>
            </w:pPr>
          </w:p>
        </w:tc>
        <w:tc>
          <w:tcPr>
            <w:tcW w:w="1106" w:type="dxa"/>
            <w:vAlign w:val="center"/>
          </w:tcPr>
          <w:p w:rsidR="001A2C1B" w:rsidRPr="00DD4B53" w:rsidRDefault="001A2C1B" w:rsidP="001A2C1B">
            <w:pPr>
              <w:jc w:val="right"/>
              <w:rPr>
                <w:rFonts w:ascii="Arial" w:hAnsi="Arial" w:cs="Arial"/>
                <w:sz w:val="20"/>
                <w:szCs w:val="20"/>
              </w:rPr>
            </w:pPr>
          </w:p>
        </w:tc>
        <w:tc>
          <w:tcPr>
            <w:tcW w:w="1177" w:type="dxa"/>
            <w:vAlign w:val="center"/>
          </w:tcPr>
          <w:p w:rsidR="001A2C1B" w:rsidRPr="00DD4B53" w:rsidRDefault="001A2C1B" w:rsidP="001A2C1B">
            <w:pPr>
              <w:jc w:val="right"/>
              <w:rPr>
                <w:rFonts w:ascii="Arial" w:hAnsi="Arial" w:cs="Arial"/>
                <w:sz w:val="20"/>
                <w:szCs w:val="20"/>
              </w:rPr>
            </w:pPr>
          </w:p>
        </w:tc>
        <w:tc>
          <w:tcPr>
            <w:tcW w:w="1135" w:type="dxa"/>
            <w:tcBorders>
              <w:top w:val="single" w:sz="18" w:space="0" w:color="auto"/>
            </w:tcBorders>
            <w:vAlign w:val="center"/>
          </w:tcPr>
          <w:p w:rsidR="001A2C1B" w:rsidRPr="00DD4B53" w:rsidRDefault="001A2C1B" w:rsidP="001A2C1B">
            <w:pPr>
              <w:jc w:val="right"/>
              <w:rPr>
                <w:rFonts w:ascii="Arial" w:hAnsi="Arial" w:cs="Arial"/>
                <w:b/>
                <w:sz w:val="20"/>
                <w:szCs w:val="20"/>
              </w:rPr>
            </w:pPr>
          </w:p>
        </w:tc>
        <w:tc>
          <w:tcPr>
            <w:tcW w:w="1134" w:type="dxa"/>
            <w:tcBorders>
              <w:top w:val="single" w:sz="18" w:space="0" w:color="auto"/>
            </w:tcBorders>
            <w:vAlign w:val="center"/>
          </w:tcPr>
          <w:p w:rsidR="001A2C1B" w:rsidRPr="00DD4B53" w:rsidRDefault="001A2C1B" w:rsidP="001A2C1B">
            <w:pPr>
              <w:jc w:val="right"/>
              <w:rPr>
                <w:rFonts w:ascii="Arial" w:hAnsi="Arial" w:cs="Arial"/>
                <w:sz w:val="20"/>
                <w:szCs w:val="20"/>
              </w:rPr>
            </w:pPr>
          </w:p>
        </w:tc>
      </w:tr>
    </w:tbl>
    <w:p w:rsidR="00D937F6" w:rsidRPr="00DD4B53" w:rsidRDefault="00D937F6" w:rsidP="009011E2">
      <w:pPr>
        <w:spacing w:line="200" w:lineRule="exact"/>
        <w:rPr>
          <w:rFonts w:ascii="Arial" w:hAnsi="Arial" w:cs="Arial"/>
          <w:sz w:val="20"/>
          <w:szCs w:val="20"/>
        </w:rPr>
      </w:pPr>
    </w:p>
    <w:p w:rsidR="00F81C56" w:rsidRPr="00E63799" w:rsidRDefault="00F81C56" w:rsidP="00E63799">
      <w:pPr>
        <w:pStyle w:val="NoSpacing"/>
        <w:rPr>
          <w:rFonts w:ascii="Arial" w:hAnsi="Arial" w:cs="Arial"/>
          <w:b/>
          <w:i/>
          <w:sz w:val="20"/>
          <w:szCs w:val="20"/>
        </w:rPr>
      </w:pPr>
    </w:p>
    <w:tbl>
      <w:tblPr>
        <w:tblW w:w="10617" w:type="dxa"/>
        <w:tblLayout w:type="fixed"/>
        <w:tblCellMar>
          <w:left w:w="0" w:type="dxa"/>
          <w:right w:w="0" w:type="dxa"/>
        </w:tblCellMar>
        <w:tblLook w:val="01E0" w:firstRow="1" w:lastRow="1" w:firstColumn="1" w:lastColumn="1" w:noHBand="0" w:noVBand="0"/>
      </w:tblPr>
      <w:tblGrid>
        <w:gridCol w:w="561"/>
        <w:gridCol w:w="3373"/>
        <w:gridCol w:w="1407"/>
        <w:gridCol w:w="283"/>
        <w:gridCol w:w="236"/>
        <w:gridCol w:w="1805"/>
        <w:gridCol w:w="284"/>
        <w:gridCol w:w="1406"/>
        <w:gridCol w:w="1262"/>
      </w:tblGrid>
      <w:tr w:rsidR="00887110" w:rsidRPr="00DD4B53" w:rsidTr="00887110">
        <w:trPr>
          <w:trHeight w:val="20"/>
        </w:trPr>
        <w:tc>
          <w:tcPr>
            <w:tcW w:w="561" w:type="dxa"/>
            <w:tcBorders>
              <w:top w:val="nil"/>
              <w:left w:val="nil"/>
              <w:bottom w:val="nil"/>
              <w:right w:val="nil"/>
            </w:tcBorders>
          </w:tcPr>
          <w:p w:rsidR="00887110" w:rsidRPr="00DD4B53" w:rsidRDefault="00887110" w:rsidP="008669B4">
            <w:pPr>
              <w:pStyle w:val="TableParagraph"/>
              <w:spacing w:line="260" w:lineRule="exact"/>
              <w:rPr>
                <w:rFonts w:ascii="Arial" w:hAnsi="Arial" w:cs="Arial"/>
                <w:sz w:val="20"/>
                <w:szCs w:val="20"/>
              </w:rPr>
            </w:pPr>
          </w:p>
          <w:p w:rsidR="00887110" w:rsidRPr="00DD4B53" w:rsidRDefault="00887110" w:rsidP="008669B4">
            <w:pPr>
              <w:pStyle w:val="TableParagraph"/>
              <w:ind w:left="86"/>
              <w:rPr>
                <w:rFonts w:ascii="Arial" w:eastAsia="Arial" w:hAnsi="Arial" w:cs="Arial"/>
                <w:sz w:val="20"/>
                <w:szCs w:val="20"/>
              </w:rPr>
            </w:pPr>
            <w:r>
              <w:rPr>
                <w:rFonts w:ascii="Arial" w:hAnsi="Arial" w:cs="Arial"/>
                <w:b/>
                <w:sz w:val="20"/>
                <w:szCs w:val="20"/>
              </w:rPr>
              <w:t>7</w:t>
            </w:r>
            <w:r w:rsidRPr="00DD4B53">
              <w:rPr>
                <w:rFonts w:ascii="Arial" w:hAnsi="Arial" w:cs="Arial"/>
                <w:b/>
                <w:sz w:val="20"/>
                <w:szCs w:val="20"/>
              </w:rPr>
              <w:t>.</w:t>
            </w:r>
          </w:p>
        </w:tc>
        <w:tc>
          <w:tcPr>
            <w:tcW w:w="10056" w:type="dxa"/>
            <w:gridSpan w:val="8"/>
            <w:vAlign w:val="bottom"/>
          </w:tcPr>
          <w:p w:rsidR="00887110" w:rsidRPr="00DD4B53" w:rsidRDefault="00887110" w:rsidP="008669B4">
            <w:pPr>
              <w:pStyle w:val="TableParagraph"/>
              <w:ind w:left="1"/>
              <w:rPr>
                <w:rFonts w:ascii="Arial" w:eastAsia="Arial" w:hAnsi="Arial" w:cs="Arial"/>
                <w:b/>
                <w:sz w:val="20"/>
                <w:szCs w:val="20"/>
              </w:rPr>
            </w:pPr>
            <w:r w:rsidRPr="00DD4B53">
              <w:rPr>
                <w:rFonts w:ascii="Arial" w:hAnsi="Arial" w:cs="Arial"/>
                <w:b/>
                <w:sz w:val="20"/>
              </w:rPr>
              <w:t>Charitable Activities - Academy's educational operations</w:t>
            </w:r>
            <w:r w:rsidRPr="00DD4B53">
              <w:rPr>
                <w:rFonts w:ascii="Arial" w:eastAsia="Arial" w:hAnsi="Arial" w:cs="Arial"/>
                <w:b/>
                <w:sz w:val="20"/>
                <w:szCs w:val="20"/>
              </w:rPr>
              <w:t xml:space="preserve"> </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F81C56">
            <w:pPr>
              <w:rPr>
                <w:rFonts w:ascii="Arial" w:hAnsi="Arial" w:cs="Arial"/>
                <w:sz w:val="20"/>
                <w:szCs w:val="20"/>
              </w:rPr>
            </w:pPr>
          </w:p>
        </w:tc>
        <w:tc>
          <w:tcPr>
            <w:tcW w:w="1407" w:type="dxa"/>
            <w:vAlign w:val="bottom"/>
          </w:tcPr>
          <w:p w:rsidR="00887110" w:rsidRPr="00DD4B53" w:rsidRDefault="00887110" w:rsidP="007853DC">
            <w:pPr>
              <w:tabs>
                <w:tab w:val="decimal" w:pos="1168"/>
              </w:tabs>
              <w:jc w:val="center"/>
              <w:rPr>
                <w:rFonts w:ascii="Arial" w:hAnsi="Arial" w:cs="Arial"/>
                <w:b/>
                <w:sz w:val="20"/>
                <w:szCs w:val="20"/>
              </w:rPr>
            </w:pPr>
          </w:p>
        </w:tc>
        <w:tc>
          <w:tcPr>
            <w:tcW w:w="283" w:type="dxa"/>
          </w:tcPr>
          <w:p w:rsidR="00887110" w:rsidRPr="00DD4B53" w:rsidRDefault="00887110" w:rsidP="007853DC">
            <w:pPr>
              <w:tabs>
                <w:tab w:val="decimal" w:pos="1059"/>
              </w:tabs>
              <w:rPr>
                <w:rFonts w:ascii="Arial" w:hAnsi="Arial" w:cs="Arial"/>
                <w:b/>
                <w:sz w:val="20"/>
                <w:szCs w:val="20"/>
              </w:rPr>
            </w:pPr>
          </w:p>
        </w:tc>
        <w:tc>
          <w:tcPr>
            <w:tcW w:w="236" w:type="dxa"/>
          </w:tcPr>
          <w:p w:rsidR="00887110" w:rsidRPr="00DD4B53" w:rsidRDefault="00887110" w:rsidP="007853DC">
            <w:pPr>
              <w:tabs>
                <w:tab w:val="decimal" w:pos="1095"/>
              </w:tabs>
              <w:rPr>
                <w:rFonts w:ascii="Arial" w:hAnsi="Arial" w:cs="Arial"/>
                <w:b/>
                <w:sz w:val="20"/>
                <w:szCs w:val="20"/>
              </w:rPr>
            </w:pPr>
          </w:p>
        </w:tc>
        <w:tc>
          <w:tcPr>
            <w:tcW w:w="1805" w:type="dxa"/>
            <w:vAlign w:val="bottom"/>
          </w:tcPr>
          <w:p w:rsidR="00887110" w:rsidRPr="00DD4B53" w:rsidRDefault="00887110" w:rsidP="007853DC">
            <w:pPr>
              <w:tabs>
                <w:tab w:val="decimal" w:pos="1095"/>
              </w:tabs>
              <w:rPr>
                <w:rFonts w:ascii="Arial" w:hAnsi="Arial" w:cs="Arial"/>
                <w:b/>
                <w:sz w:val="20"/>
                <w:szCs w:val="20"/>
              </w:rPr>
            </w:pPr>
          </w:p>
        </w:tc>
        <w:tc>
          <w:tcPr>
            <w:tcW w:w="284" w:type="dxa"/>
          </w:tcPr>
          <w:p w:rsidR="00887110" w:rsidRPr="00DD4B53" w:rsidRDefault="00887110" w:rsidP="007853DC">
            <w:pPr>
              <w:tabs>
                <w:tab w:val="decimal" w:pos="1168"/>
              </w:tabs>
              <w:jc w:val="center"/>
              <w:rPr>
                <w:rFonts w:ascii="Arial" w:hAnsi="Arial" w:cs="Arial"/>
                <w:b/>
                <w:sz w:val="20"/>
                <w:szCs w:val="20"/>
              </w:rPr>
            </w:pPr>
          </w:p>
        </w:tc>
        <w:tc>
          <w:tcPr>
            <w:tcW w:w="1406" w:type="dxa"/>
            <w:vAlign w:val="bottom"/>
          </w:tcPr>
          <w:p w:rsidR="00887110" w:rsidRPr="00DD4B53" w:rsidRDefault="00887110" w:rsidP="007853DC">
            <w:pPr>
              <w:tabs>
                <w:tab w:val="decimal" w:pos="1039"/>
              </w:tabs>
              <w:rPr>
                <w:rFonts w:ascii="Arial" w:hAnsi="Arial" w:cs="Arial"/>
                <w:b/>
                <w:sz w:val="20"/>
                <w:szCs w:val="20"/>
              </w:rPr>
            </w:pP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F81C56">
            <w:pPr>
              <w:rPr>
                <w:rFonts w:ascii="Arial" w:hAnsi="Arial" w:cs="Arial"/>
                <w:sz w:val="20"/>
                <w:szCs w:val="20"/>
              </w:rPr>
            </w:pPr>
          </w:p>
        </w:tc>
        <w:tc>
          <w:tcPr>
            <w:tcW w:w="1407" w:type="dxa"/>
            <w:vAlign w:val="bottom"/>
          </w:tcPr>
          <w:p w:rsidR="00887110" w:rsidRPr="00DD4B53" w:rsidRDefault="00887110" w:rsidP="007853DC">
            <w:pPr>
              <w:tabs>
                <w:tab w:val="decimal" w:pos="1168"/>
              </w:tabs>
              <w:jc w:val="center"/>
              <w:rPr>
                <w:rFonts w:ascii="Arial" w:hAnsi="Arial" w:cs="Arial"/>
                <w:b/>
                <w:sz w:val="20"/>
                <w:szCs w:val="20"/>
              </w:rPr>
            </w:pPr>
          </w:p>
        </w:tc>
        <w:tc>
          <w:tcPr>
            <w:tcW w:w="283" w:type="dxa"/>
          </w:tcPr>
          <w:p w:rsidR="00887110" w:rsidRPr="00DD4B53" w:rsidRDefault="00887110" w:rsidP="007853DC">
            <w:pPr>
              <w:tabs>
                <w:tab w:val="decimal" w:pos="1059"/>
              </w:tabs>
              <w:rPr>
                <w:rFonts w:ascii="Arial" w:hAnsi="Arial" w:cs="Arial"/>
                <w:b/>
                <w:sz w:val="20"/>
                <w:szCs w:val="20"/>
              </w:rPr>
            </w:pPr>
          </w:p>
        </w:tc>
        <w:tc>
          <w:tcPr>
            <w:tcW w:w="236" w:type="dxa"/>
          </w:tcPr>
          <w:p w:rsidR="00887110" w:rsidRPr="00DD4B53" w:rsidRDefault="00887110" w:rsidP="007853DC">
            <w:pPr>
              <w:tabs>
                <w:tab w:val="decimal" w:pos="1095"/>
              </w:tabs>
              <w:rPr>
                <w:rFonts w:ascii="Arial" w:hAnsi="Arial" w:cs="Arial"/>
                <w:b/>
                <w:sz w:val="20"/>
                <w:szCs w:val="20"/>
              </w:rPr>
            </w:pPr>
          </w:p>
        </w:tc>
        <w:tc>
          <w:tcPr>
            <w:tcW w:w="1805" w:type="dxa"/>
            <w:vAlign w:val="bottom"/>
          </w:tcPr>
          <w:p w:rsidR="00887110" w:rsidRPr="00DD4B53" w:rsidRDefault="00887110" w:rsidP="005F3326">
            <w:pPr>
              <w:tabs>
                <w:tab w:val="decimal" w:pos="1095"/>
              </w:tabs>
              <w:jc w:val="right"/>
              <w:rPr>
                <w:rFonts w:ascii="Arial" w:hAnsi="Arial" w:cs="Arial"/>
                <w:b/>
                <w:sz w:val="20"/>
                <w:szCs w:val="20"/>
              </w:rPr>
            </w:pPr>
            <w:r w:rsidRPr="00DD4B53">
              <w:rPr>
                <w:rFonts w:ascii="Arial" w:hAnsi="Arial" w:cs="Arial"/>
                <w:b/>
                <w:sz w:val="20"/>
                <w:szCs w:val="20"/>
              </w:rPr>
              <w:t>Total</w:t>
            </w:r>
          </w:p>
          <w:p w:rsidR="00887110" w:rsidRPr="00DD4B53" w:rsidRDefault="00887110" w:rsidP="005F3326">
            <w:pPr>
              <w:tabs>
                <w:tab w:val="decimal" w:pos="1095"/>
              </w:tabs>
              <w:jc w:val="right"/>
              <w:rPr>
                <w:rFonts w:ascii="Arial" w:hAnsi="Arial" w:cs="Arial"/>
                <w:b/>
                <w:sz w:val="20"/>
                <w:szCs w:val="20"/>
              </w:rPr>
            </w:pPr>
            <w:r>
              <w:rPr>
                <w:rFonts w:ascii="Arial" w:hAnsi="Arial" w:cs="Arial"/>
                <w:b/>
                <w:sz w:val="20"/>
                <w:szCs w:val="20"/>
              </w:rPr>
              <w:t>2016</w:t>
            </w:r>
          </w:p>
        </w:tc>
        <w:tc>
          <w:tcPr>
            <w:tcW w:w="284" w:type="dxa"/>
          </w:tcPr>
          <w:p w:rsidR="00887110" w:rsidRPr="00DD4B53" w:rsidRDefault="00887110" w:rsidP="007853DC">
            <w:pPr>
              <w:tabs>
                <w:tab w:val="decimal" w:pos="1168"/>
              </w:tabs>
              <w:jc w:val="center"/>
              <w:rPr>
                <w:rFonts w:ascii="Arial" w:hAnsi="Arial" w:cs="Arial"/>
                <w:b/>
                <w:sz w:val="20"/>
                <w:szCs w:val="20"/>
              </w:rPr>
            </w:pPr>
          </w:p>
        </w:tc>
        <w:tc>
          <w:tcPr>
            <w:tcW w:w="1406" w:type="dxa"/>
            <w:vAlign w:val="bottom"/>
          </w:tcPr>
          <w:p w:rsidR="00887110" w:rsidRPr="00DD4B53" w:rsidRDefault="00887110" w:rsidP="007853DC">
            <w:pPr>
              <w:tabs>
                <w:tab w:val="decimal" w:pos="1039"/>
              </w:tabs>
              <w:rPr>
                <w:rFonts w:ascii="Arial" w:hAnsi="Arial" w:cs="Arial"/>
                <w:sz w:val="20"/>
                <w:szCs w:val="20"/>
              </w:rPr>
            </w:pPr>
            <w:r w:rsidRPr="00DD4B53">
              <w:rPr>
                <w:rFonts w:ascii="Arial" w:hAnsi="Arial" w:cs="Arial"/>
                <w:sz w:val="20"/>
                <w:szCs w:val="20"/>
              </w:rPr>
              <w:t>Total</w:t>
            </w:r>
            <w:r w:rsidRPr="00DD4B53">
              <w:rPr>
                <w:rFonts w:ascii="Arial" w:hAnsi="Arial" w:cs="Arial"/>
                <w:sz w:val="20"/>
                <w:szCs w:val="20"/>
              </w:rPr>
              <w:br/>
            </w:r>
            <w:r>
              <w:rPr>
                <w:rFonts w:ascii="Arial" w:hAnsi="Arial" w:cs="Arial"/>
                <w:sz w:val="20"/>
                <w:szCs w:val="20"/>
              </w:rPr>
              <w:t>2015</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F81C56">
            <w:pPr>
              <w:rPr>
                <w:rFonts w:ascii="Arial" w:hAnsi="Arial" w:cs="Arial"/>
                <w:sz w:val="20"/>
                <w:szCs w:val="20"/>
              </w:rPr>
            </w:pPr>
          </w:p>
        </w:tc>
        <w:tc>
          <w:tcPr>
            <w:tcW w:w="1407" w:type="dxa"/>
            <w:vAlign w:val="bottom"/>
          </w:tcPr>
          <w:p w:rsidR="00887110" w:rsidRPr="00DD4B53" w:rsidRDefault="00887110" w:rsidP="007853DC">
            <w:pPr>
              <w:tabs>
                <w:tab w:val="decimal" w:pos="1168"/>
              </w:tabs>
              <w:jc w:val="center"/>
              <w:rPr>
                <w:rFonts w:ascii="Arial" w:hAnsi="Arial" w:cs="Arial"/>
                <w:b/>
                <w:sz w:val="20"/>
                <w:szCs w:val="20"/>
              </w:rPr>
            </w:pPr>
          </w:p>
        </w:tc>
        <w:tc>
          <w:tcPr>
            <w:tcW w:w="283" w:type="dxa"/>
          </w:tcPr>
          <w:p w:rsidR="00887110" w:rsidRPr="00DD4B53" w:rsidRDefault="00887110" w:rsidP="007853DC">
            <w:pPr>
              <w:tabs>
                <w:tab w:val="decimal" w:pos="1026"/>
              </w:tabs>
              <w:jc w:val="center"/>
              <w:rPr>
                <w:rFonts w:ascii="Arial" w:hAnsi="Arial" w:cs="Arial"/>
                <w:b/>
                <w:sz w:val="20"/>
                <w:szCs w:val="20"/>
              </w:rPr>
            </w:pPr>
          </w:p>
        </w:tc>
        <w:tc>
          <w:tcPr>
            <w:tcW w:w="236" w:type="dxa"/>
          </w:tcPr>
          <w:p w:rsidR="00887110" w:rsidRPr="00DD4B53" w:rsidRDefault="00887110" w:rsidP="007853DC">
            <w:pPr>
              <w:tabs>
                <w:tab w:val="decimal" w:pos="1095"/>
              </w:tabs>
              <w:rPr>
                <w:rFonts w:ascii="Arial" w:hAnsi="Arial" w:cs="Arial"/>
                <w:b/>
                <w:sz w:val="20"/>
                <w:szCs w:val="20"/>
              </w:rPr>
            </w:pPr>
          </w:p>
        </w:tc>
        <w:tc>
          <w:tcPr>
            <w:tcW w:w="1805" w:type="dxa"/>
            <w:vAlign w:val="bottom"/>
          </w:tcPr>
          <w:p w:rsidR="00887110" w:rsidRPr="00DD4B53" w:rsidRDefault="00887110" w:rsidP="005F3326">
            <w:pPr>
              <w:tabs>
                <w:tab w:val="decimal" w:pos="1095"/>
              </w:tabs>
              <w:jc w:val="right"/>
              <w:rPr>
                <w:rFonts w:ascii="Arial" w:hAnsi="Arial" w:cs="Arial"/>
                <w:b/>
                <w:sz w:val="20"/>
                <w:szCs w:val="20"/>
              </w:rPr>
            </w:pPr>
            <w:r>
              <w:rPr>
                <w:rFonts w:ascii="Arial" w:hAnsi="Arial" w:cs="Arial"/>
                <w:b/>
                <w:sz w:val="20"/>
                <w:szCs w:val="20"/>
              </w:rPr>
              <w:t>£</w:t>
            </w:r>
          </w:p>
        </w:tc>
        <w:tc>
          <w:tcPr>
            <w:tcW w:w="284" w:type="dxa"/>
          </w:tcPr>
          <w:p w:rsidR="00887110" w:rsidRPr="00DD4B53" w:rsidRDefault="00887110" w:rsidP="007853DC">
            <w:pPr>
              <w:tabs>
                <w:tab w:val="decimal" w:pos="1168"/>
              </w:tabs>
              <w:jc w:val="center"/>
              <w:rPr>
                <w:rFonts w:ascii="Arial" w:hAnsi="Arial" w:cs="Arial"/>
                <w:b/>
                <w:sz w:val="20"/>
                <w:szCs w:val="20"/>
              </w:rPr>
            </w:pPr>
          </w:p>
        </w:tc>
        <w:tc>
          <w:tcPr>
            <w:tcW w:w="1406" w:type="dxa"/>
            <w:vAlign w:val="bottom"/>
          </w:tcPr>
          <w:p w:rsidR="00887110" w:rsidRPr="00DD4B53" w:rsidRDefault="00887110" w:rsidP="007853DC">
            <w:pPr>
              <w:tabs>
                <w:tab w:val="decimal" w:pos="1039"/>
              </w:tabs>
              <w:rPr>
                <w:rFonts w:ascii="Arial" w:hAnsi="Arial" w:cs="Arial"/>
                <w:sz w:val="20"/>
                <w:szCs w:val="20"/>
              </w:rPr>
            </w:pPr>
            <w:r>
              <w:rPr>
                <w:rFonts w:ascii="Arial" w:hAnsi="Arial" w:cs="Arial"/>
                <w:sz w:val="20"/>
                <w:szCs w:val="20"/>
              </w:rPr>
              <w:t>£</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4780" w:type="dxa"/>
            <w:gridSpan w:val="2"/>
          </w:tcPr>
          <w:p w:rsidR="00887110" w:rsidRPr="007A1C6F" w:rsidRDefault="00887110" w:rsidP="0044637E">
            <w:pPr>
              <w:rPr>
                <w:rFonts w:ascii="Arial" w:hAnsi="Arial" w:cs="Arial"/>
                <w:sz w:val="20"/>
                <w:szCs w:val="20"/>
              </w:rPr>
            </w:pPr>
            <w:r w:rsidRPr="007A1C6F">
              <w:rPr>
                <w:rFonts w:ascii="Arial" w:hAnsi="Arial" w:cs="Arial"/>
                <w:sz w:val="20"/>
                <w:szCs w:val="20"/>
              </w:rPr>
              <w:t>Direct costs – educational operations</w:t>
            </w:r>
          </w:p>
        </w:tc>
        <w:tc>
          <w:tcPr>
            <w:tcW w:w="283" w:type="dxa"/>
          </w:tcPr>
          <w:p w:rsidR="00887110" w:rsidRPr="00DD4B53" w:rsidRDefault="00887110" w:rsidP="00F81C56">
            <w:pPr>
              <w:jc w:val="right"/>
              <w:rPr>
                <w:rFonts w:ascii="Arial" w:hAnsi="Arial" w:cs="Arial"/>
                <w:sz w:val="20"/>
                <w:szCs w:val="20"/>
              </w:rPr>
            </w:pPr>
          </w:p>
        </w:tc>
        <w:tc>
          <w:tcPr>
            <w:tcW w:w="236" w:type="dxa"/>
          </w:tcPr>
          <w:p w:rsidR="00887110" w:rsidRPr="00DD4B53" w:rsidRDefault="00887110" w:rsidP="00F81C56">
            <w:pPr>
              <w:jc w:val="right"/>
              <w:rPr>
                <w:rFonts w:ascii="Arial" w:hAnsi="Arial" w:cs="Arial"/>
                <w:b/>
                <w:sz w:val="20"/>
                <w:szCs w:val="20"/>
              </w:rPr>
            </w:pPr>
          </w:p>
        </w:tc>
        <w:tc>
          <w:tcPr>
            <w:tcW w:w="1805" w:type="dxa"/>
            <w:vAlign w:val="center"/>
          </w:tcPr>
          <w:p w:rsidR="00887110" w:rsidRPr="00DD4B53" w:rsidRDefault="00887110" w:rsidP="005F3326">
            <w:pPr>
              <w:jc w:val="right"/>
              <w:rPr>
                <w:rFonts w:ascii="Arial" w:hAnsi="Arial" w:cs="Arial"/>
                <w:b/>
                <w:sz w:val="20"/>
                <w:szCs w:val="20"/>
              </w:rPr>
            </w:pPr>
            <w:r>
              <w:rPr>
                <w:rFonts w:ascii="Arial" w:hAnsi="Arial" w:cs="Arial"/>
                <w:b/>
                <w:sz w:val="20"/>
                <w:szCs w:val="20"/>
              </w:rPr>
              <w:t>5,656,694</w:t>
            </w:r>
          </w:p>
        </w:tc>
        <w:tc>
          <w:tcPr>
            <w:tcW w:w="284" w:type="dxa"/>
          </w:tcPr>
          <w:p w:rsidR="00887110" w:rsidRPr="00DD4B53" w:rsidRDefault="00887110" w:rsidP="00F81C56">
            <w:pPr>
              <w:jc w:val="right"/>
              <w:rPr>
                <w:rFonts w:ascii="Arial" w:hAnsi="Arial" w:cs="Arial"/>
                <w:sz w:val="20"/>
                <w:szCs w:val="20"/>
              </w:rPr>
            </w:pPr>
          </w:p>
        </w:tc>
        <w:tc>
          <w:tcPr>
            <w:tcW w:w="1406" w:type="dxa"/>
            <w:vAlign w:val="center"/>
          </w:tcPr>
          <w:p w:rsidR="00887110" w:rsidRPr="00DD4B53" w:rsidRDefault="00887110" w:rsidP="007853DC">
            <w:pPr>
              <w:tabs>
                <w:tab w:val="decimal" w:pos="1095"/>
              </w:tabs>
              <w:rPr>
                <w:rFonts w:ascii="Arial" w:hAnsi="Arial" w:cs="Arial"/>
                <w:sz w:val="20"/>
                <w:szCs w:val="20"/>
              </w:rPr>
            </w:pPr>
            <w:r>
              <w:rPr>
                <w:rFonts w:ascii="Arial" w:hAnsi="Arial" w:cs="Arial"/>
                <w:sz w:val="20"/>
                <w:szCs w:val="20"/>
              </w:rPr>
              <w:t>6,548,339</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4780" w:type="dxa"/>
            <w:gridSpan w:val="2"/>
          </w:tcPr>
          <w:p w:rsidR="00887110" w:rsidRPr="007A1C6F" w:rsidRDefault="00887110" w:rsidP="0044637E">
            <w:pPr>
              <w:rPr>
                <w:rFonts w:ascii="Arial" w:hAnsi="Arial" w:cs="Arial"/>
                <w:sz w:val="20"/>
                <w:szCs w:val="20"/>
              </w:rPr>
            </w:pPr>
            <w:r w:rsidRPr="007A1C6F">
              <w:rPr>
                <w:rFonts w:ascii="Arial" w:hAnsi="Arial" w:cs="Arial"/>
                <w:sz w:val="20"/>
                <w:szCs w:val="20"/>
              </w:rPr>
              <w:t>Support costs – educational operations</w:t>
            </w:r>
          </w:p>
        </w:tc>
        <w:tc>
          <w:tcPr>
            <w:tcW w:w="283" w:type="dxa"/>
          </w:tcPr>
          <w:p w:rsidR="00887110" w:rsidRPr="00DD4B53" w:rsidRDefault="00887110" w:rsidP="00F81C56">
            <w:pPr>
              <w:jc w:val="right"/>
              <w:rPr>
                <w:rFonts w:ascii="Arial" w:hAnsi="Arial" w:cs="Arial"/>
                <w:sz w:val="20"/>
                <w:szCs w:val="20"/>
              </w:rPr>
            </w:pPr>
          </w:p>
        </w:tc>
        <w:tc>
          <w:tcPr>
            <w:tcW w:w="236" w:type="dxa"/>
          </w:tcPr>
          <w:p w:rsidR="00887110" w:rsidRPr="00DD4B53" w:rsidRDefault="00887110" w:rsidP="00E55488">
            <w:pPr>
              <w:jc w:val="right"/>
              <w:rPr>
                <w:rFonts w:ascii="Arial" w:hAnsi="Arial" w:cs="Arial"/>
                <w:b/>
                <w:sz w:val="20"/>
                <w:szCs w:val="20"/>
              </w:rPr>
            </w:pPr>
          </w:p>
        </w:tc>
        <w:tc>
          <w:tcPr>
            <w:tcW w:w="1805" w:type="dxa"/>
            <w:tcBorders>
              <w:bottom w:val="single" w:sz="4" w:space="0" w:color="auto"/>
            </w:tcBorders>
            <w:vAlign w:val="center"/>
          </w:tcPr>
          <w:p w:rsidR="00887110" w:rsidRPr="005F3326" w:rsidRDefault="00887110" w:rsidP="005F3326">
            <w:pPr>
              <w:jc w:val="right"/>
              <w:rPr>
                <w:rFonts w:ascii="Arial" w:hAnsi="Arial" w:cs="Arial"/>
                <w:b/>
                <w:sz w:val="20"/>
                <w:szCs w:val="20"/>
              </w:rPr>
            </w:pPr>
            <w:r>
              <w:rPr>
                <w:rFonts w:ascii="Arial" w:hAnsi="Arial" w:cs="Arial"/>
                <w:b/>
                <w:sz w:val="20"/>
                <w:szCs w:val="20"/>
              </w:rPr>
              <w:t>3,348,186</w:t>
            </w:r>
          </w:p>
        </w:tc>
        <w:tc>
          <w:tcPr>
            <w:tcW w:w="284" w:type="dxa"/>
          </w:tcPr>
          <w:p w:rsidR="00887110" w:rsidRPr="00DD4B53" w:rsidRDefault="00887110" w:rsidP="00F81C56">
            <w:pPr>
              <w:jc w:val="right"/>
              <w:rPr>
                <w:rFonts w:ascii="Arial" w:hAnsi="Arial" w:cs="Arial"/>
                <w:sz w:val="20"/>
                <w:szCs w:val="20"/>
              </w:rPr>
            </w:pPr>
          </w:p>
        </w:tc>
        <w:tc>
          <w:tcPr>
            <w:tcW w:w="1406" w:type="dxa"/>
            <w:tcBorders>
              <w:bottom w:val="single" w:sz="4" w:space="0" w:color="auto"/>
            </w:tcBorders>
            <w:vAlign w:val="center"/>
          </w:tcPr>
          <w:p w:rsidR="00887110" w:rsidRPr="00DD4B53" w:rsidRDefault="00887110" w:rsidP="00640A49">
            <w:pPr>
              <w:tabs>
                <w:tab w:val="decimal" w:pos="1095"/>
              </w:tabs>
              <w:rPr>
                <w:rFonts w:ascii="Arial" w:hAnsi="Arial" w:cs="Arial"/>
                <w:sz w:val="20"/>
                <w:szCs w:val="20"/>
              </w:rPr>
            </w:pPr>
            <w:r>
              <w:rPr>
                <w:rFonts w:ascii="Arial" w:hAnsi="Arial" w:cs="Arial"/>
                <w:sz w:val="20"/>
                <w:szCs w:val="20"/>
              </w:rPr>
              <w:t>3,104,402</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0338E3" w:rsidRDefault="00887110" w:rsidP="00EB0256">
            <w:pPr>
              <w:rPr>
                <w:rFonts w:ascii="Arial" w:hAnsi="Arial" w:cs="Arial"/>
                <w:b/>
                <w:sz w:val="20"/>
                <w:szCs w:val="20"/>
              </w:rPr>
            </w:pPr>
            <w:r w:rsidRPr="000338E3">
              <w:rPr>
                <w:rFonts w:ascii="Arial" w:hAnsi="Arial" w:cs="Arial"/>
                <w:b/>
                <w:sz w:val="20"/>
                <w:szCs w:val="20"/>
              </w:rPr>
              <w:t>Total direct and support costs</w:t>
            </w:r>
          </w:p>
        </w:tc>
        <w:tc>
          <w:tcPr>
            <w:tcW w:w="1407" w:type="dxa"/>
            <w:vAlign w:val="center"/>
          </w:tcPr>
          <w:p w:rsidR="00887110" w:rsidRPr="00DD4B53" w:rsidRDefault="00887110" w:rsidP="00EB0256">
            <w:pPr>
              <w:jc w:val="right"/>
              <w:rPr>
                <w:rFonts w:ascii="Arial" w:hAnsi="Arial" w:cs="Arial"/>
                <w:sz w:val="20"/>
                <w:szCs w:val="20"/>
              </w:rPr>
            </w:pPr>
          </w:p>
        </w:tc>
        <w:tc>
          <w:tcPr>
            <w:tcW w:w="283" w:type="dxa"/>
          </w:tcPr>
          <w:p w:rsidR="00887110" w:rsidRPr="00DD4B53" w:rsidRDefault="00887110" w:rsidP="00EB0256">
            <w:pPr>
              <w:jc w:val="right"/>
              <w:rPr>
                <w:rFonts w:ascii="Arial" w:hAnsi="Arial" w:cs="Arial"/>
                <w:sz w:val="20"/>
                <w:szCs w:val="20"/>
              </w:rPr>
            </w:pPr>
          </w:p>
        </w:tc>
        <w:tc>
          <w:tcPr>
            <w:tcW w:w="236" w:type="dxa"/>
          </w:tcPr>
          <w:p w:rsidR="00887110" w:rsidRPr="00DD4B53" w:rsidRDefault="00887110" w:rsidP="00EB0256">
            <w:pPr>
              <w:jc w:val="right"/>
              <w:rPr>
                <w:rFonts w:ascii="Arial" w:hAnsi="Arial" w:cs="Arial"/>
                <w:b/>
                <w:sz w:val="20"/>
                <w:szCs w:val="20"/>
              </w:rPr>
            </w:pPr>
            <w:r>
              <w:rPr>
                <w:rFonts w:ascii="Arial" w:hAnsi="Arial" w:cs="Arial"/>
                <w:b/>
                <w:sz w:val="20"/>
                <w:szCs w:val="20"/>
              </w:rPr>
              <w:t xml:space="preserve"> </w:t>
            </w:r>
          </w:p>
        </w:tc>
        <w:tc>
          <w:tcPr>
            <w:tcW w:w="1805" w:type="dxa"/>
            <w:tcBorders>
              <w:top w:val="single" w:sz="4" w:space="0" w:color="auto"/>
              <w:bottom w:val="single" w:sz="4" w:space="0" w:color="auto"/>
            </w:tcBorders>
            <w:vAlign w:val="center"/>
          </w:tcPr>
          <w:p w:rsidR="00887110" w:rsidRPr="00DD4B53" w:rsidRDefault="00887110" w:rsidP="00EB0256">
            <w:pPr>
              <w:jc w:val="right"/>
              <w:rPr>
                <w:rFonts w:ascii="Arial" w:hAnsi="Arial" w:cs="Arial"/>
                <w:b/>
                <w:sz w:val="20"/>
                <w:szCs w:val="20"/>
              </w:rPr>
            </w:pPr>
            <w:r>
              <w:rPr>
                <w:rFonts w:ascii="Arial" w:hAnsi="Arial" w:cs="Arial"/>
                <w:b/>
                <w:sz w:val="20"/>
                <w:szCs w:val="20"/>
              </w:rPr>
              <w:t>9,004,880</w:t>
            </w:r>
          </w:p>
        </w:tc>
        <w:tc>
          <w:tcPr>
            <w:tcW w:w="284" w:type="dxa"/>
          </w:tcPr>
          <w:p w:rsidR="00887110" w:rsidRPr="00DD4B53" w:rsidRDefault="00887110" w:rsidP="00EB0256">
            <w:pPr>
              <w:jc w:val="right"/>
              <w:rPr>
                <w:rFonts w:ascii="Arial" w:hAnsi="Arial" w:cs="Arial"/>
                <w:sz w:val="20"/>
                <w:szCs w:val="20"/>
              </w:rPr>
            </w:pPr>
          </w:p>
        </w:tc>
        <w:tc>
          <w:tcPr>
            <w:tcW w:w="1406" w:type="dxa"/>
            <w:tcBorders>
              <w:top w:val="single" w:sz="4" w:space="0" w:color="auto"/>
              <w:bottom w:val="single" w:sz="4" w:space="0" w:color="auto"/>
            </w:tcBorders>
            <w:vAlign w:val="center"/>
          </w:tcPr>
          <w:p w:rsidR="00887110" w:rsidRPr="00DD4B53" w:rsidRDefault="00887110" w:rsidP="000147A4">
            <w:pPr>
              <w:tabs>
                <w:tab w:val="decimal" w:pos="1095"/>
              </w:tabs>
              <w:rPr>
                <w:rFonts w:ascii="Arial" w:hAnsi="Arial" w:cs="Arial"/>
                <w:sz w:val="20"/>
                <w:szCs w:val="20"/>
              </w:rPr>
            </w:pPr>
            <w:r>
              <w:rPr>
                <w:rFonts w:ascii="Arial" w:hAnsi="Arial" w:cs="Arial"/>
                <w:sz w:val="20"/>
                <w:szCs w:val="20"/>
              </w:rPr>
              <w:t>9,652,741</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F81C56">
            <w:pPr>
              <w:rPr>
                <w:rFonts w:ascii="Arial" w:hAnsi="Arial" w:cs="Arial"/>
                <w:sz w:val="20"/>
                <w:szCs w:val="20"/>
              </w:rPr>
            </w:pPr>
          </w:p>
        </w:tc>
        <w:tc>
          <w:tcPr>
            <w:tcW w:w="1407" w:type="dxa"/>
            <w:vAlign w:val="center"/>
          </w:tcPr>
          <w:p w:rsidR="00887110" w:rsidRPr="00DD4B53" w:rsidRDefault="00887110" w:rsidP="00F81C56">
            <w:pPr>
              <w:jc w:val="right"/>
              <w:rPr>
                <w:rFonts w:ascii="Arial" w:hAnsi="Arial" w:cs="Arial"/>
                <w:sz w:val="20"/>
                <w:szCs w:val="20"/>
              </w:rPr>
            </w:pPr>
          </w:p>
        </w:tc>
        <w:tc>
          <w:tcPr>
            <w:tcW w:w="283" w:type="dxa"/>
          </w:tcPr>
          <w:p w:rsidR="00887110" w:rsidRPr="00DD4B53" w:rsidRDefault="00887110" w:rsidP="00F81C56">
            <w:pPr>
              <w:jc w:val="right"/>
              <w:rPr>
                <w:rFonts w:ascii="Arial" w:hAnsi="Arial" w:cs="Arial"/>
                <w:sz w:val="20"/>
                <w:szCs w:val="20"/>
              </w:rPr>
            </w:pPr>
          </w:p>
        </w:tc>
        <w:tc>
          <w:tcPr>
            <w:tcW w:w="236" w:type="dxa"/>
          </w:tcPr>
          <w:p w:rsidR="00887110" w:rsidRPr="00DD4B53" w:rsidRDefault="00887110" w:rsidP="00F81C56">
            <w:pPr>
              <w:jc w:val="right"/>
              <w:rPr>
                <w:rFonts w:ascii="Arial" w:hAnsi="Arial" w:cs="Arial"/>
                <w:b/>
                <w:sz w:val="20"/>
                <w:szCs w:val="20"/>
              </w:rPr>
            </w:pPr>
          </w:p>
        </w:tc>
        <w:tc>
          <w:tcPr>
            <w:tcW w:w="1805" w:type="dxa"/>
            <w:tcBorders>
              <w:top w:val="single" w:sz="4" w:space="0" w:color="auto"/>
            </w:tcBorders>
            <w:vAlign w:val="center"/>
          </w:tcPr>
          <w:p w:rsidR="00887110" w:rsidRPr="00DD4B53" w:rsidRDefault="00887110" w:rsidP="00F81C56">
            <w:pPr>
              <w:jc w:val="right"/>
              <w:rPr>
                <w:rFonts w:ascii="Arial" w:hAnsi="Arial" w:cs="Arial"/>
                <w:b/>
                <w:sz w:val="20"/>
                <w:szCs w:val="20"/>
              </w:rPr>
            </w:pPr>
          </w:p>
        </w:tc>
        <w:tc>
          <w:tcPr>
            <w:tcW w:w="284" w:type="dxa"/>
          </w:tcPr>
          <w:p w:rsidR="00887110" w:rsidRPr="00DD4B53" w:rsidRDefault="00887110" w:rsidP="00F81C56">
            <w:pPr>
              <w:jc w:val="right"/>
              <w:rPr>
                <w:rFonts w:ascii="Arial" w:hAnsi="Arial" w:cs="Arial"/>
                <w:sz w:val="20"/>
                <w:szCs w:val="20"/>
              </w:rPr>
            </w:pPr>
          </w:p>
        </w:tc>
        <w:tc>
          <w:tcPr>
            <w:tcW w:w="1406" w:type="dxa"/>
            <w:tcBorders>
              <w:top w:val="single" w:sz="4" w:space="0" w:color="auto"/>
            </w:tcBorders>
            <w:vAlign w:val="center"/>
          </w:tcPr>
          <w:p w:rsidR="00887110" w:rsidRPr="00DD4B53" w:rsidRDefault="00887110" w:rsidP="00490F83">
            <w:pPr>
              <w:jc w:val="right"/>
              <w:rPr>
                <w:rFonts w:ascii="Arial" w:hAnsi="Arial" w:cs="Arial"/>
                <w:sz w:val="20"/>
                <w:szCs w:val="20"/>
              </w:rPr>
            </w:pP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Default="00887110" w:rsidP="00F81C56">
            <w:pPr>
              <w:rPr>
                <w:rFonts w:ascii="Arial" w:hAnsi="Arial" w:cs="Arial"/>
                <w:b/>
                <w:sz w:val="20"/>
                <w:szCs w:val="20"/>
              </w:rPr>
            </w:pPr>
          </w:p>
        </w:tc>
        <w:tc>
          <w:tcPr>
            <w:tcW w:w="1407" w:type="dxa"/>
            <w:vAlign w:val="center"/>
          </w:tcPr>
          <w:p w:rsidR="00887110" w:rsidRPr="00DD4B53" w:rsidRDefault="00887110" w:rsidP="00F81C56">
            <w:pPr>
              <w:jc w:val="right"/>
              <w:rPr>
                <w:rFonts w:ascii="Arial" w:hAnsi="Arial" w:cs="Arial"/>
                <w:sz w:val="20"/>
                <w:szCs w:val="20"/>
              </w:rPr>
            </w:pPr>
          </w:p>
        </w:tc>
        <w:tc>
          <w:tcPr>
            <w:tcW w:w="283" w:type="dxa"/>
          </w:tcPr>
          <w:p w:rsidR="00887110" w:rsidRPr="00DD4B53" w:rsidRDefault="00887110" w:rsidP="00F81C56">
            <w:pPr>
              <w:jc w:val="right"/>
              <w:rPr>
                <w:rFonts w:ascii="Arial" w:hAnsi="Arial" w:cs="Arial"/>
                <w:sz w:val="20"/>
                <w:szCs w:val="20"/>
              </w:rPr>
            </w:pPr>
          </w:p>
        </w:tc>
        <w:tc>
          <w:tcPr>
            <w:tcW w:w="236" w:type="dxa"/>
          </w:tcPr>
          <w:p w:rsidR="00887110" w:rsidRPr="00DD4B53" w:rsidRDefault="00887110" w:rsidP="005F3326">
            <w:pPr>
              <w:jc w:val="right"/>
              <w:rPr>
                <w:rFonts w:ascii="Arial" w:hAnsi="Arial" w:cs="Arial"/>
                <w:b/>
                <w:sz w:val="20"/>
                <w:szCs w:val="20"/>
              </w:rPr>
            </w:pPr>
          </w:p>
        </w:tc>
        <w:tc>
          <w:tcPr>
            <w:tcW w:w="1805" w:type="dxa"/>
            <w:vAlign w:val="bottom"/>
          </w:tcPr>
          <w:p w:rsidR="00887110" w:rsidRPr="00DD4B53" w:rsidRDefault="00887110" w:rsidP="005F3326">
            <w:pPr>
              <w:tabs>
                <w:tab w:val="decimal" w:pos="1095"/>
              </w:tabs>
              <w:jc w:val="right"/>
              <w:rPr>
                <w:rFonts w:ascii="Arial" w:hAnsi="Arial" w:cs="Arial"/>
                <w:b/>
                <w:sz w:val="20"/>
                <w:szCs w:val="20"/>
              </w:rPr>
            </w:pPr>
            <w:r w:rsidRPr="00DD4B53">
              <w:rPr>
                <w:rFonts w:ascii="Arial" w:hAnsi="Arial" w:cs="Arial"/>
                <w:b/>
                <w:sz w:val="20"/>
                <w:szCs w:val="20"/>
              </w:rPr>
              <w:t>Total</w:t>
            </w:r>
          </w:p>
          <w:p w:rsidR="00887110" w:rsidRPr="00DD4B53" w:rsidRDefault="00887110" w:rsidP="005F3326">
            <w:pPr>
              <w:tabs>
                <w:tab w:val="decimal" w:pos="1095"/>
              </w:tabs>
              <w:jc w:val="right"/>
              <w:rPr>
                <w:rFonts w:ascii="Arial" w:hAnsi="Arial" w:cs="Arial"/>
                <w:b/>
                <w:sz w:val="20"/>
                <w:szCs w:val="20"/>
              </w:rPr>
            </w:pPr>
            <w:r>
              <w:rPr>
                <w:rFonts w:ascii="Arial" w:hAnsi="Arial" w:cs="Arial"/>
                <w:b/>
                <w:sz w:val="20"/>
                <w:szCs w:val="20"/>
              </w:rPr>
              <w:t>2016</w:t>
            </w:r>
          </w:p>
        </w:tc>
        <w:tc>
          <w:tcPr>
            <w:tcW w:w="284" w:type="dxa"/>
          </w:tcPr>
          <w:p w:rsidR="00887110" w:rsidRPr="00DD4B53" w:rsidRDefault="00887110" w:rsidP="005F3326">
            <w:pPr>
              <w:tabs>
                <w:tab w:val="decimal" w:pos="1168"/>
              </w:tabs>
              <w:jc w:val="right"/>
              <w:rPr>
                <w:rFonts w:ascii="Arial" w:hAnsi="Arial" w:cs="Arial"/>
                <w:b/>
                <w:sz w:val="20"/>
                <w:szCs w:val="20"/>
              </w:rPr>
            </w:pPr>
          </w:p>
        </w:tc>
        <w:tc>
          <w:tcPr>
            <w:tcW w:w="1406" w:type="dxa"/>
            <w:vAlign w:val="bottom"/>
          </w:tcPr>
          <w:p w:rsidR="00887110" w:rsidRPr="00DD4B53" w:rsidRDefault="00887110" w:rsidP="005F3326">
            <w:pPr>
              <w:tabs>
                <w:tab w:val="decimal" w:pos="1039"/>
              </w:tabs>
              <w:jc w:val="right"/>
              <w:rPr>
                <w:rFonts w:ascii="Arial" w:hAnsi="Arial" w:cs="Arial"/>
                <w:sz w:val="20"/>
                <w:szCs w:val="20"/>
              </w:rPr>
            </w:pPr>
            <w:r w:rsidRPr="00DD4B53">
              <w:rPr>
                <w:rFonts w:ascii="Arial" w:hAnsi="Arial" w:cs="Arial"/>
                <w:sz w:val="20"/>
                <w:szCs w:val="20"/>
              </w:rPr>
              <w:t>Total</w:t>
            </w:r>
            <w:r w:rsidRPr="00DD4B53">
              <w:rPr>
                <w:rFonts w:ascii="Arial" w:hAnsi="Arial" w:cs="Arial"/>
                <w:sz w:val="20"/>
                <w:szCs w:val="20"/>
              </w:rPr>
              <w:br/>
            </w:r>
            <w:r>
              <w:rPr>
                <w:rFonts w:ascii="Arial" w:hAnsi="Arial" w:cs="Arial"/>
                <w:sz w:val="20"/>
                <w:szCs w:val="20"/>
              </w:rPr>
              <w:t>2015</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F81C56">
            <w:pPr>
              <w:rPr>
                <w:rFonts w:ascii="Arial" w:hAnsi="Arial" w:cs="Arial"/>
                <w:b/>
                <w:sz w:val="20"/>
                <w:szCs w:val="20"/>
              </w:rPr>
            </w:pPr>
            <w:r>
              <w:rPr>
                <w:rFonts w:ascii="Arial" w:hAnsi="Arial" w:cs="Arial"/>
                <w:b/>
                <w:sz w:val="20"/>
                <w:szCs w:val="20"/>
              </w:rPr>
              <w:t>Analysis of support</w:t>
            </w:r>
            <w:r w:rsidRPr="00DD4B53">
              <w:rPr>
                <w:rFonts w:ascii="Arial" w:hAnsi="Arial" w:cs="Arial"/>
                <w:b/>
                <w:sz w:val="20"/>
                <w:szCs w:val="20"/>
              </w:rPr>
              <w:t xml:space="preserve"> costs</w:t>
            </w:r>
          </w:p>
        </w:tc>
        <w:tc>
          <w:tcPr>
            <w:tcW w:w="1407" w:type="dxa"/>
            <w:vAlign w:val="center"/>
          </w:tcPr>
          <w:p w:rsidR="00887110" w:rsidRPr="00DD4B53" w:rsidRDefault="00887110" w:rsidP="00F81C56">
            <w:pPr>
              <w:jc w:val="right"/>
              <w:rPr>
                <w:rFonts w:ascii="Arial" w:hAnsi="Arial" w:cs="Arial"/>
                <w:sz w:val="20"/>
                <w:szCs w:val="20"/>
              </w:rPr>
            </w:pPr>
          </w:p>
        </w:tc>
        <w:tc>
          <w:tcPr>
            <w:tcW w:w="283" w:type="dxa"/>
          </w:tcPr>
          <w:p w:rsidR="00887110" w:rsidRPr="00DD4B53" w:rsidRDefault="00887110" w:rsidP="00F81C56">
            <w:pPr>
              <w:jc w:val="right"/>
              <w:rPr>
                <w:rFonts w:ascii="Arial" w:hAnsi="Arial" w:cs="Arial"/>
                <w:sz w:val="20"/>
                <w:szCs w:val="20"/>
              </w:rPr>
            </w:pPr>
          </w:p>
        </w:tc>
        <w:tc>
          <w:tcPr>
            <w:tcW w:w="236" w:type="dxa"/>
          </w:tcPr>
          <w:p w:rsidR="00887110" w:rsidRPr="00DD4B53" w:rsidRDefault="00887110" w:rsidP="00F81C56">
            <w:pPr>
              <w:jc w:val="right"/>
              <w:rPr>
                <w:rFonts w:ascii="Arial" w:hAnsi="Arial" w:cs="Arial"/>
                <w:b/>
                <w:sz w:val="20"/>
                <w:szCs w:val="20"/>
              </w:rPr>
            </w:pPr>
          </w:p>
        </w:tc>
        <w:tc>
          <w:tcPr>
            <w:tcW w:w="1805" w:type="dxa"/>
            <w:vAlign w:val="center"/>
          </w:tcPr>
          <w:p w:rsidR="00887110" w:rsidRPr="00DD4B53" w:rsidRDefault="00887110" w:rsidP="00F81C56">
            <w:pPr>
              <w:jc w:val="right"/>
              <w:rPr>
                <w:rFonts w:ascii="Arial" w:hAnsi="Arial" w:cs="Arial"/>
                <w:b/>
                <w:sz w:val="20"/>
                <w:szCs w:val="20"/>
              </w:rPr>
            </w:pPr>
            <w:r>
              <w:rPr>
                <w:rFonts w:ascii="Arial" w:hAnsi="Arial" w:cs="Arial"/>
                <w:b/>
                <w:sz w:val="20"/>
                <w:szCs w:val="20"/>
              </w:rPr>
              <w:t>£</w:t>
            </w:r>
          </w:p>
        </w:tc>
        <w:tc>
          <w:tcPr>
            <w:tcW w:w="284" w:type="dxa"/>
          </w:tcPr>
          <w:p w:rsidR="00887110" w:rsidRPr="00DD4B53" w:rsidRDefault="00887110" w:rsidP="00F81C56">
            <w:pPr>
              <w:jc w:val="right"/>
              <w:rPr>
                <w:rFonts w:ascii="Arial" w:hAnsi="Arial" w:cs="Arial"/>
                <w:sz w:val="20"/>
                <w:szCs w:val="20"/>
              </w:rPr>
            </w:pPr>
          </w:p>
        </w:tc>
        <w:tc>
          <w:tcPr>
            <w:tcW w:w="1406" w:type="dxa"/>
            <w:vAlign w:val="center"/>
          </w:tcPr>
          <w:p w:rsidR="00887110" w:rsidRPr="00DD4B53" w:rsidRDefault="00887110" w:rsidP="00490F83">
            <w:pPr>
              <w:jc w:val="right"/>
              <w:rPr>
                <w:rFonts w:ascii="Arial" w:hAnsi="Arial" w:cs="Arial"/>
                <w:sz w:val="20"/>
                <w:szCs w:val="20"/>
              </w:rPr>
            </w:pPr>
            <w:r>
              <w:rPr>
                <w:rFonts w:ascii="Arial" w:hAnsi="Arial" w:cs="Arial"/>
                <w:sz w:val="20"/>
                <w:szCs w:val="20"/>
              </w:rPr>
              <w:t>£</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B5512A">
            <w:pPr>
              <w:rPr>
                <w:rFonts w:ascii="Arial" w:hAnsi="Arial" w:cs="Arial"/>
                <w:sz w:val="20"/>
                <w:szCs w:val="20"/>
              </w:rPr>
            </w:pPr>
            <w:r w:rsidRPr="00DD4B53">
              <w:rPr>
                <w:rFonts w:ascii="Arial" w:hAnsi="Arial" w:cs="Arial"/>
                <w:sz w:val="20"/>
                <w:szCs w:val="20"/>
              </w:rPr>
              <w:t>Support staff costs</w:t>
            </w:r>
          </w:p>
        </w:tc>
        <w:tc>
          <w:tcPr>
            <w:tcW w:w="1407" w:type="dxa"/>
            <w:vAlign w:val="center"/>
          </w:tcPr>
          <w:p w:rsidR="00887110" w:rsidRPr="00DD4B53" w:rsidRDefault="00887110" w:rsidP="00B5512A">
            <w:pPr>
              <w:jc w:val="right"/>
              <w:rPr>
                <w:rFonts w:ascii="Arial" w:hAnsi="Arial" w:cs="Arial"/>
                <w:sz w:val="20"/>
                <w:szCs w:val="20"/>
              </w:rPr>
            </w:pPr>
          </w:p>
        </w:tc>
        <w:tc>
          <w:tcPr>
            <w:tcW w:w="283" w:type="dxa"/>
          </w:tcPr>
          <w:p w:rsidR="00887110" w:rsidRPr="00DD4B53" w:rsidRDefault="00887110" w:rsidP="00B5512A">
            <w:pPr>
              <w:jc w:val="right"/>
              <w:rPr>
                <w:rFonts w:ascii="Arial" w:hAnsi="Arial" w:cs="Arial"/>
                <w:sz w:val="20"/>
                <w:szCs w:val="20"/>
              </w:rPr>
            </w:pPr>
          </w:p>
        </w:tc>
        <w:tc>
          <w:tcPr>
            <w:tcW w:w="236" w:type="dxa"/>
          </w:tcPr>
          <w:p w:rsidR="00887110" w:rsidRPr="00DD4B53" w:rsidRDefault="00887110" w:rsidP="00B5512A">
            <w:pPr>
              <w:jc w:val="right"/>
              <w:rPr>
                <w:rFonts w:ascii="Arial" w:hAnsi="Arial" w:cs="Arial"/>
                <w:b/>
                <w:sz w:val="20"/>
                <w:szCs w:val="20"/>
              </w:rPr>
            </w:pPr>
          </w:p>
        </w:tc>
        <w:tc>
          <w:tcPr>
            <w:tcW w:w="1805" w:type="dxa"/>
          </w:tcPr>
          <w:p w:rsidR="00887110" w:rsidRPr="005F3326" w:rsidRDefault="00887110" w:rsidP="00B5512A">
            <w:pPr>
              <w:jc w:val="right"/>
              <w:rPr>
                <w:rFonts w:ascii="Arial" w:hAnsi="Arial" w:cs="Arial"/>
                <w:b/>
                <w:sz w:val="20"/>
                <w:szCs w:val="20"/>
              </w:rPr>
            </w:pPr>
            <w:r>
              <w:rPr>
                <w:rFonts w:ascii="Arial" w:hAnsi="Arial" w:cs="Arial"/>
                <w:b/>
                <w:sz w:val="20"/>
                <w:szCs w:val="20"/>
              </w:rPr>
              <w:t>1,795,631</w:t>
            </w:r>
          </w:p>
        </w:tc>
        <w:tc>
          <w:tcPr>
            <w:tcW w:w="284" w:type="dxa"/>
          </w:tcPr>
          <w:p w:rsidR="00887110" w:rsidRPr="00DD4B53" w:rsidRDefault="00887110" w:rsidP="00B5512A">
            <w:pPr>
              <w:jc w:val="right"/>
              <w:rPr>
                <w:rFonts w:ascii="Arial" w:hAnsi="Arial" w:cs="Arial"/>
                <w:sz w:val="20"/>
                <w:szCs w:val="20"/>
              </w:rPr>
            </w:pPr>
          </w:p>
        </w:tc>
        <w:tc>
          <w:tcPr>
            <w:tcW w:w="1406" w:type="dxa"/>
            <w:vAlign w:val="center"/>
          </w:tcPr>
          <w:p w:rsidR="00887110" w:rsidRPr="00DD4B53" w:rsidRDefault="00887110" w:rsidP="00B5512A">
            <w:pPr>
              <w:jc w:val="right"/>
              <w:rPr>
                <w:rFonts w:ascii="Arial" w:hAnsi="Arial" w:cs="Arial"/>
                <w:sz w:val="20"/>
                <w:szCs w:val="20"/>
              </w:rPr>
            </w:pPr>
            <w:r>
              <w:rPr>
                <w:rFonts w:ascii="Arial" w:hAnsi="Arial" w:cs="Arial"/>
                <w:sz w:val="20"/>
                <w:szCs w:val="20"/>
              </w:rPr>
              <w:t>1,767,096</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B5512A">
            <w:pPr>
              <w:rPr>
                <w:rFonts w:ascii="Arial" w:hAnsi="Arial" w:cs="Arial"/>
                <w:sz w:val="20"/>
                <w:szCs w:val="20"/>
              </w:rPr>
            </w:pPr>
            <w:r w:rsidRPr="00DD4B53">
              <w:rPr>
                <w:rFonts w:ascii="Arial" w:hAnsi="Arial" w:cs="Arial"/>
                <w:sz w:val="20"/>
                <w:szCs w:val="20"/>
              </w:rPr>
              <w:t>Depreciation</w:t>
            </w:r>
          </w:p>
        </w:tc>
        <w:tc>
          <w:tcPr>
            <w:tcW w:w="1407" w:type="dxa"/>
            <w:vAlign w:val="center"/>
          </w:tcPr>
          <w:p w:rsidR="00887110" w:rsidRPr="00DD4B53" w:rsidRDefault="00887110" w:rsidP="00B5512A">
            <w:pPr>
              <w:jc w:val="right"/>
              <w:rPr>
                <w:rFonts w:ascii="Arial" w:hAnsi="Arial" w:cs="Arial"/>
                <w:sz w:val="20"/>
                <w:szCs w:val="20"/>
              </w:rPr>
            </w:pPr>
          </w:p>
        </w:tc>
        <w:tc>
          <w:tcPr>
            <w:tcW w:w="283" w:type="dxa"/>
          </w:tcPr>
          <w:p w:rsidR="00887110" w:rsidRPr="00DD4B53" w:rsidRDefault="00887110" w:rsidP="00B5512A">
            <w:pPr>
              <w:jc w:val="right"/>
              <w:rPr>
                <w:rFonts w:ascii="Arial" w:hAnsi="Arial" w:cs="Arial"/>
                <w:sz w:val="20"/>
                <w:szCs w:val="20"/>
              </w:rPr>
            </w:pPr>
          </w:p>
        </w:tc>
        <w:tc>
          <w:tcPr>
            <w:tcW w:w="236" w:type="dxa"/>
          </w:tcPr>
          <w:p w:rsidR="00887110" w:rsidRPr="00DD4B53" w:rsidRDefault="00887110" w:rsidP="00B5512A">
            <w:pPr>
              <w:jc w:val="right"/>
              <w:rPr>
                <w:rFonts w:ascii="Arial" w:hAnsi="Arial" w:cs="Arial"/>
                <w:b/>
                <w:sz w:val="20"/>
                <w:szCs w:val="20"/>
              </w:rPr>
            </w:pPr>
          </w:p>
        </w:tc>
        <w:tc>
          <w:tcPr>
            <w:tcW w:w="1805" w:type="dxa"/>
          </w:tcPr>
          <w:p w:rsidR="00887110" w:rsidRPr="005F3326" w:rsidRDefault="00887110" w:rsidP="00B5512A">
            <w:pPr>
              <w:jc w:val="right"/>
              <w:rPr>
                <w:rFonts w:ascii="Arial" w:hAnsi="Arial" w:cs="Arial"/>
                <w:b/>
                <w:sz w:val="20"/>
                <w:szCs w:val="20"/>
              </w:rPr>
            </w:pPr>
            <w:r>
              <w:rPr>
                <w:rFonts w:ascii="Arial" w:hAnsi="Arial" w:cs="Arial"/>
                <w:b/>
                <w:sz w:val="20"/>
                <w:szCs w:val="20"/>
              </w:rPr>
              <w:t>216,307</w:t>
            </w:r>
          </w:p>
        </w:tc>
        <w:tc>
          <w:tcPr>
            <w:tcW w:w="284" w:type="dxa"/>
          </w:tcPr>
          <w:p w:rsidR="00887110" w:rsidRPr="00DD4B53" w:rsidRDefault="00887110" w:rsidP="00B5512A">
            <w:pPr>
              <w:jc w:val="right"/>
              <w:rPr>
                <w:rFonts w:ascii="Arial" w:hAnsi="Arial" w:cs="Arial"/>
                <w:sz w:val="20"/>
                <w:szCs w:val="20"/>
              </w:rPr>
            </w:pPr>
          </w:p>
        </w:tc>
        <w:tc>
          <w:tcPr>
            <w:tcW w:w="1406" w:type="dxa"/>
            <w:vAlign w:val="center"/>
          </w:tcPr>
          <w:p w:rsidR="00887110" w:rsidRPr="00DD4B53" w:rsidRDefault="00887110" w:rsidP="00B5512A">
            <w:pPr>
              <w:jc w:val="right"/>
              <w:rPr>
                <w:rFonts w:ascii="Arial" w:hAnsi="Arial" w:cs="Arial"/>
                <w:sz w:val="20"/>
                <w:szCs w:val="20"/>
              </w:rPr>
            </w:pPr>
            <w:r>
              <w:rPr>
                <w:rFonts w:ascii="Arial" w:hAnsi="Arial" w:cs="Arial"/>
                <w:sz w:val="20"/>
                <w:szCs w:val="20"/>
              </w:rPr>
              <w:t>236,309</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B5512A">
            <w:pPr>
              <w:rPr>
                <w:rFonts w:ascii="Arial" w:hAnsi="Arial" w:cs="Arial"/>
                <w:sz w:val="20"/>
                <w:szCs w:val="20"/>
              </w:rPr>
            </w:pPr>
            <w:r w:rsidRPr="00DD4B53">
              <w:rPr>
                <w:rFonts w:ascii="Arial" w:hAnsi="Arial" w:cs="Arial"/>
                <w:sz w:val="20"/>
                <w:szCs w:val="20"/>
              </w:rPr>
              <w:t>Technology costs</w:t>
            </w:r>
          </w:p>
        </w:tc>
        <w:tc>
          <w:tcPr>
            <w:tcW w:w="1407" w:type="dxa"/>
            <w:vAlign w:val="center"/>
          </w:tcPr>
          <w:p w:rsidR="00887110" w:rsidRPr="00DD4B53" w:rsidRDefault="00887110" w:rsidP="00B5512A">
            <w:pPr>
              <w:jc w:val="right"/>
              <w:rPr>
                <w:rFonts w:ascii="Arial" w:hAnsi="Arial" w:cs="Arial"/>
                <w:sz w:val="20"/>
                <w:szCs w:val="20"/>
              </w:rPr>
            </w:pPr>
          </w:p>
        </w:tc>
        <w:tc>
          <w:tcPr>
            <w:tcW w:w="283" w:type="dxa"/>
          </w:tcPr>
          <w:p w:rsidR="00887110" w:rsidRPr="00DD4B53" w:rsidRDefault="00887110" w:rsidP="00B5512A">
            <w:pPr>
              <w:jc w:val="right"/>
              <w:rPr>
                <w:rFonts w:ascii="Arial" w:hAnsi="Arial" w:cs="Arial"/>
                <w:sz w:val="20"/>
                <w:szCs w:val="20"/>
              </w:rPr>
            </w:pPr>
          </w:p>
        </w:tc>
        <w:tc>
          <w:tcPr>
            <w:tcW w:w="236" w:type="dxa"/>
          </w:tcPr>
          <w:p w:rsidR="00887110" w:rsidRPr="00DD4B53" w:rsidRDefault="00887110" w:rsidP="00B5512A">
            <w:pPr>
              <w:jc w:val="right"/>
              <w:rPr>
                <w:rFonts w:ascii="Arial" w:hAnsi="Arial" w:cs="Arial"/>
                <w:b/>
                <w:sz w:val="20"/>
                <w:szCs w:val="20"/>
              </w:rPr>
            </w:pPr>
          </w:p>
        </w:tc>
        <w:tc>
          <w:tcPr>
            <w:tcW w:w="1805" w:type="dxa"/>
          </w:tcPr>
          <w:p w:rsidR="00887110" w:rsidRPr="005F3326" w:rsidRDefault="00887110" w:rsidP="00B5512A">
            <w:pPr>
              <w:jc w:val="right"/>
              <w:rPr>
                <w:rFonts w:ascii="Arial" w:hAnsi="Arial" w:cs="Arial"/>
                <w:b/>
                <w:sz w:val="20"/>
                <w:szCs w:val="20"/>
              </w:rPr>
            </w:pPr>
            <w:r w:rsidRPr="005F3326">
              <w:rPr>
                <w:rFonts w:ascii="Arial" w:hAnsi="Arial" w:cs="Arial"/>
                <w:b/>
                <w:sz w:val="20"/>
                <w:szCs w:val="20"/>
              </w:rPr>
              <w:t>173,001</w:t>
            </w:r>
          </w:p>
        </w:tc>
        <w:tc>
          <w:tcPr>
            <w:tcW w:w="284" w:type="dxa"/>
          </w:tcPr>
          <w:p w:rsidR="00887110" w:rsidRPr="00DD4B53" w:rsidRDefault="00887110" w:rsidP="00B5512A">
            <w:pPr>
              <w:jc w:val="right"/>
              <w:rPr>
                <w:rFonts w:ascii="Arial" w:hAnsi="Arial" w:cs="Arial"/>
                <w:sz w:val="20"/>
                <w:szCs w:val="20"/>
              </w:rPr>
            </w:pPr>
          </w:p>
        </w:tc>
        <w:tc>
          <w:tcPr>
            <w:tcW w:w="1406" w:type="dxa"/>
            <w:vAlign w:val="center"/>
          </w:tcPr>
          <w:p w:rsidR="00887110" w:rsidRPr="00DD4B53" w:rsidRDefault="00887110" w:rsidP="00B5512A">
            <w:pPr>
              <w:jc w:val="right"/>
              <w:rPr>
                <w:rFonts w:ascii="Arial" w:hAnsi="Arial" w:cs="Arial"/>
                <w:sz w:val="20"/>
                <w:szCs w:val="20"/>
              </w:rPr>
            </w:pPr>
            <w:r>
              <w:rPr>
                <w:rFonts w:ascii="Arial" w:hAnsi="Arial" w:cs="Arial"/>
                <w:sz w:val="20"/>
                <w:szCs w:val="20"/>
              </w:rPr>
              <w:t>110,139</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B5512A">
            <w:pPr>
              <w:rPr>
                <w:rFonts w:ascii="Arial" w:hAnsi="Arial" w:cs="Arial"/>
                <w:sz w:val="20"/>
                <w:szCs w:val="20"/>
              </w:rPr>
            </w:pPr>
            <w:r w:rsidRPr="00DD4B53">
              <w:rPr>
                <w:rFonts w:ascii="Arial" w:hAnsi="Arial" w:cs="Arial"/>
                <w:sz w:val="20"/>
                <w:szCs w:val="20"/>
              </w:rPr>
              <w:t>Recruitment and support</w:t>
            </w:r>
          </w:p>
        </w:tc>
        <w:tc>
          <w:tcPr>
            <w:tcW w:w="1407" w:type="dxa"/>
            <w:vAlign w:val="center"/>
          </w:tcPr>
          <w:p w:rsidR="00887110" w:rsidRPr="00DD4B53" w:rsidRDefault="00887110" w:rsidP="00B5512A">
            <w:pPr>
              <w:jc w:val="right"/>
              <w:rPr>
                <w:rFonts w:ascii="Arial" w:hAnsi="Arial" w:cs="Arial"/>
                <w:sz w:val="20"/>
                <w:szCs w:val="20"/>
              </w:rPr>
            </w:pPr>
          </w:p>
        </w:tc>
        <w:tc>
          <w:tcPr>
            <w:tcW w:w="283" w:type="dxa"/>
          </w:tcPr>
          <w:p w:rsidR="00887110" w:rsidRPr="00DD4B53" w:rsidRDefault="00887110" w:rsidP="00B5512A">
            <w:pPr>
              <w:jc w:val="right"/>
              <w:rPr>
                <w:rFonts w:ascii="Arial" w:hAnsi="Arial" w:cs="Arial"/>
                <w:sz w:val="20"/>
                <w:szCs w:val="20"/>
              </w:rPr>
            </w:pPr>
          </w:p>
        </w:tc>
        <w:tc>
          <w:tcPr>
            <w:tcW w:w="236" w:type="dxa"/>
          </w:tcPr>
          <w:p w:rsidR="00887110" w:rsidRPr="00DD4B53" w:rsidRDefault="00887110" w:rsidP="00B5512A">
            <w:pPr>
              <w:jc w:val="right"/>
              <w:rPr>
                <w:rFonts w:ascii="Arial" w:hAnsi="Arial" w:cs="Arial"/>
                <w:b/>
                <w:sz w:val="20"/>
                <w:szCs w:val="20"/>
              </w:rPr>
            </w:pPr>
          </w:p>
        </w:tc>
        <w:tc>
          <w:tcPr>
            <w:tcW w:w="1805" w:type="dxa"/>
          </w:tcPr>
          <w:p w:rsidR="00887110" w:rsidRPr="005F3326" w:rsidRDefault="00887110" w:rsidP="00B5512A">
            <w:pPr>
              <w:jc w:val="right"/>
              <w:rPr>
                <w:rFonts w:ascii="Arial" w:hAnsi="Arial" w:cs="Arial"/>
                <w:b/>
                <w:sz w:val="20"/>
                <w:szCs w:val="20"/>
              </w:rPr>
            </w:pPr>
            <w:r>
              <w:rPr>
                <w:rFonts w:ascii="Arial" w:hAnsi="Arial" w:cs="Arial"/>
                <w:b/>
                <w:sz w:val="20"/>
                <w:szCs w:val="20"/>
              </w:rPr>
              <w:t>24,142</w:t>
            </w:r>
          </w:p>
        </w:tc>
        <w:tc>
          <w:tcPr>
            <w:tcW w:w="284" w:type="dxa"/>
          </w:tcPr>
          <w:p w:rsidR="00887110" w:rsidRPr="00DD4B53" w:rsidRDefault="00887110" w:rsidP="00B5512A">
            <w:pPr>
              <w:jc w:val="right"/>
              <w:rPr>
                <w:rFonts w:ascii="Arial" w:hAnsi="Arial" w:cs="Arial"/>
                <w:sz w:val="20"/>
                <w:szCs w:val="20"/>
              </w:rPr>
            </w:pPr>
          </w:p>
        </w:tc>
        <w:tc>
          <w:tcPr>
            <w:tcW w:w="1406" w:type="dxa"/>
            <w:vAlign w:val="center"/>
          </w:tcPr>
          <w:p w:rsidR="00887110" w:rsidRPr="00DD4B53" w:rsidRDefault="00887110" w:rsidP="00B5512A">
            <w:pPr>
              <w:jc w:val="right"/>
              <w:rPr>
                <w:rFonts w:ascii="Arial" w:hAnsi="Arial" w:cs="Arial"/>
                <w:sz w:val="20"/>
                <w:szCs w:val="20"/>
              </w:rPr>
            </w:pPr>
            <w:r>
              <w:rPr>
                <w:rFonts w:ascii="Arial" w:hAnsi="Arial" w:cs="Arial"/>
                <w:sz w:val="20"/>
                <w:szCs w:val="20"/>
              </w:rPr>
              <w:t>23,360</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B5512A">
            <w:pPr>
              <w:rPr>
                <w:rFonts w:ascii="Arial" w:hAnsi="Arial" w:cs="Arial"/>
                <w:sz w:val="20"/>
                <w:szCs w:val="20"/>
              </w:rPr>
            </w:pPr>
            <w:r>
              <w:rPr>
                <w:rFonts w:ascii="Arial" w:hAnsi="Arial" w:cs="Arial"/>
                <w:sz w:val="20"/>
                <w:szCs w:val="20"/>
              </w:rPr>
              <w:t>Premises costs</w:t>
            </w:r>
          </w:p>
        </w:tc>
        <w:tc>
          <w:tcPr>
            <w:tcW w:w="1407" w:type="dxa"/>
            <w:vAlign w:val="center"/>
          </w:tcPr>
          <w:p w:rsidR="00887110" w:rsidRPr="00DD4B53" w:rsidRDefault="00887110" w:rsidP="00B5512A">
            <w:pPr>
              <w:jc w:val="right"/>
              <w:rPr>
                <w:rFonts w:ascii="Arial" w:hAnsi="Arial" w:cs="Arial"/>
                <w:sz w:val="20"/>
                <w:szCs w:val="20"/>
              </w:rPr>
            </w:pPr>
          </w:p>
        </w:tc>
        <w:tc>
          <w:tcPr>
            <w:tcW w:w="283" w:type="dxa"/>
          </w:tcPr>
          <w:p w:rsidR="00887110" w:rsidRPr="00DD4B53" w:rsidRDefault="00887110" w:rsidP="00B5512A">
            <w:pPr>
              <w:jc w:val="right"/>
              <w:rPr>
                <w:rFonts w:ascii="Arial" w:hAnsi="Arial" w:cs="Arial"/>
                <w:sz w:val="20"/>
                <w:szCs w:val="20"/>
              </w:rPr>
            </w:pPr>
          </w:p>
        </w:tc>
        <w:tc>
          <w:tcPr>
            <w:tcW w:w="236" w:type="dxa"/>
          </w:tcPr>
          <w:p w:rsidR="00887110" w:rsidRPr="00DD4B53" w:rsidRDefault="00887110" w:rsidP="00B5512A">
            <w:pPr>
              <w:jc w:val="right"/>
              <w:rPr>
                <w:rFonts w:ascii="Arial" w:hAnsi="Arial" w:cs="Arial"/>
                <w:b/>
                <w:sz w:val="20"/>
                <w:szCs w:val="20"/>
              </w:rPr>
            </w:pPr>
          </w:p>
        </w:tc>
        <w:tc>
          <w:tcPr>
            <w:tcW w:w="1805" w:type="dxa"/>
          </w:tcPr>
          <w:p w:rsidR="00887110" w:rsidRPr="005F3326" w:rsidRDefault="00887110" w:rsidP="00B5512A">
            <w:pPr>
              <w:jc w:val="right"/>
              <w:rPr>
                <w:rFonts w:ascii="Arial" w:hAnsi="Arial" w:cs="Arial"/>
                <w:b/>
                <w:sz w:val="20"/>
                <w:szCs w:val="20"/>
              </w:rPr>
            </w:pPr>
            <w:r w:rsidRPr="005F3326">
              <w:rPr>
                <w:rFonts w:ascii="Arial" w:hAnsi="Arial" w:cs="Arial"/>
                <w:b/>
                <w:sz w:val="20"/>
                <w:szCs w:val="20"/>
              </w:rPr>
              <w:t>558,324</w:t>
            </w:r>
          </w:p>
        </w:tc>
        <w:tc>
          <w:tcPr>
            <w:tcW w:w="284" w:type="dxa"/>
          </w:tcPr>
          <w:p w:rsidR="00887110" w:rsidRPr="00DD4B53" w:rsidRDefault="00887110" w:rsidP="00B5512A">
            <w:pPr>
              <w:jc w:val="right"/>
              <w:rPr>
                <w:rFonts w:ascii="Arial" w:hAnsi="Arial" w:cs="Arial"/>
                <w:sz w:val="20"/>
                <w:szCs w:val="20"/>
              </w:rPr>
            </w:pPr>
          </w:p>
        </w:tc>
        <w:tc>
          <w:tcPr>
            <w:tcW w:w="1406" w:type="dxa"/>
            <w:vAlign w:val="center"/>
          </w:tcPr>
          <w:p w:rsidR="00887110" w:rsidRPr="00DD4B53" w:rsidRDefault="00887110" w:rsidP="00B5512A">
            <w:pPr>
              <w:jc w:val="right"/>
              <w:rPr>
                <w:rFonts w:ascii="Arial" w:hAnsi="Arial" w:cs="Arial"/>
                <w:sz w:val="20"/>
                <w:szCs w:val="20"/>
              </w:rPr>
            </w:pPr>
            <w:r>
              <w:rPr>
                <w:rFonts w:ascii="Arial" w:hAnsi="Arial" w:cs="Arial"/>
                <w:sz w:val="20"/>
                <w:szCs w:val="20"/>
              </w:rPr>
              <w:t>449,902</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B5512A">
            <w:pPr>
              <w:rPr>
                <w:rFonts w:ascii="Arial" w:hAnsi="Arial" w:cs="Arial"/>
                <w:sz w:val="20"/>
                <w:szCs w:val="20"/>
              </w:rPr>
            </w:pPr>
            <w:r w:rsidRPr="00DD4B53">
              <w:rPr>
                <w:rFonts w:ascii="Arial" w:hAnsi="Arial" w:cs="Arial"/>
                <w:sz w:val="20"/>
                <w:szCs w:val="20"/>
              </w:rPr>
              <w:t>Other support costs</w:t>
            </w:r>
          </w:p>
        </w:tc>
        <w:tc>
          <w:tcPr>
            <w:tcW w:w="1407" w:type="dxa"/>
            <w:vAlign w:val="center"/>
          </w:tcPr>
          <w:p w:rsidR="00887110" w:rsidRPr="00DD4B53" w:rsidRDefault="00887110" w:rsidP="00B5512A">
            <w:pPr>
              <w:jc w:val="right"/>
              <w:rPr>
                <w:rFonts w:ascii="Arial" w:hAnsi="Arial" w:cs="Arial"/>
                <w:sz w:val="20"/>
                <w:szCs w:val="20"/>
              </w:rPr>
            </w:pPr>
          </w:p>
        </w:tc>
        <w:tc>
          <w:tcPr>
            <w:tcW w:w="283" w:type="dxa"/>
          </w:tcPr>
          <w:p w:rsidR="00887110" w:rsidRPr="00DD4B53" w:rsidRDefault="00887110" w:rsidP="00B5512A">
            <w:pPr>
              <w:jc w:val="right"/>
              <w:rPr>
                <w:rFonts w:ascii="Arial" w:hAnsi="Arial" w:cs="Arial"/>
                <w:sz w:val="20"/>
                <w:szCs w:val="20"/>
              </w:rPr>
            </w:pPr>
          </w:p>
        </w:tc>
        <w:tc>
          <w:tcPr>
            <w:tcW w:w="236" w:type="dxa"/>
          </w:tcPr>
          <w:p w:rsidR="00887110" w:rsidRPr="00DD4B53" w:rsidRDefault="00887110" w:rsidP="00B5512A">
            <w:pPr>
              <w:jc w:val="right"/>
              <w:rPr>
                <w:rFonts w:ascii="Arial" w:hAnsi="Arial" w:cs="Arial"/>
                <w:b/>
                <w:sz w:val="20"/>
                <w:szCs w:val="20"/>
              </w:rPr>
            </w:pPr>
          </w:p>
        </w:tc>
        <w:tc>
          <w:tcPr>
            <w:tcW w:w="1805" w:type="dxa"/>
          </w:tcPr>
          <w:p w:rsidR="00887110" w:rsidRPr="005F3326" w:rsidRDefault="00887110" w:rsidP="00B5512A">
            <w:pPr>
              <w:jc w:val="right"/>
              <w:rPr>
                <w:rFonts w:ascii="Arial" w:hAnsi="Arial" w:cs="Arial"/>
                <w:b/>
                <w:sz w:val="20"/>
                <w:szCs w:val="20"/>
              </w:rPr>
            </w:pPr>
            <w:r>
              <w:rPr>
                <w:rFonts w:ascii="Arial" w:hAnsi="Arial" w:cs="Arial"/>
                <w:b/>
                <w:sz w:val="20"/>
                <w:szCs w:val="20"/>
              </w:rPr>
              <w:t>520,316</w:t>
            </w:r>
          </w:p>
        </w:tc>
        <w:tc>
          <w:tcPr>
            <w:tcW w:w="284" w:type="dxa"/>
          </w:tcPr>
          <w:p w:rsidR="00887110" w:rsidRPr="00DD4B53" w:rsidRDefault="00887110" w:rsidP="00B5512A">
            <w:pPr>
              <w:jc w:val="right"/>
              <w:rPr>
                <w:rFonts w:ascii="Arial" w:hAnsi="Arial" w:cs="Arial"/>
                <w:sz w:val="20"/>
                <w:szCs w:val="20"/>
              </w:rPr>
            </w:pPr>
          </w:p>
        </w:tc>
        <w:tc>
          <w:tcPr>
            <w:tcW w:w="1406" w:type="dxa"/>
            <w:vAlign w:val="center"/>
          </w:tcPr>
          <w:p w:rsidR="00887110" w:rsidRPr="00DD4B53" w:rsidRDefault="00887110" w:rsidP="00B5512A">
            <w:pPr>
              <w:jc w:val="right"/>
              <w:rPr>
                <w:rFonts w:ascii="Arial" w:hAnsi="Arial" w:cs="Arial"/>
                <w:sz w:val="20"/>
                <w:szCs w:val="20"/>
              </w:rPr>
            </w:pPr>
            <w:r>
              <w:rPr>
                <w:rFonts w:ascii="Arial" w:hAnsi="Arial" w:cs="Arial"/>
                <w:sz w:val="20"/>
                <w:szCs w:val="20"/>
              </w:rPr>
              <w:t>502,596</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DD4B53" w:rsidRDefault="00887110" w:rsidP="00B5512A">
            <w:pPr>
              <w:rPr>
                <w:rFonts w:ascii="Arial" w:hAnsi="Arial" w:cs="Arial"/>
                <w:sz w:val="20"/>
                <w:szCs w:val="20"/>
              </w:rPr>
            </w:pPr>
            <w:r>
              <w:rPr>
                <w:rFonts w:ascii="Arial" w:hAnsi="Arial" w:cs="Arial"/>
                <w:sz w:val="20"/>
                <w:szCs w:val="20"/>
              </w:rPr>
              <w:t xml:space="preserve">Governance </w:t>
            </w:r>
            <w:r w:rsidRPr="00DD4B53">
              <w:rPr>
                <w:rFonts w:ascii="Arial" w:hAnsi="Arial" w:cs="Arial"/>
                <w:sz w:val="20"/>
                <w:szCs w:val="20"/>
              </w:rPr>
              <w:t>costs</w:t>
            </w:r>
          </w:p>
        </w:tc>
        <w:tc>
          <w:tcPr>
            <w:tcW w:w="1407" w:type="dxa"/>
            <w:vAlign w:val="center"/>
          </w:tcPr>
          <w:p w:rsidR="00887110" w:rsidRPr="00DD4B53" w:rsidRDefault="00887110" w:rsidP="00B5512A">
            <w:pPr>
              <w:jc w:val="right"/>
              <w:rPr>
                <w:rFonts w:ascii="Arial" w:hAnsi="Arial" w:cs="Arial"/>
                <w:sz w:val="20"/>
                <w:szCs w:val="20"/>
              </w:rPr>
            </w:pPr>
          </w:p>
        </w:tc>
        <w:tc>
          <w:tcPr>
            <w:tcW w:w="283" w:type="dxa"/>
          </w:tcPr>
          <w:p w:rsidR="00887110" w:rsidRPr="00DD4B53" w:rsidRDefault="00887110" w:rsidP="00B5512A">
            <w:pPr>
              <w:jc w:val="right"/>
              <w:rPr>
                <w:rFonts w:ascii="Arial" w:hAnsi="Arial" w:cs="Arial"/>
                <w:sz w:val="20"/>
                <w:szCs w:val="20"/>
              </w:rPr>
            </w:pPr>
          </w:p>
        </w:tc>
        <w:tc>
          <w:tcPr>
            <w:tcW w:w="236" w:type="dxa"/>
          </w:tcPr>
          <w:p w:rsidR="00887110" w:rsidRPr="00DD4B53" w:rsidRDefault="00887110" w:rsidP="00B5512A">
            <w:pPr>
              <w:jc w:val="right"/>
              <w:rPr>
                <w:rFonts w:ascii="Arial" w:hAnsi="Arial" w:cs="Arial"/>
                <w:b/>
                <w:sz w:val="20"/>
                <w:szCs w:val="20"/>
              </w:rPr>
            </w:pPr>
          </w:p>
        </w:tc>
        <w:tc>
          <w:tcPr>
            <w:tcW w:w="1805" w:type="dxa"/>
            <w:tcBorders>
              <w:bottom w:val="single" w:sz="4" w:space="0" w:color="auto"/>
            </w:tcBorders>
          </w:tcPr>
          <w:p w:rsidR="00887110" w:rsidRPr="005F3326" w:rsidRDefault="00887110" w:rsidP="00B5512A">
            <w:pPr>
              <w:jc w:val="right"/>
              <w:rPr>
                <w:rFonts w:ascii="Arial" w:hAnsi="Arial" w:cs="Arial"/>
                <w:b/>
                <w:sz w:val="20"/>
                <w:szCs w:val="20"/>
              </w:rPr>
            </w:pPr>
            <w:r w:rsidRPr="005F3326">
              <w:rPr>
                <w:rFonts w:ascii="Arial" w:hAnsi="Arial" w:cs="Arial"/>
                <w:b/>
                <w:sz w:val="20"/>
                <w:szCs w:val="20"/>
              </w:rPr>
              <w:t>60,465</w:t>
            </w:r>
          </w:p>
        </w:tc>
        <w:tc>
          <w:tcPr>
            <w:tcW w:w="284" w:type="dxa"/>
          </w:tcPr>
          <w:p w:rsidR="00887110" w:rsidRPr="00DD4B53" w:rsidRDefault="00887110" w:rsidP="00B5512A">
            <w:pPr>
              <w:jc w:val="right"/>
              <w:rPr>
                <w:rFonts w:ascii="Arial" w:hAnsi="Arial" w:cs="Arial"/>
                <w:sz w:val="20"/>
                <w:szCs w:val="20"/>
              </w:rPr>
            </w:pPr>
          </w:p>
        </w:tc>
        <w:tc>
          <w:tcPr>
            <w:tcW w:w="1406" w:type="dxa"/>
            <w:tcBorders>
              <w:bottom w:val="single" w:sz="4" w:space="0" w:color="auto"/>
            </w:tcBorders>
            <w:vAlign w:val="center"/>
          </w:tcPr>
          <w:p w:rsidR="00887110" w:rsidRPr="00DD4B53" w:rsidRDefault="00887110" w:rsidP="00B5512A">
            <w:pPr>
              <w:jc w:val="right"/>
              <w:rPr>
                <w:rFonts w:ascii="Arial" w:hAnsi="Arial" w:cs="Arial"/>
                <w:sz w:val="20"/>
                <w:szCs w:val="20"/>
              </w:rPr>
            </w:pPr>
            <w:r>
              <w:rPr>
                <w:rFonts w:ascii="Arial" w:hAnsi="Arial" w:cs="Arial"/>
                <w:sz w:val="20"/>
                <w:szCs w:val="20"/>
              </w:rPr>
              <w:t>15,000</w:t>
            </w:r>
          </w:p>
        </w:tc>
      </w:tr>
      <w:tr w:rsidR="00887110" w:rsidRPr="00DD4B53" w:rsidTr="00887110">
        <w:tblPrEx>
          <w:tblCellMar>
            <w:left w:w="108" w:type="dxa"/>
            <w:right w:w="108" w:type="dxa"/>
          </w:tblCellMar>
          <w:tblLook w:val="00A0" w:firstRow="1" w:lastRow="0" w:firstColumn="1" w:lastColumn="0" w:noHBand="0" w:noVBand="0"/>
        </w:tblPrEx>
        <w:trPr>
          <w:gridBefore w:val="1"/>
          <w:gridAfter w:val="1"/>
          <w:wBefore w:w="561" w:type="dxa"/>
          <w:wAfter w:w="1262" w:type="dxa"/>
        </w:trPr>
        <w:tc>
          <w:tcPr>
            <w:tcW w:w="3373" w:type="dxa"/>
          </w:tcPr>
          <w:p w:rsidR="00887110" w:rsidRPr="007A1C6F" w:rsidRDefault="00887110" w:rsidP="00F81C56">
            <w:pPr>
              <w:rPr>
                <w:rFonts w:ascii="Arial" w:hAnsi="Arial" w:cs="Arial"/>
                <w:b/>
                <w:sz w:val="20"/>
                <w:szCs w:val="20"/>
              </w:rPr>
            </w:pPr>
            <w:r w:rsidRPr="007A1C6F">
              <w:rPr>
                <w:rFonts w:ascii="Arial" w:hAnsi="Arial" w:cs="Arial"/>
                <w:b/>
                <w:sz w:val="20"/>
                <w:szCs w:val="20"/>
              </w:rPr>
              <w:t>Total Support Costs</w:t>
            </w:r>
          </w:p>
        </w:tc>
        <w:tc>
          <w:tcPr>
            <w:tcW w:w="1407" w:type="dxa"/>
            <w:vAlign w:val="center"/>
          </w:tcPr>
          <w:p w:rsidR="00887110" w:rsidRPr="00DD4B53" w:rsidRDefault="00887110" w:rsidP="00F81C56">
            <w:pPr>
              <w:jc w:val="right"/>
              <w:rPr>
                <w:rFonts w:ascii="Arial" w:hAnsi="Arial" w:cs="Arial"/>
                <w:sz w:val="20"/>
                <w:szCs w:val="20"/>
              </w:rPr>
            </w:pPr>
          </w:p>
        </w:tc>
        <w:tc>
          <w:tcPr>
            <w:tcW w:w="283" w:type="dxa"/>
          </w:tcPr>
          <w:p w:rsidR="00887110" w:rsidRPr="00DD4B53" w:rsidRDefault="00887110" w:rsidP="004448B3">
            <w:pPr>
              <w:jc w:val="right"/>
              <w:rPr>
                <w:rFonts w:ascii="Arial" w:hAnsi="Arial" w:cs="Arial"/>
                <w:sz w:val="20"/>
                <w:szCs w:val="20"/>
              </w:rPr>
            </w:pPr>
          </w:p>
        </w:tc>
        <w:tc>
          <w:tcPr>
            <w:tcW w:w="236" w:type="dxa"/>
          </w:tcPr>
          <w:p w:rsidR="00887110" w:rsidRPr="00DD4B53" w:rsidRDefault="00887110" w:rsidP="004448B3">
            <w:pPr>
              <w:jc w:val="right"/>
              <w:rPr>
                <w:rFonts w:ascii="Arial" w:hAnsi="Arial" w:cs="Arial"/>
                <w:b/>
                <w:sz w:val="20"/>
                <w:szCs w:val="20"/>
              </w:rPr>
            </w:pPr>
          </w:p>
        </w:tc>
        <w:tc>
          <w:tcPr>
            <w:tcW w:w="1805" w:type="dxa"/>
            <w:tcBorders>
              <w:top w:val="single" w:sz="4" w:space="0" w:color="auto"/>
              <w:bottom w:val="single" w:sz="4" w:space="0" w:color="auto"/>
            </w:tcBorders>
            <w:vAlign w:val="center"/>
          </w:tcPr>
          <w:p w:rsidR="00887110" w:rsidRPr="00DD4B53" w:rsidRDefault="00887110" w:rsidP="004448B3">
            <w:pPr>
              <w:jc w:val="right"/>
              <w:rPr>
                <w:rFonts w:ascii="Arial" w:hAnsi="Arial" w:cs="Arial"/>
                <w:b/>
                <w:sz w:val="20"/>
                <w:szCs w:val="20"/>
              </w:rPr>
            </w:pPr>
            <w:r>
              <w:rPr>
                <w:rFonts w:ascii="Arial" w:hAnsi="Arial" w:cs="Arial"/>
                <w:b/>
                <w:sz w:val="20"/>
                <w:szCs w:val="20"/>
              </w:rPr>
              <w:t>3,348,186</w:t>
            </w:r>
          </w:p>
        </w:tc>
        <w:tc>
          <w:tcPr>
            <w:tcW w:w="284" w:type="dxa"/>
          </w:tcPr>
          <w:p w:rsidR="00887110" w:rsidRPr="00DD4B53" w:rsidRDefault="00887110" w:rsidP="00F81C56">
            <w:pPr>
              <w:jc w:val="right"/>
              <w:rPr>
                <w:rFonts w:ascii="Arial" w:hAnsi="Arial" w:cs="Arial"/>
                <w:sz w:val="20"/>
                <w:szCs w:val="20"/>
              </w:rPr>
            </w:pPr>
          </w:p>
        </w:tc>
        <w:tc>
          <w:tcPr>
            <w:tcW w:w="1406" w:type="dxa"/>
            <w:tcBorders>
              <w:top w:val="single" w:sz="4" w:space="0" w:color="auto"/>
              <w:bottom w:val="single" w:sz="4" w:space="0" w:color="auto"/>
            </w:tcBorders>
            <w:vAlign w:val="center"/>
          </w:tcPr>
          <w:p w:rsidR="00887110" w:rsidRPr="00DD4B53" w:rsidRDefault="00887110" w:rsidP="00490F83">
            <w:pPr>
              <w:jc w:val="right"/>
              <w:rPr>
                <w:rFonts w:ascii="Arial" w:hAnsi="Arial" w:cs="Arial"/>
                <w:sz w:val="20"/>
                <w:szCs w:val="20"/>
              </w:rPr>
            </w:pPr>
            <w:r>
              <w:rPr>
                <w:rFonts w:ascii="Arial" w:hAnsi="Arial" w:cs="Arial"/>
                <w:sz w:val="20"/>
                <w:szCs w:val="20"/>
              </w:rPr>
              <w:t>3,104,402</w:t>
            </w:r>
          </w:p>
        </w:tc>
      </w:tr>
    </w:tbl>
    <w:p w:rsidR="00F81C56" w:rsidRPr="00DD4B53" w:rsidRDefault="00F81C56" w:rsidP="009011E2">
      <w:pPr>
        <w:spacing w:line="217" w:lineRule="exact"/>
        <w:jc w:val="right"/>
        <w:rPr>
          <w:rFonts w:ascii="Arial" w:eastAsia="Arial" w:hAnsi="Arial" w:cs="Arial"/>
          <w:sz w:val="20"/>
          <w:szCs w:val="20"/>
        </w:rPr>
      </w:pPr>
    </w:p>
    <w:p w:rsidR="00617D92" w:rsidRPr="00DD4B53" w:rsidRDefault="00617D92" w:rsidP="00617D92">
      <w:pPr>
        <w:rPr>
          <w:rFonts w:ascii="Arial" w:eastAsia="Arial" w:hAnsi="Arial" w:cs="Arial"/>
          <w:sz w:val="20"/>
          <w:szCs w:val="20"/>
        </w:rPr>
      </w:pPr>
    </w:p>
    <w:p w:rsidR="00617D92" w:rsidRPr="00DD4B53" w:rsidRDefault="00617D92" w:rsidP="00617D92">
      <w:pPr>
        <w:jc w:val="right"/>
        <w:rPr>
          <w:rFonts w:ascii="Arial" w:eastAsia="Arial" w:hAnsi="Arial" w:cs="Arial"/>
          <w:sz w:val="20"/>
          <w:szCs w:val="20"/>
        </w:rPr>
      </w:pPr>
    </w:p>
    <w:p w:rsidR="00617D92" w:rsidRPr="00DD4B53" w:rsidRDefault="00617D92" w:rsidP="00617D92">
      <w:pPr>
        <w:rPr>
          <w:rFonts w:ascii="Arial" w:eastAsia="Arial" w:hAnsi="Arial" w:cs="Arial"/>
          <w:sz w:val="20"/>
          <w:szCs w:val="20"/>
        </w:rPr>
      </w:pPr>
    </w:p>
    <w:p w:rsidR="00F2564E" w:rsidRPr="00DD4B53" w:rsidRDefault="00F2564E" w:rsidP="00617D92">
      <w:pPr>
        <w:rPr>
          <w:rFonts w:ascii="Arial" w:eastAsia="Arial" w:hAnsi="Arial" w:cs="Arial"/>
          <w:sz w:val="20"/>
          <w:szCs w:val="20"/>
        </w:rPr>
        <w:sectPr w:rsidR="00F2564E" w:rsidRPr="00DD4B53" w:rsidSect="00B70EEF">
          <w:pgSz w:w="11910" w:h="16840"/>
          <w:pgMar w:top="624" w:right="1021" w:bottom="624" w:left="1021" w:header="0" w:footer="845" w:gutter="0"/>
          <w:cols w:space="720"/>
        </w:sectPr>
      </w:pPr>
    </w:p>
    <w:p w:rsidR="00CB5635" w:rsidRPr="008C439F" w:rsidRDefault="0064384D" w:rsidP="00CB5635">
      <w:pPr>
        <w:tabs>
          <w:tab w:val="left" w:pos="8753"/>
        </w:tabs>
        <w:ind w:left="113"/>
        <w:rPr>
          <w:rFonts w:ascii="Arial" w:eastAsia="Arial" w:hAnsi="Arial" w:cs="Arial"/>
          <w:sz w:val="32"/>
          <w:szCs w:val="32"/>
        </w:rPr>
      </w:pPr>
      <w:r>
        <w:rPr>
          <w:rFonts w:ascii="Arial" w:hAnsi="Arial" w:cs="Arial"/>
          <w:b/>
          <w:spacing w:val="-1"/>
          <w:sz w:val="32"/>
          <w:szCs w:val="32"/>
        </w:rPr>
        <w:lastRenderedPageBreak/>
        <w:t>Lordswood Academies Trust</w:t>
      </w:r>
      <w:r w:rsidR="00CB5635" w:rsidRPr="008C439F">
        <w:rPr>
          <w:rFonts w:ascii="Arial" w:hAnsi="Arial" w:cs="Arial"/>
          <w:b/>
          <w:spacing w:val="-1"/>
          <w:sz w:val="32"/>
          <w:szCs w:val="32"/>
        </w:rPr>
        <w:tab/>
      </w:r>
    </w:p>
    <w:p w:rsidR="00CB5635" w:rsidRPr="008C439F" w:rsidRDefault="00CB5635" w:rsidP="00CB5635">
      <w:pPr>
        <w:pBdr>
          <w:bottom w:val="single" w:sz="4" w:space="1" w:color="auto"/>
        </w:pBdr>
        <w:ind w:left="113" w:right="161"/>
        <w:rPr>
          <w:rFonts w:ascii="Arial" w:eastAsia="Arial" w:hAnsi="Arial" w:cs="Arial"/>
          <w:sz w:val="28"/>
          <w:szCs w:val="28"/>
        </w:rPr>
      </w:pPr>
      <w:r w:rsidRPr="008C439F">
        <w:rPr>
          <w:rFonts w:ascii="Arial" w:hAnsi="Arial" w:cs="Arial"/>
          <w:b/>
          <w:spacing w:val="-1"/>
          <w:sz w:val="28"/>
          <w:szCs w:val="28"/>
        </w:rPr>
        <w:t xml:space="preserve">Notes </w:t>
      </w:r>
      <w:r w:rsidRPr="008C439F">
        <w:rPr>
          <w:rFonts w:ascii="Arial" w:hAnsi="Arial" w:cs="Arial"/>
          <w:b/>
          <w:sz w:val="28"/>
          <w:szCs w:val="28"/>
        </w:rPr>
        <w:t>to</w:t>
      </w:r>
      <w:r w:rsidRPr="008C439F">
        <w:rPr>
          <w:rFonts w:ascii="Arial" w:hAnsi="Arial" w:cs="Arial"/>
          <w:b/>
          <w:spacing w:val="-1"/>
          <w:sz w:val="28"/>
          <w:szCs w:val="28"/>
        </w:rPr>
        <w:t xml:space="preserve"> the Financial</w:t>
      </w:r>
      <w:r w:rsidRPr="008C439F">
        <w:rPr>
          <w:rFonts w:ascii="Arial" w:hAnsi="Arial" w:cs="Arial"/>
          <w:b/>
          <w:sz w:val="28"/>
          <w:szCs w:val="28"/>
        </w:rPr>
        <w:t xml:space="preserve"> </w:t>
      </w:r>
      <w:r w:rsidRPr="008C439F">
        <w:rPr>
          <w:rFonts w:ascii="Arial" w:hAnsi="Arial" w:cs="Arial"/>
          <w:b/>
          <w:spacing w:val="-1"/>
          <w:sz w:val="28"/>
          <w:szCs w:val="28"/>
        </w:rPr>
        <w:t>Statements for the Year</w:t>
      </w:r>
      <w:r w:rsidRPr="008C439F">
        <w:rPr>
          <w:rFonts w:ascii="Arial" w:hAnsi="Arial" w:cs="Arial"/>
          <w:b/>
          <w:sz w:val="28"/>
          <w:szCs w:val="28"/>
        </w:rPr>
        <w:t xml:space="preserve"> </w:t>
      </w:r>
      <w:r w:rsidRPr="008C439F">
        <w:rPr>
          <w:rFonts w:ascii="Arial" w:hAnsi="Arial" w:cs="Arial"/>
          <w:b/>
          <w:spacing w:val="-1"/>
          <w:sz w:val="28"/>
          <w:szCs w:val="28"/>
        </w:rPr>
        <w:t xml:space="preserve">Ended </w:t>
      </w:r>
      <w:r w:rsidR="00826AB9" w:rsidRPr="008C439F">
        <w:rPr>
          <w:rFonts w:ascii="Arial" w:hAnsi="Arial" w:cs="Arial"/>
          <w:b/>
          <w:spacing w:val="-1"/>
          <w:sz w:val="28"/>
          <w:szCs w:val="28"/>
        </w:rPr>
        <w:t>31 August 2016</w:t>
      </w:r>
      <w:r w:rsidRPr="008C439F">
        <w:rPr>
          <w:rFonts w:ascii="Arial" w:hAnsi="Arial" w:cs="Arial"/>
          <w:b/>
          <w:spacing w:val="-1"/>
          <w:sz w:val="28"/>
          <w:szCs w:val="28"/>
        </w:rPr>
        <w:t xml:space="preserve"> (continued)</w:t>
      </w:r>
    </w:p>
    <w:p w:rsidR="00CB5635" w:rsidRPr="00DD4B53" w:rsidRDefault="00CB5635" w:rsidP="00CB5635">
      <w:pPr>
        <w:spacing w:line="240" w:lineRule="exact"/>
        <w:rPr>
          <w:rFonts w:ascii="Arial" w:hAnsi="Arial" w:cs="Arial"/>
          <w:sz w:val="24"/>
          <w:szCs w:val="24"/>
        </w:rPr>
      </w:pPr>
    </w:p>
    <w:tbl>
      <w:tblPr>
        <w:tblW w:w="10176" w:type="dxa"/>
        <w:tblLayout w:type="fixed"/>
        <w:tblCellMar>
          <w:left w:w="0" w:type="dxa"/>
          <w:right w:w="0" w:type="dxa"/>
        </w:tblCellMar>
        <w:tblLook w:val="01E0" w:firstRow="1" w:lastRow="1" w:firstColumn="1" w:lastColumn="1" w:noHBand="0" w:noVBand="0"/>
      </w:tblPr>
      <w:tblGrid>
        <w:gridCol w:w="567"/>
        <w:gridCol w:w="6203"/>
        <w:gridCol w:w="1275"/>
        <w:gridCol w:w="1134"/>
        <w:gridCol w:w="997"/>
      </w:tblGrid>
      <w:tr w:rsidR="00CB5635" w:rsidRPr="00DD4B53" w:rsidTr="00CB5635">
        <w:trPr>
          <w:trHeight w:val="20"/>
        </w:trPr>
        <w:tc>
          <w:tcPr>
            <w:tcW w:w="567" w:type="dxa"/>
            <w:tcBorders>
              <w:top w:val="nil"/>
              <w:left w:val="nil"/>
              <w:bottom w:val="nil"/>
              <w:right w:val="nil"/>
            </w:tcBorders>
          </w:tcPr>
          <w:p w:rsidR="00CB5635" w:rsidRPr="00DD4B53" w:rsidRDefault="00CB5635" w:rsidP="001C46D1">
            <w:pPr>
              <w:pStyle w:val="TableParagraph"/>
              <w:spacing w:line="260" w:lineRule="exact"/>
              <w:rPr>
                <w:rFonts w:ascii="Arial" w:hAnsi="Arial" w:cs="Arial"/>
                <w:sz w:val="20"/>
                <w:szCs w:val="20"/>
              </w:rPr>
            </w:pPr>
          </w:p>
          <w:p w:rsidR="00CB5635" w:rsidRPr="00DD4B53" w:rsidRDefault="00D12627" w:rsidP="001C46D1">
            <w:pPr>
              <w:pStyle w:val="TableParagraph"/>
              <w:ind w:left="86"/>
              <w:rPr>
                <w:rFonts w:ascii="Arial" w:eastAsia="Arial" w:hAnsi="Arial" w:cs="Arial"/>
                <w:sz w:val="20"/>
                <w:szCs w:val="20"/>
              </w:rPr>
            </w:pPr>
            <w:r>
              <w:rPr>
                <w:rFonts w:ascii="Arial" w:hAnsi="Arial" w:cs="Arial"/>
                <w:b/>
                <w:sz w:val="20"/>
                <w:szCs w:val="20"/>
              </w:rPr>
              <w:t>8</w:t>
            </w:r>
            <w:r w:rsidR="00CB5635" w:rsidRPr="00DD4B53">
              <w:rPr>
                <w:rFonts w:ascii="Arial" w:hAnsi="Arial" w:cs="Arial"/>
                <w:b/>
                <w:sz w:val="20"/>
                <w:szCs w:val="20"/>
              </w:rPr>
              <w:t>.</w:t>
            </w:r>
          </w:p>
        </w:tc>
        <w:tc>
          <w:tcPr>
            <w:tcW w:w="9609" w:type="dxa"/>
            <w:gridSpan w:val="4"/>
            <w:tcBorders>
              <w:top w:val="nil"/>
              <w:left w:val="nil"/>
              <w:bottom w:val="nil"/>
              <w:right w:val="nil"/>
            </w:tcBorders>
            <w:vAlign w:val="bottom"/>
          </w:tcPr>
          <w:p w:rsidR="00BF6639" w:rsidRPr="00DD4B53" w:rsidRDefault="00BF6639" w:rsidP="00CB5635">
            <w:pPr>
              <w:pStyle w:val="TableParagraph"/>
              <w:rPr>
                <w:rFonts w:ascii="Arial" w:hAnsi="Arial" w:cs="Arial"/>
                <w:b/>
                <w:sz w:val="20"/>
              </w:rPr>
            </w:pPr>
            <w:r w:rsidRPr="00DD4B53">
              <w:rPr>
                <w:rFonts w:ascii="Arial" w:hAnsi="Arial" w:cs="Arial"/>
                <w:b/>
                <w:sz w:val="20"/>
              </w:rPr>
              <w:t xml:space="preserve">Staff </w:t>
            </w:r>
            <w:r w:rsidR="00CB5635" w:rsidRPr="00DD4B53">
              <w:rPr>
                <w:rFonts w:ascii="Arial" w:hAnsi="Arial" w:cs="Arial"/>
                <w:b/>
                <w:sz w:val="20"/>
              </w:rPr>
              <w:t xml:space="preserve"> </w:t>
            </w:r>
          </w:p>
        </w:tc>
      </w:tr>
      <w:tr w:rsidR="00CB5635" w:rsidRPr="00DD4B53" w:rsidTr="001C46D1">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8612" w:type="dxa"/>
            <w:gridSpan w:val="3"/>
            <w:vAlign w:val="bottom"/>
          </w:tcPr>
          <w:p w:rsidR="00BF6639" w:rsidRPr="00DD4B53" w:rsidRDefault="00BF6639" w:rsidP="00BF6639">
            <w:pPr>
              <w:pStyle w:val="ListParagraph"/>
              <w:ind w:left="252" w:right="380"/>
              <w:jc w:val="both"/>
              <w:rPr>
                <w:rFonts w:ascii="Arial" w:hAnsi="Arial" w:cs="Arial"/>
                <w:b/>
                <w:sz w:val="20"/>
                <w:szCs w:val="20"/>
              </w:rPr>
            </w:pPr>
          </w:p>
          <w:p w:rsidR="00CB5635" w:rsidRPr="00DD4B53" w:rsidRDefault="00BF6639" w:rsidP="00B77F01">
            <w:pPr>
              <w:pStyle w:val="ListParagraph"/>
              <w:numPr>
                <w:ilvl w:val="0"/>
                <w:numId w:val="5"/>
              </w:numPr>
              <w:ind w:right="380"/>
              <w:jc w:val="both"/>
              <w:rPr>
                <w:rFonts w:ascii="Arial" w:hAnsi="Arial" w:cs="Arial"/>
                <w:b/>
                <w:sz w:val="20"/>
                <w:szCs w:val="20"/>
              </w:rPr>
            </w:pPr>
            <w:r w:rsidRPr="00DD4B53">
              <w:rPr>
                <w:rFonts w:ascii="Arial" w:hAnsi="Arial" w:cs="Arial"/>
                <w:b/>
                <w:sz w:val="20"/>
                <w:szCs w:val="20"/>
              </w:rPr>
              <w:t>Staff costs</w:t>
            </w:r>
          </w:p>
        </w:tc>
      </w:tr>
      <w:tr w:rsidR="00BF6639" w:rsidRPr="00DD4B53" w:rsidTr="001C46D1">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8612" w:type="dxa"/>
            <w:gridSpan w:val="3"/>
            <w:vAlign w:val="bottom"/>
          </w:tcPr>
          <w:p w:rsidR="00BF6639" w:rsidRPr="00DD4B53" w:rsidRDefault="00BF6639" w:rsidP="00BF6639">
            <w:pPr>
              <w:pStyle w:val="ListParagraph"/>
              <w:ind w:left="252" w:right="380"/>
              <w:jc w:val="both"/>
              <w:rPr>
                <w:rFonts w:ascii="Arial" w:hAnsi="Arial" w:cs="Arial"/>
                <w:b/>
                <w:sz w:val="20"/>
                <w:szCs w:val="20"/>
              </w:rPr>
            </w:pPr>
          </w:p>
        </w:tc>
      </w:tr>
      <w:tr w:rsidR="00793D1D" w:rsidRPr="00DD4B53" w:rsidTr="00552C43">
        <w:tblPrEx>
          <w:tblCellMar>
            <w:left w:w="108" w:type="dxa"/>
            <w:right w:w="108" w:type="dxa"/>
          </w:tblCellMar>
          <w:tblLook w:val="00A0" w:firstRow="1" w:lastRow="0" w:firstColumn="1" w:lastColumn="0" w:noHBand="0" w:noVBand="0"/>
        </w:tblPrEx>
        <w:trPr>
          <w:gridBefore w:val="1"/>
          <w:gridAfter w:val="1"/>
          <w:wBefore w:w="567" w:type="dxa"/>
          <w:wAfter w:w="997" w:type="dxa"/>
          <w:trHeight w:val="412"/>
        </w:trPr>
        <w:tc>
          <w:tcPr>
            <w:tcW w:w="6203" w:type="dxa"/>
            <w:vAlign w:val="bottom"/>
          </w:tcPr>
          <w:p w:rsidR="00793D1D" w:rsidRPr="00DD4B53" w:rsidRDefault="00793D1D" w:rsidP="002C700D">
            <w:pPr>
              <w:ind w:left="318"/>
              <w:rPr>
                <w:rFonts w:ascii="Arial" w:hAnsi="Arial" w:cs="Arial"/>
                <w:sz w:val="20"/>
                <w:szCs w:val="20"/>
              </w:rPr>
            </w:pPr>
          </w:p>
        </w:tc>
        <w:tc>
          <w:tcPr>
            <w:tcW w:w="1275" w:type="dxa"/>
            <w:vAlign w:val="bottom"/>
          </w:tcPr>
          <w:p w:rsidR="00793D1D" w:rsidRPr="00DD4B53" w:rsidRDefault="00192CFA" w:rsidP="002844E5">
            <w:pPr>
              <w:tabs>
                <w:tab w:val="decimal" w:pos="1059"/>
              </w:tabs>
              <w:rPr>
                <w:rFonts w:ascii="Arial" w:hAnsi="Arial" w:cs="Arial"/>
                <w:b/>
                <w:sz w:val="20"/>
                <w:szCs w:val="20"/>
              </w:rPr>
            </w:pPr>
            <w:r>
              <w:rPr>
                <w:rFonts w:ascii="Arial" w:hAnsi="Arial" w:cs="Arial"/>
                <w:b/>
                <w:sz w:val="20"/>
                <w:szCs w:val="20"/>
              </w:rPr>
              <w:t>2016</w:t>
            </w:r>
          </w:p>
          <w:p w:rsidR="00793D1D" w:rsidRPr="00DD4B53" w:rsidRDefault="00286836" w:rsidP="002844E5">
            <w:pPr>
              <w:tabs>
                <w:tab w:val="decimal" w:pos="1059"/>
              </w:tabs>
              <w:rPr>
                <w:rFonts w:ascii="Arial" w:hAnsi="Arial" w:cs="Arial"/>
                <w:b/>
                <w:sz w:val="20"/>
                <w:szCs w:val="20"/>
              </w:rPr>
            </w:pPr>
            <w:r>
              <w:rPr>
                <w:rFonts w:ascii="Arial" w:hAnsi="Arial" w:cs="Arial"/>
                <w:b/>
                <w:sz w:val="20"/>
                <w:szCs w:val="20"/>
              </w:rPr>
              <w:t>£</w:t>
            </w:r>
          </w:p>
        </w:tc>
        <w:tc>
          <w:tcPr>
            <w:tcW w:w="1134" w:type="dxa"/>
            <w:vAlign w:val="bottom"/>
          </w:tcPr>
          <w:p w:rsidR="00793D1D" w:rsidRPr="00DD4B53" w:rsidRDefault="00192CFA" w:rsidP="002844E5">
            <w:pPr>
              <w:tabs>
                <w:tab w:val="decimal" w:pos="918"/>
              </w:tabs>
              <w:rPr>
                <w:rFonts w:ascii="Arial" w:hAnsi="Arial" w:cs="Arial"/>
                <w:sz w:val="20"/>
                <w:szCs w:val="20"/>
              </w:rPr>
            </w:pPr>
            <w:r>
              <w:rPr>
                <w:rFonts w:ascii="Arial" w:hAnsi="Arial" w:cs="Arial"/>
                <w:sz w:val="20"/>
                <w:szCs w:val="20"/>
              </w:rPr>
              <w:t>2015</w:t>
            </w:r>
            <w:r w:rsidR="00286836">
              <w:rPr>
                <w:rFonts w:ascii="Arial" w:hAnsi="Arial" w:cs="Arial"/>
                <w:sz w:val="20"/>
                <w:szCs w:val="20"/>
              </w:rPr>
              <w:br/>
              <w:t>£</w:t>
            </w:r>
          </w:p>
        </w:tc>
      </w:tr>
      <w:tr w:rsidR="00490F83" w:rsidRPr="00DD4B53" w:rsidTr="00CB5635">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490F83" w:rsidRPr="00DD4B53" w:rsidRDefault="00490F83" w:rsidP="00CB5635">
            <w:pPr>
              <w:ind w:left="318"/>
              <w:rPr>
                <w:rFonts w:ascii="Arial" w:hAnsi="Arial" w:cs="Arial"/>
                <w:sz w:val="20"/>
                <w:szCs w:val="20"/>
              </w:rPr>
            </w:pPr>
          </w:p>
          <w:p w:rsidR="00490F83" w:rsidRPr="00DD4B53" w:rsidRDefault="00490F83" w:rsidP="00CB5635">
            <w:pPr>
              <w:ind w:left="-108"/>
              <w:rPr>
                <w:rFonts w:ascii="Arial" w:hAnsi="Arial" w:cs="Arial"/>
                <w:sz w:val="20"/>
                <w:szCs w:val="20"/>
              </w:rPr>
            </w:pPr>
            <w:r w:rsidRPr="00DD4B53">
              <w:rPr>
                <w:rFonts w:ascii="Arial" w:hAnsi="Arial" w:cs="Arial"/>
                <w:sz w:val="20"/>
                <w:szCs w:val="20"/>
              </w:rPr>
              <w:t>Wages and salaries</w:t>
            </w:r>
          </w:p>
        </w:tc>
        <w:tc>
          <w:tcPr>
            <w:tcW w:w="1275" w:type="dxa"/>
            <w:vAlign w:val="center"/>
          </w:tcPr>
          <w:p w:rsidR="00617D92" w:rsidRPr="00DD4B53" w:rsidRDefault="00EC3CE8" w:rsidP="00624DBA">
            <w:pPr>
              <w:tabs>
                <w:tab w:val="decimal" w:pos="1059"/>
              </w:tabs>
              <w:rPr>
                <w:rFonts w:ascii="Arial" w:hAnsi="Arial" w:cs="Arial"/>
                <w:b/>
                <w:sz w:val="20"/>
                <w:szCs w:val="20"/>
              </w:rPr>
            </w:pPr>
            <w:r>
              <w:rPr>
                <w:rFonts w:ascii="Arial" w:hAnsi="Arial" w:cs="Arial"/>
                <w:b/>
                <w:sz w:val="20"/>
                <w:szCs w:val="20"/>
              </w:rPr>
              <w:t>5,5</w:t>
            </w:r>
            <w:r w:rsidR="00624DBA">
              <w:rPr>
                <w:rFonts w:ascii="Arial" w:hAnsi="Arial" w:cs="Arial"/>
                <w:b/>
                <w:sz w:val="20"/>
                <w:szCs w:val="20"/>
              </w:rPr>
              <w:t>27</w:t>
            </w:r>
            <w:r>
              <w:rPr>
                <w:rFonts w:ascii="Arial" w:hAnsi="Arial" w:cs="Arial"/>
                <w:b/>
                <w:sz w:val="20"/>
                <w:szCs w:val="20"/>
              </w:rPr>
              <w:t>,</w:t>
            </w:r>
            <w:r w:rsidR="00624DBA">
              <w:rPr>
                <w:rFonts w:ascii="Arial" w:hAnsi="Arial" w:cs="Arial"/>
                <w:b/>
                <w:sz w:val="20"/>
                <w:szCs w:val="20"/>
              </w:rPr>
              <w:t>689</w:t>
            </w:r>
          </w:p>
        </w:tc>
        <w:tc>
          <w:tcPr>
            <w:tcW w:w="1134" w:type="dxa"/>
            <w:vAlign w:val="center"/>
          </w:tcPr>
          <w:p w:rsidR="00617D92" w:rsidRPr="00DD4B53" w:rsidRDefault="00EC3CE8" w:rsidP="00490F83">
            <w:pPr>
              <w:tabs>
                <w:tab w:val="decimal" w:pos="932"/>
              </w:tabs>
              <w:rPr>
                <w:rFonts w:ascii="Arial" w:hAnsi="Arial" w:cs="Arial"/>
                <w:sz w:val="20"/>
                <w:szCs w:val="20"/>
              </w:rPr>
            </w:pPr>
            <w:r>
              <w:rPr>
                <w:rFonts w:ascii="Arial" w:hAnsi="Arial" w:cs="Arial"/>
                <w:sz w:val="20"/>
                <w:szCs w:val="20"/>
              </w:rPr>
              <w:t>6,019,601</w:t>
            </w:r>
          </w:p>
        </w:tc>
      </w:tr>
      <w:tr w:rsidR="00490F83" w:rsidRPr="00DD4B53" w:rsidTr="00CB5635">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490F83" w:rsidRPr="00DD4B53" w:rsidRDefault="00490F83" w:rsidP="00CB5635">
            <w:pPr>
              <w:ind w:left="-108"/>
              <w:rPr>
                <w:rFonts w:ascii="Arial" w:hAnsi="Arial" w:cs="Arial"/>
                <w:sz w:val="20"/>
                <w:szCs w:val="20"/>
              </w:rPr>
            </w:pPr>
            <w:r w:rsidRPr="00DD4B53">
              <w:rPr>
                <w:rFonts w:ascii="Arial" w:hAnsi="Arial" w:cs="Arial"/>
                <w:sz w:val="20"/>
                <w:szCs w:val="20"/>
              </w:rPr>
              <w:t>Social security costs</w:t>
            </w:r>
          </w:p>
        </w:tc>
        <w:tc>
          <w:tcPr>
            <w:tcW w:w="1275" w:type="dxa"/>
            <w:vAlign w:val="center"/>
          </w:tcPr>
          <w:p w:rsidR="00490F83" w:rsidRPr="00DD4B53" w:rsidRDefault="00EC3CE8" w:rsidP="002844E5">
            <w:pPr>
              <w:tabs>
                <w:tab w:val="decimal" w:pos="1059"/>
              </w:tabs>
              <w:rPr>
                <w:rFonts w:ascii="Arial" w:hAnsi="Arial" w:cs="Arial"/>
                <w:b/>
                <w:sz w:val="20"/>
                <w:szCs w:val="20"/>
              </w:rPr>
            </w:pPr>
            <w:r>
              <w:rPr>
                <w:rFonts w:ascii="Arial" w:hAnsi="Arial" w:cs="Arial"/>
                <w:b/>
                <w:sz w:val="20"/>
                <w:szCs w:val="20"/>
              </w:rPr>
              <w:t>412,905</w:t>
            </w:r>
          </w:p>
        </w:tc>
        <w:tc>
          <w:tcPr>
            <w:tcW w:w="1134" w:type="dxa"/>
            <w:vAlign w:val="center"/>
          </w:tcPr>
          <w:p w:rsidR="00490F83" w:rsidRPr="00DD4B53" w:rsidRDefault="00EC3CE8" w:rsidP="00490F83">
            <w:pPr>
              <w:tabs>
                <w:tab w:val="decimal" w:pos="932"/>
              </w:tabs>
              <w:rPr>
                <w:rFonts w:ascii="Arial" w:hAnsi="Arial" w:cs="Arial"/>
                <w:sz w:val="20"/>
                <w:szCs w:val="20"/>
              </w:rPr>
            </w:pPr>
            <w:r>
              <w:rPr>
                <w:rFonts w:ascii="Arial" w:hAnsi="Arial" w:cs="Arial"/>
                <w:sz w:val="20"/>
                <w:szCs w:val="20"/>
              </w:rPr>
              <w:t>454,422</w:t>
            </w:r>
          </w:p>
        </w:tc>
      </w:tr>
      <w:tr w:rsidR="00490F83" w:rsidRPr="00DD4B53" w:rsidTr="00CB5635">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490F83" w:rsidRPr="00DD4B53" w:rsidRDefault="000338E3" w:rsidP="00CB5635">
            <w:pPr>
              <w:ind w:left="-108"/>
              <w:rPr>
                <w:rFonts w:ascii="Arial" w:hAnsi="Arial" w:cs="Arial"/>
                <w:sz w:val="20"/>
                <w:szCs w:val="20"/>
              </w:rPr>
            </w:pPr>
            <w:r>
              <w:rPr>
                <w:rFonts w:ascii="Arial" w:hAnsi="Arial" w:cs="Arial"/>
                <w:sz w:val="20"/>
                <w:szCs w:val="20"/>
              </w:rPr>
              <w:t>Operating costs of defined benefit pension schemes</w:t>
            </w:r>
          </w:p>
        </w:tc>
        <w:tc>
          <w:tcPr>
            <w:tcW w:w="1275" w:type="dxa"/>
            <w:tcBorders>
              <w:bottom w:val="single" w:sz="4" w:space="0" w:color="auto"/>
            </w:tcBorders>
            <w:vAlign w:val="center"/>
          </w:tcPr>
          <w:p w:rsidR="00490F83" w:rsidRPr="00DD4B53" w:rsidRDefault="00B5512A" w:rsidP="002844E5">
            <w:pPr>
              <w:tabs>
                <w:tab w:val="decimal" w:pos="1059"/>
              </w:tabs>
              <w:rPr>
                <w:rFonts w:ascii="Arial" w:hAnsi="Arial" w:cs="Arial"/>
                <w:b/>
                <w:sz w:val="20"/>
                <w:szCs w:val="20"/>
              </w:rPr>
            </w:pPr>
            <w:r>
              <w:rPr>
                <w:rFonts w:ascii="Arial" w:hAnsi="Arial" w:cs="Arial"/>
                <w:b/>
                <w:sz w:val="20"/>
                <w:szCs w:val="20"/>
              </w:rPr>
              <w:t>970</w:t>
            </w:r>
            <w:r w:rsidR="00EC3CE8">
              <w:rPr>
                <w:rFonts w:ascii="Arial" w:hAnsi="Arial" w:cs="Arial"/>
                <w:b/>
                <w:sz w:val="20"/>
                <w:szCs w:val="20"/>
              </w:rPr>
              <w:t>,370</w:t>
            </w:r>
          </w:p>
        </w:tc>
        <w:tc>
          <w:tcPr>
            <w:tcW w:w="1134" w:type="dxa"/>
            <w:tcBorders>
              <w:bottom w:val="single" w:sz="8" w:space="0" w:color="auto"/>
            </w:tcBorders>
            <w:vAlign w:val="center"/>
          </w:tcPr>
          <w:p w:rsidR="00490F83" w:rsidRPr="00DD4B53" w:rsidRDefault="00640A49" w:rsidP="00490F83">
            <w:pPr>
              <w:tabs>
                <w:tab w:val="decimal" w:pos="932"/>
              </w:tabs>
              <w:rPr>
                <w:rFonts w:ascii="Arial" w:hAnsi="Arial" w:cs="Arial"/>
                <w:sz w:val="20"/>
                <w:szCs w:val="20"/>
              </w:rPr>
            </w:pPr>
            <w:r>
              <w:rPr>
                <w:rFonts w:ascii="Arial" w:hAnsi="Arial" w:cs="Arial"/>
                <w:sz w:val="20"/>
                <w:szCs w:val="20"/>
              </w:rPr>
              <w:t>868</w:t>
            </w:r>
            <w:r w:rsidR="00EC3CE8">
              <w:rPr>
                <w:rFonts w:ascii="Arial" w:hAnsi="Arial" w:cs="Arial"/>
                <w:sz w:val="20"/>
                <w:szCs w:val="20"/>
              </w:rPr>
              <w:t>,958</w:t>
            </w:r>
          </w:p>
        </w:tc>
      </w:tr>
      <w:tr w:rsidR="00490F83" w:rsidRPr="00DD4B53" w:rsidTr="00CB5635">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490F83" w:rsidRPr="00DD4B53" w:rsidRDefault="00490F83" w:rsidP="00CB5635">
            <w:pPr>
              <w:ind w:left="-108"/>
              <w:rPr>
                <w:rFonts w:ascii="Arial" w:hAnsi="Arial" w:cs="Arial"/>
                <w:sz w:val="20"/>
                <w:szCs w:val="20"/>
              </w:rPr>
            </w:pPr>
          </w:p>
        </w:tc>
        <w:tc>
          <w:tcPr>
            <w:tcW w:w="1275" w:type="dxa"/>
            <w:tcBorders>
              <w:top w:val="single" w:sz="4" w:space="0" w:color="auto"/>
            </w:tcBorders>
            <w:vAlign w:val="center"/>
          </w:tcPr>
          <w:p w:rsidR="00490F83" w:rsidRPr="00DD4B53" w:rsidRDefault="00EC3CE8" w:rsidP="00624DBA">
            <w:pPr>
              <w:tabs>
                <w:tab w:val="decimal" w:pos="1059"/>
              </w:tabs>
              <w:rPr>
                <w:rFonts w:ascii="Arial" w:hAnsi="Arial" w:cs="Arial"/>
                <w:b/>
                <w:sz w:val="20"/>
                <w:szCs w:val="20"/>
              </w:rPr>
            </w:pPr>
            <w:r>
              <w:rPr>
                <w:rFonts w:ascii="Arial" w:hAnsi="Arial" w:cs="Arial"/>
                <w:b/>
                <w:sz w:val="20"/>
                <w:szCs w:val="20"/>
              </w:rPr>
              <w:t>6,</w:t>
            </w:r>
            <w:r w:rsidR="00B5512A">
              <w:rPr>
                <w:rFonts w:ascii="Arial" w:hAnsi="Arial" w:cs="Arial"/>
                <w:b/>
                <w:sz w:val="20"/>
                <w:szCs w:val="20"/>
              </w:rPr>
              <w:t>9</w:t>
            </w:r>
            <w:r w:rsidR="00624DBA">
              <w:rPr>
                <w:rFonts w:ascii="Arial" w:hAnsi="Arial" w:cs="Arial"/>
                <w:b/>
                <w:sz w:val="20"/>
                <w:szCs w:val="20"/>
              </w:rPr>
              <w:t>10</w:t>
            </w:r>
            <w:r>
              <w:rPr>
                <w:rFonts w:ascii="Arial" w:hAnsi="Arial" w:cs="Arial"/>
                <w:b/>
                <w:sz w:val="20"/>
                <w:szCs w:val="20"/>
              </w:rPr>
              <w:t>,</w:t>
            </w:r>
            <w:r w:rsidR="00624DBA">
              <w:rPr>
                <w:rFonts w:ascii="Arial" w:hAnsi="Arial" w:cs="Arial"/>
                <w:b/>
                <w:sz w:val="20"/>
                <w:szCs w:val="20"/>
              </w:rPr>
              <w:t>9</w:t>
            </w:r>
            <w:r>
              <w:rPr>
                <w:rFonts w:ascii="Arial" w:hAnsi="Arial" w:cs="Arial"/>
                <w:b/>
                <w:sz w:val="20"/>
                <w:szCs w:val="20"/>
              </w:rPr>
              <w:t>64</w:t>
            </w:r>
          </w:p>
        </w:tc>
        <w:tc>
          <w:tcPr>
            <w:tcW w:w="1134" w:type="dxa"/>
            <w:tcBorders>
              <w:top w:val="single" w:sz="8" w:space="0" w:color="auto"/>
            </w:tcBorders>
            <w:vAlign w:val="center"/>
          </w:tcPr>
          <w:p w:rsidR="00490F83" w:rsidRPr="00DD4B53" w:rsidRDefault="00640A49" w:rsidP="00490F83">
            <w:pPr>
              <w:tabs>
                <w:tab w:val="decimal" w:pos="932"/>
              </w:tabs>
              <w:rPr>
                <w:rFonts w:ascii="Arial" w:hAnsi="Arial" w:cs="Arial"/>
                <w:sz w:val="20"/>
                <w:szCs w:val="20"/>
              </w:rPr>
            </w:pPr>
            <w:r>
              <w:rPr>
                <w:rFonts w:ascii="Arial" w:hAnsi="Arial" w:cs="Arial"/>
                <w:sz w:val="20"/>
                <w:szCs w:val="20"/>
              </w:rPr>
              <w:t>7,342</w:t>
            </w:r>
            <w:r w:rsidR="00EC3CE8">
              <w:rPr>
                <w:rFonts w:ascii="Arial" w:hAnsi="Arial" w:cs="Arial"/>
                <w:sz w:val="20"/>
                <w:szCs w:val="20"/>
              </w:rPr>
              <w:t>,981</w:t>
            </w:r>
          </w:p>
        </w:tc>
      </w:tr>
      <w:tr w:rsidR="00490F83" w:rsidRPr="00DD4B53" w:rsidTr="00CB5635">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490F83" w:rsidRPr="00DD4B53" w:rsidRDefault="000338E3" w:rsidP="00CB5635">
            <w:pPr>
              <w:ind w:left="-108"/>
              <w:rPr>
                <w:rFonts w:ascii="Arial" w:hAnsi="Arial" w:cs="Arial"/>
                <w:sz w:val="20"/>
                <w:szCs w:val="20"/>
              </w:rPr>
            </w:pPr>
            <w:r>
              <w:rPr>
                <w:rFonts w:ascii="Arial" w:hAnsi="Arial" w:cs="Arial"/>
                <w:sz w:val="20"/>
                <w:szCs w:val="20"/>
              </w:rPr>
              <w:t>Supply staff</w:t>
            </w:r>
            <w:r w:rsidR="00490F83" w:rsidRPr="00DD4B53">
              <w:rPr>
                <w:rFonts w:ascii="Arial" w:hAnsi="Arial" w:cs="Arial"/>
                <w:sz w:val="20"/>
                <w:szCs w:val="20"/>
              </w:rPr>
              <w:t xml:space="preserve"> costs</w:t>
            </w:r>
          </w:p>
        </w:tc>
        <w:tc>
          <w:tcPr>
            <w:tcW w:w="1275" w:type="dxa"/>
            <w:vAlign w:val="center"/>
          </w:tcPr>
          <w:p w:rsidR="00490F83" w:rsidRPr="00DD4B53" w:rsidRDefault="00EC3CE8" w:rsidP="002844E5">
            <w:pPr>
              <w:tabs>
                <w:tab w:val="decimal" w:pos="1059"/>
              </w:tabs>
              <w:rPr>
                <w:rFonts w:ascii="Arial" w:hAnsi="Arial" w:cs="Arial"/>
                <w:b/>
                <w:sz w:val="20"/>
                <w:szCs w:val="20"/>
              </w:rPr>
            </w:pPr>
            <w:r>
              <w:rPr>
                <w:rFonts w:ascii="Arial" w:hAnsi="Arial" w:cs="Arial"/>
                <w:b/>
                <w:sz w:val="20"/>
                <w:szCs w:val="20"/>
              </w:rPr>
              <w:t>126,939</w:t>
            </w:r>
          </w:p>
        </w:tc>
        <w:tc>
          <w:tcPr>
            <w:tcW w:w="1134" w:type="dxa"/>
            <w:vAlign w:val="center"/>
          </w:tcPr>
          <w:p w:rsidR="00490F83" w:rsidRPr="00DD4B53" w:rsidRDefault="00EC3CE8" w:rsidP="00490F83">
            <w:pPr>
              <w:tabs>
                <w:tab w:val="decimal" w:pos="932"/>
              </w:tabs>
              <w:rPr>
                <w:rFonts w:ascii="Arial" w:hAnsi="Arial" w:cs="Arial"/>
                <w:sz w:val="20"/>
                <w:szCs w:val="20"/>
              </w:rPr>
            </w:pPr>
            <w:r>
              <w:rPr>
                <w:rFonts w:ascii="Arial" w:hAnsi="Arial" w:cs="Arial"/>
                <w:sz w:val="20"/>
                <w:szCs w:val="20"/>
              </w:rPr>
              <w:t>113,310</w:t>
            </w:r>
          </w:p>
        </w:tc>
      </w:tr>
      <w:tr w:rsidR="00617D92" w:rsidRPr="00DD4B53" w:rsidTr="00CB5635">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617D92" w:rsidRPr="00DD4B53" w:rsidRDefault="00617D92" w:rsidP="00CB5635">
            <w:pPr>
              <w:ind w:left="-108"/>
              <w:rPr>
                <w:rFonts w:ascii="Arial" w:hAnsi="Arial" w:cs="Arial"/>
                <w:sz w:val="20"/>
                <w:szCs w:val="20"/>
              </w:rPr>
            </w:pPr>
            <w:r w:rsidRPr="00DD4B53">
              <w:rPr>
                <w:rFonts w:ascii="Arial" w:hAnsi="Arial" w:cs="Arial"/>
                <w:sz w:val="20"/>
                <w:szCs w:val="20"/>
              </w:rPr>
              <w:t>Staff restructuring costs</w:t>
            </w:r>
          </w:p>
        </w:tc>
        <w:tc>
          <w:tcPr>
            <w:tcW w:w="1275" w:type="dxa"/>
            <w:vAlign w:val="center"/>
          </w:tcPr>
          <w:p w:rsidR="00617D92" w:rsidRPr="00DD4B53" w:rsidRDefault="00624DBA" w:rsidP="002844E5">
            <w:pPr>
              <w:tabs>
                <w:tab w:val="decimal" w:pos="1059"/>
              </w:tabs>
              <w:rPr>
                <w:rFonts w:ascii="Arial" w:hAnsi="Arial" w:cs="Arial"/>
                <w:b/>
                <w:sz w:val="20"/>
                <w:szCs w:val="20"/>
              </w:rPr>
            </w:pPr>
            <w:r>
              <w:rPr>
                <w:rFonts w:ascii="Arial" w:hAnsi="Arial" w:cs="Arial"/>
                <w:b/>
                <w:sz w:val="20"/>
                <w:szCs w:val="20"/>
              </w:rPr>
              <w:t>30,500</w:t>
            </w:r>
          </w:p>
        </w:tc>
        <w:tc>
          <w:tcPr>
            <w:tcW w:w="1134" w:type="dxa"/>
            <w:vAlign w:val="center"/>
          </w:tcPr>
          <w:p w:rsidR="00617D92" w:rsidRPr="00DD4B53" w:rsidRDefault="00EC3CE8" w:rsidP="00490F83">
            <w:pPr>
              <w:tabs>
                <w:tab w:val="decimal" w:pos="932"/>
              </w:tabs>
              <w:rPr>
                <w:rFonts w:ascii="Arial" w:hAnsi="Arial" w:cs="Arial"/>
                <w:sz w:val="20"/>
                <w:szCs w:val="20"/>
              </w:rPr>
            </w:pPr>
            <w:r>
              <w:rPr>
                <w:rFonts w:ascii="Arial" w:hAnsi="Arial" w:cs="Arial"/>
                <w:sz w:val="20"/>
                <w:szCs w:val="20"/>
              </w:rPr>
              <w:t>82,825</w:t>
            </w:r>
          </w:p>
        </w:tc>
      </w:tr>
      <w:tr w:rsidR="00490F83" w:rsidRPr="00DD4B53" w:rsidTr="000338E3">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490F83" w:rsidRPr="00DD4B53" w:rsidRDefault="00490F83" w:rsidP="00CB5635">
            <w:pPr>
              <w:ind w:left="318"/>
              <w:rPr>
                <w:rFonts w:ascii="Arial" w:hAnsi="Arial" w:cs="Arial"/>
                <w:sz w:val="20"/>
                <w:szCs w:val="20"/>
              </w:rPr>
            </w:pPr>
          </w:p>
        </w:tc>
        <w:tc>
          <w:tcPr>
            <w:tcW w:w="1275" w:type="dxa"/>
            <w:tcBorders>
              <w:top w:val="single" w:sz="4" w:space="0" w:color="auto"/>
              <w:bottom w:val="double" w:sz="4" w:space="0" w:color="auto"/>
            </w:tcBorders>
            <w:vAlign w:val="center"/>
          </w:tcPr>
          <w:p w:rsidR="00490F83" w:rsidRPr="00DD4B53" w:rsidRDefault="00B5512A" w:rsidP="00973FD2">
            <w:pPr>
              <w:tabs>
                <w:tab w:val="decimal" w:pos="1059"/>
              </w:tabs>
              <w:rPr>
                <w:rFonts w:ascii="Arial" w:hAnsi="Arial" w:cs="Arial"/>
                <w:b/>
                <w:sz w:val="20"/>
                <w:szCs w:val="20"/>
              </w:rPr>
            </w:pPr>
            <w:r>
              <w:rPr>
                <w:rFonts w:ascii="Arial" w:hAnsi="Arial" w:cs="Arial"/>
                <w:b/>
                <w:sz w:val="20"/>
                <w:szCs w:val="20"/>
              </w:rPr>
              <w:t>7,068</w:t>
            </w:r>
            <w:r w:rsidR="00EC3CE8">
              <w:rPr>
                <w:rFonts w:ascii="Arial" w:hAnsi="Arial" w:cs="Arial"/>
                <w:b/>
                <w:sz w:val="20"/>
                <w:szCs w:val="20"/>
              </w:rPr>
              <w:t>,403</w:t>
            </w:r>
          </w:p>
        </w:tc>
        <w:tc>
          <w:tcPr>
            <w:tcW w:w="1134" w:type="dxa"/>
            <w:tcBorders>
              <w:top w:val="single" w:sz="8" w:space="0" w:color="auto"/>
              <w:bottom w:val="double" w:sz="4" w:space="0" w:color="auto"/>
            </w:tcBorders>
            <w:vAlign w:val="center"/>
          </w:tcPr>
          <w:p w:rsidR="00490F83" w:rsidRPr="00DD4B53" w:rsidRDefault="00640A49" w:rsidP="00490F83">
            <w:pPr>
              <w:tabs>
                <w:tab w:val="decimal" w:pos="932"/>
              </w:tabs>
              <w:rPr>
                <w:rFonts w:ascii="Arial" w:hAnsi="Arial" w:cs="Arial"/>
                <w:sz w:val="20"/>
                <w:szCs w:val="20"/>
              </w:rPr>
            </w:pPr>
            <w:r>
              <w:rPr>
                <w:rFonts w:ascii="Arial" w:hAnsi="Arial" w:cs="Arial"/>
                <w:sz w:val="20"/>
                <w:szCs w:val="20"/>
              </w:rPr>
              <w:t>7,539</w:t>
            </w:r>
            <w:r w:rsidR="00EC3CE8">
              <w:rPr>
                <w:rFonts w:ascii="Arial" w:hAnsi="Arial" w:cs="Arial"/>
                <w:sz w:val="20"/>
                <w:szCs w:val="20"/>
              </w:rPr>
              <w:t>,116</w:t>
            </w:r>
          </w:p>
        </w:tc>
      </w:tr>
      <w:tr w:rsidR="00793D1D" w:rsidRPr="00DD4B53" w:rsidTr="000338E3">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793D1D" w:rsidRPr="00DD4B53" w:rsidRDefault="00793D1D" w:rsidP="00793D1D">
            <w:pPr>
              <w:rPr>
                <w:rFonts w:ascii="Arial" w:hAnsi="Arial" w:cs="Arial"/>
                <w:sz w:val="20"/>
                <w:szCs w:val="20"/>
              </w:rPr>
            </w:pPr>
          </w:p>
        </w:tc>
        <w:tc>
          <w:tcPr>
            <w:tcW w:w="1275" w:type="dxa"/>
            <w:tcBorders>
              <w:top w:val="double" w:sz="4" w:space="0" w:color="auto"/>
            </w:tcBorders>
            <w:vAlign w:val="center"/>
          </w:tcPr>
          <w:p w:rsidR="00793D1D" w:rsidRPr="00DD4B53" w:rsidRDefault="00793D1D" w:rsidP="00793D1D">
            <w:pPr>
              <w:jc w:val="right"/>
              <w:rPr>
                <w:rFonts w:ascii="Arial" w:hAnsi="Arial" w:cs="Arial"/>
                <w:b/>
                <w:sz w:val="20"/>
                <w:szCs w:val="20"/>
              </w:rPr>
            </w:pPr>
          </w:p>
        </w:tc>
        <w:tc>
          <w:tcPr>
            <w:tcW w:w="1134" w:type="dxa"/>
            <w:tcBorders>
              <w:top w:val="double" w:sz="4" w:space="0" w:color="auto"/>
            </w:tcBorders>
            <w:vAlign w:val="center"/>
          </w:tcPr>
          <w:p w:rsidR="00793D1D" w:rsidRPr="00DD4B53" w:rsidRDefault="00793D1D" w:rsidP="00793D1D">
            <w:pPr>
              <w:jc w:val="right"/>
              <w:rPr>
                <w:rFonts w:ascii="Arial" w:hAnsi="Arial" w:cs="Arial"/>
                <w:sz w:val="20"/>
                <w:szCs w:val="20"/>
              </w:rPr>
            </w:pPr>
          </w:p>
        </w:tc>
      </w:tr>
      <w:tr w:rsidR="000338E3" w:rsidRPr="00DD4B53" w:rsidTr="000338E3">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0338E3" w:rsidRPr="00DD4B53" w:rsidRDefault="000338E3" w:rsidP="00793D1D">
            <w:pPr>
              <w:rPr>
                <w:rFonts w:ascii="Arial" w:hAnsi="Arial" w:cs="Arial"/>
                <w:sz w:val="20"/>
                <w:szCs w:val="20"/>
              </w:rPr>
            </w:pPr>
            <w:r>
              <w:rPr>
                <w:rFonts w:ascii="Arial" w:hAnsi="Arial" w:cs="Arial"/>
                <w:sz w:val="20"/>
                <w:szCs w:val="20"/>
              </w:rPr>
              <w:t>Staff r</w:t>
            </w:r>
            <w:r w:rsidRPr="00DD4B53">
              <w:rPr>
                <w:rFonts w:ascii="Arial" w:hAnsi="Arial" w:cs="Arial"/>
                <w:sz w:val="20"/>
                <w:szCs w:val="20"/>
              </w:rPr>
              <w:t>estructuring costs</w:t>
            </w:r>
            <w:r>
              <w:rPr>
                <w:rFonts w:ascii="Arial" w:hAnsi="Arial" w:cs="Arial"/>
                <w:sz w:val="20"/>
                <w:szCs w:val="20"/>
              </w:rPr>
              <w:t xml:space="preserve"> comprise:</w:t>
            </w:r>
          </w:p>
        </w:tc>
        <w:tc>
          <w:tcPr>
            <w:tcW w:w="1275" w:type="dxa"/>
            <w:vAlign w:val="center"/>
          </w:tcPr>
          <w:p w:rsidR="000338E3" w:rsidRPr="00DD4B53" w:rsidRDefault="000338E3" w:rsidP="00793D1D">
            <w:pPr>
              <w:jc w:val="right"/>
              <w:rPr>
                <w:rFonts w:ascii="Arial" w:hAnsi="Arial" w:cs="Arial"/>
                <w:b/>
                <w:sz w:val="20"/>
                <w:szCs w:val="20"/>
              </w:rPr>
            </w:pPr>
          </w:p>
        </w:tc>
        <w:tc>
          <w:tcPr>
            <w:tcW w:w="1134" w:type="dxa"/>
            <w:vAlign w:val="center"/>
          </w:tcPr>
          <w:p w:rsidR="000338E3" w:rsidRPr="00DD4B53" w:rsidRDefault="000338E3" w:rsidP="00793D1D">
            <w:pPr>
              <w:jc w:val="right"/>
              <w:rPr>
                <w:rFonts w:ascii="Arial" w:hAnsi="Arial" w:cs="Arial"/>
                <w:sz w:val="20"/>
                <w:szCs w:val="20"/>
              </w:rPr>
            </w:pPr>
          </w:p>
        </w:tc>
      </w:tr>
      <w:tr w:rsidR="000338E3" w:rsidRPr="00DD4B53" w:rsidTr="000338E3">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0338E3" w:rsidRPr="00DD4B53" w:rsidRDefault="000338E3" w:rsidP="00793D1D">
            <w:pPr>
              <w:rPr>
                <w:rFonts w:ascii="Arial" w:hAnsi="Arial" w:cs="Arial"/>
                <w:sz w:val="20"/>
                <w:szCs w:val="20"/>
              </w:rPr>
            </w:pPr>
          </w:p>
        </w:tc>
        <w:tc>
          <w:tcPr>
            <w:tcW w:w="1275" w:type="dxa"/>
            <w:vAlign w:val="center"/>
          </w:tcPr>
          <w:p w:rsidR="000338E3" w:rsidRPr="00DD4B53" w:rsidRDefault="000338E3" w:rsidP="00793D1D">
            <w:pPr>
              <w:jc w:val="right"/>
              <w:rPr>
                <w:rFonts w:ascii="Arial" w:hAnsi="Arial" w:cs="Arial"/>
                <w:b/>
                <w:sz w:val="20"/>
                <w:szCs w:val="20"/>
              </w:rPr>
            </w:pPr>
          </w:p>
        </w:tc>
        <w:tc>
          <w:tcPr>
            <w:tcW w:w="1134" w:type="dxa"/>
            <w:vAlign w:val="center"/>
          </w:tcPr>
          <w:p w:rsidR="000338E3" w:rsidRPr="00DD4B53" w:rsidRDefault="000338E3" w:rsidP="00793D1D">
            <w:pPr>
              <w:jc w:val="right"/>
              <w:rPr>
                <w:rFonts w:ascii="Arial" w:hAnsi="Arial" w:cs="Arial"/>
                <w:sz w:val="20"/>
                <w:szCs w:val="20"/>
              </w:rPr>
            </w:pPr>
          </w:p>
        </w:tc>
      </w:tr>
      <w:tr w:rsidR="000338E3" w:rsidRPr="00DD4B53" w:rsidTr="000338E3">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0338E3" w:rsidRPr="00DD4B53" w:rsidRDefault="000338E3" w:rsidP="00793D1D">
            <w:pPr>
              <w:rPr>
                <w:rFonts w:ascii="Arial" w:hAnsi="Arial" w:cs="Arial"/>
                <w:sz w:val="20"/>
                <w:szCs w:val="20"/>
              </w:rPr>
            </w:pPr>
            <w:r>
              <w:rPr>
                <w:rFonts w:ascii="Arial" w:hAnsi="Arial" w:cs="Arial"/>
                <w:sz w:val="20"/>
                <w:szCs w:val="20"/>
              </w:rPr>
              <w:t>Redundancy payments</w:t>
            </w:r>
          </w:p>
        </w:tc>
        <w:tc>
          <w:tcPr>
            <w:tcW w:w="1275" w:type="dxa"/>
            <w:vAlign w:val="center"/>
          </w:tcPr>
          <w:p w:rsidR="000338E3" w:rsidRPr="00DD4B53" w:rsidRDefault="00EC3CE8" w:rsidP="00793D1D">
            <w:pPr>
              <w:jc w:val="right"/>
              <w:rPr>
                <w:rFonts w:ascii="Arial" w:hAnsi="Arial" w:cs="Arial"/>
                <w:b/>
                <w:sz w:val="20"/>
                <w:szCs w:val="20"/>
              </w:rPr>
            </w:pPr>
            <w:r>
              <w:rPr>
                <w:rFonts w:ascii="Arial" w:hAnsi="Arial" w:cs="Arial"/>
                <w:b/>
                <w:sz w:val="20"/>
                <w:szCs w:val="20"/>
              </w:rPr>
              <w:t>-</w:t>
            </w:r>
          </w:p>
        </w:tc>
        <w:tc>
          <w:tcPr>
            <w:tcW w:w="1134" w:type="dxa"/>
            <w:vAlign w:val="center"/>
          </w:tcPr>
          <w:p w:rsidR="000338E3" w:rsidRPr="00DD4B53" w:rsidRDefault="00EC3CE8" w:rsidP="00793D1D">
            <w:pPr>
              <w:jc w:val="right"/>
              <w:rPr>
                <w:rFonts w:ascii="Arial" w:hAnsi="Arial" w:cs="Arial"/>
                <w:sz w:val="20"/>
                <w:szCs w:val="20"/>
              </w:rPr>
            </w:pPr>
            <w:r>
              <w:rPr>
                <w:rFonts w:ascii="Arial" w:hAnsi="Arial" w:cs="Arial"/>
                <w:sz w:val="20"/>
                <w:szCs w:val="20"/>
              </w:rPr>
              <w:t>82,825</w:t>
            </w:r>
          </w:p>
        </w:tc>
      </w:tr>
      <w:tr w:rsidR="000338E3" w:rsidRPr="00DD4B53" w:rsidTr="000338E3">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0338E3" w:rsidRPr="00DD4B53" w:rsidRDefault="000338E3" w:rsidP="00793D1D">
            <w:pPr>
              <w:rPr>
                <w:rFonts w:ascii="Arial" w:hAnsi="Arial" w:cs="Arial"/>
                <w:sz w:val="20"/>
                <w:szCs w:val="20"/>
              </w:rPr>
            </w:pPr>
            <w:r>
              <w:rPr>
                <w:rFonts w:ascii="Arial" w:hAnsi="Arial" w:cs="Arial"/>
                <w:sz w:val="20"/>
                <w:szCs w:val="20"/>
              </w:rPr>
              <w:t>Severence payments</w:t>
            </w:r>
          </w:p>
        </w:tc>
        <w:tc>
          <w:tcPr>
            <w:tcW w:w="1275" w:type="dxa"/>
            <w:vAlign w:val="center"/>
          </w:tcPr>
          <w:p w:rsidR="000338E3" w:rsidRPr="00A4557C" w:rsidRDefault="00B06B5C" w:rsidP="00793D1D">
            <w:pPr>
              <w:jc w:val="right"/>
              <w:rPr>
                <w:rFonts w:ascii="Arial" w:hAnsi="Arial" w:cs="Arial"/>
                <w:b/>
                <w:sz w:val="20"/>
                <w:szCs w:val="20"/>
              </w:rPr>
            </w:pPr>
            <w:r w:rsidRPr="00A4557C">
              <w:rPr>
                <w:rFonts w:ascii="Arial" w:hAnsi="Arial" w:cs="Arial"/>
                <w:b/>
                <w:sz w:val="20"/>
                <w:szCs w:val="20"/>
              </w:rPr>
              <w:t>30,500</w:t>
            </w:r>
          </w:p>
        </w:tc>
        <w:tc>
          <w:tcPr>
            <w:tcW w:w="1134" w:type="dxa"/>
            <w:vAlign w:val="center"/>
          </w:tcPr>
          <w:p w:rsidR="000338E3" w:rsidRPr="00A4557C" w:rsidRDefault="00734270" w:rsidP="00793D1D">
            <w:pPr>
              <w:jc w:val="right"/>
              <w:rPr>
                <w:rFonts w:ascii="Arial" w:hAnsi="Arial" w:cs="Arial"/>
                <w:sz w:val="20"/>
                <w:szCs w:val="20"/>
              </w:rPr>
            </w:pPr>
            <w:r w:rsidRPr="00A4557C">
              <w:rPr>
                <w:rFonts w:ascii="Arial" w:hAnsi="Arial" w:cs="Arial"/>
                <w:sz w:val="20"/>
                <w:szCs w:val="20"/>
              </w:rPr>
              <w:t>-</w:t>
            </w:r>
          </w:p>
        </w:tc>
      </w:tr>
      <w:tr w:rsidR="000338E3" w:rsidRPr="00DD4B53" w:rsidTr="000338E3">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0338E3" w:rsidRDefault="000338E3" w:rsidP="00793D1D">
            <w:pPr>
              <w:rPr>
                <w:rFonts w:ascii="Arial" w:hAnsi="Arial" w:cs="Arial"/>
                <w:sz w:val="20"/>
                <w:szCs w:val="20"/>
              </w:rPr>
            </w:pPr>
            <w:r>
              <w:rPr>
                <w:rFonts w:ascii="Arial" w:hAnsi="Arial" w:cs="Arial"/>
                <w:sz w:val="20"/>
                <w:szCs w:val="20"/>
              </w:rPr>
              <w:t>Other restructuring costs</w:t>
            </w:r>
          </w:p>
        </w:tc>
        <w:tc>
          <w:tcPr>
            <w:tcW w:w="1275" w:type="dxa"/>
            <w:tcBorders>
              <w:bottom w:val="single" w:sz="4" w:space="0" w:color="auto"/>
            </w:tcBorders>
            <w:vAlign w:val="center"/>
          </w:tcPr>
          <w:p w:rsidR="000338E3" w:rsidRPr="00A4557C" w:rsidRDefault="00EC3CE8" w:rsidP="00793D1D">
            <w:pPr>
              <w:jc w:val="right"/>
              <w:rPr>
                <w:rFonts w:ascii="Arial" w:hAnsi="Arial" w:cs="Arial"/>
                <w:b/>
                <w:sz w:val="20"/>
                <w:szCs w:val="20"/>
              </w:rPr>
            </w:pPr>
            <w:r w:rsidRPr="00A4557C">
              <w:rPr>
                <w:rFonts w:ascii="Arial" w:hAnsi="Arial" w:cs="Arial"/>
                <w:b/>
                <w:sz w:val="20"/>
                <w:szCs w:val="20"/>
              </w:rPr>
              <w:t>-</w:t>
            </w:r>
          </w:p>
        </w:tc>
        <w:tc>
          <w:tcPr>
            <w:tcW w:w="1134" w:type="dxa"/>
            <w:tcBorders>
              <w:bottom w:val="single" w:sz="4" w:space="0" w:color="auto"/>
            </w:tcBorders>
            <w:vAlign w:val="center"/>
          </w:tcPr>
          <w:p w:rsidR="000338E3" w:rsidRPr="00A4557C" w:rsidRDefault="00734270" w:rsidP="00793D1D">
            <w:pPr>
              <w:jc w:val="right"/>
              <w:rPr>
                <w:rFonts w:ascii="Arial" w:hAnsi="Arial" w:cs="Arial"/>
                <w:sz w:val="20"/>
                <w:szCs w:val="20"/>
              </w:rPr>
            </w:pPr>
            <w:r w:rsidRPr="00A4557C">
              <w:rPr>
                <w:rFonts w:ascii="Arial" w:hAnsi="Arial" w:cs="Arial"/>
                <w:sz w:val="20"/>
                <w:szCs w:val="20"/>
              </w:rPr>
              <w:t>-</w:t>
            </w:r>
          </w:p>
        </w:tc>
      </w:tr>
      <w:tr w:rsidR="000338E3" w:rsidRPr="00DD4B53" w:rsidTr="000338E3">
        <w:tblPrEx>
          <w:tblCellMar>
            <w:left w:w="108" w:type="dxa"/>
            <w:right w:w="108" w:type="dxa"/>
          </w:tblCellMar>
          <w:tblLook w:val="00A0" w:firstRow="1" w:lastRow="0" w:firstColumn="1" w:lastColumn="0" w:noHBand="0" w:noVBand="0"/>
        </w:tblPrEx>
        <w:trPr>
          <w:gridBefore w:val="1"/>
          <w:gridAfter w:val="1"/>
          <w:wBefore w:w="567" w:type="dxa"/>
          <w:wAfter w:w="997" w:type="dxa"/>
        </w:trPr>
        <w:tc>
          <w:tcPr>
            <w:tcW w:w="6203" w:type="dxa"/>
          </w:tcPr>
          <w:p w:rsidR="000338E3" w:rsidRDefault="000338E3" w:rsidP="00793D1D">
            <w:pPr>
              <w:rPr>
                <w:rFonts w:ascii="Arial" w:hAnsi="Arial" w:cs="Arial"/>
                <w:sz w:val="20"/>
                <w:szCs w:val="20"/>
              </w:rPr>
            </w:pPr>
          </w:p>
        </w:tc>
        <w:tc>
          <w:tcPr>
            <w:tcW w:w="1275" w:type="dxa"/>
            <w:tcBorders>
              <w:top w:val="single" w:sz="4" w:space="0" w:color="auto"/>
              <w:bottom w:val="single" w:sz="4" w:space="0" w:color="auto"/>
            </w:tcBorders>
            <w:vAlign w:val="center"/>
          </w:tcPr>
          <w:p w:rsidR="000338E3" w:rsidRPr="00A4557C" w:rsidRDefault="00B06B5C" w:rsidP="00793D1D">
            <w:pPr>
              <w:jc w:val="right"/>
              <w:rPr>
                <w:rFonts w:ascii="Arial" w:hAnsi="Arial" w:cs="Arial"/>
                <w:b/>
                <w:sz w:val="20"/>
                <w:szCs w:val="20"/>
              </w:rPr>
            </w:pPr>
            <w:r w:rsidRPr="00A4557C">
              <w:rPr>
                <w:rFonts w:ascii="Arial" w:hAnsi="Arial" w:cs="Arial"/>
                <w:b/>
                <w:sz w:val="20"/>
                <w:szCs w:val="20"/>
              </w:rPr>
              <w:t>30,500</w:t>
            </w:r>
          </w:p>
        </w:tc>
        <w:tc>
          <w:tcPr>
            <w:tcW w:w="1134" w:type="dxa"/>
            <w:tcBorders>
              <w:top w:val="single" w:sz="4" w:space="0" w:color="auto"/>
              <w:bottom w:val="single" w:sz="4" w:space="0" w:color="auto"/>
            </w:tcBorders>
            <w:vAlign w:val="center"/>
          </w:tcPr>
          <w:p w:rsidR="000338E3" w:rsidRPr="00A4557C" w:rsidRDefault="00EC3CE8" w:rsidP="00793D1D">
            <w:pPr>
              <w:jc w:val="right"/>
              <w:rPr>
                <w:rFonts w:ascii="Arial" w:hAnsi="Arial" w:cs="Arial"/>
                <w:sz w:val="20"/>
                <w:szCs w:val="20"/>
              </w:rPr>
            </w:pPr>
            <w:r w:rsidRPr="00A4557C">
              <w:rPr>
                <w:rFonts w:ascii="Arial" w:hAnsi="Arial" w:cs="Arial"/>
                <w:sz w:val="20"/>
                <w:szCs w:val="20"/>
              </w:rPr>
              <w:t>82,825</w:t>
            </w:r>
          </w:p>
        </w:tc>
      </w:tr>
    </w:tbl>
    <w:p w:rsidR="000338E3" w:rsidRPr="000338E3" w:rsidRDefault="000338E3" w:rsidP="000338E3">
      <w:pPr>
        <w:ind w:left="567"/>
        <w:rPr>
          <w:rFonts w:ascii="Arial" w:hAnsi="Arial" w:cs="Arial"/>
          <w:sz w:val="20"/>
          <w:szCs w:val="20"/>
        </w:rPr>
      </w:pPr>
    </w:p>
    <w:p w:rsidR="000338E3" w:rsidRPr="000338E3" w:rsidRDefault="000338E3" w:rsidP="000338E3">
      <w:pPr>
        <w:ind w:left="567"/>
        <w:rPr>
          <w:rFonts w:ascii="Arial" w:hAnsi="Arial" w:cs="Arial"/>
          <w:sz w:val="20"/>
          <w:szCs w:val="20"/>
        </w:rPr>
      </w:pPr>
    </w:p>
    <w:p w:rsidR="000E4CCE" w:rsidRPr="00DD4B53" w:rsidRDefault="000E4CCE" w:rsidP="00B77F01">
      <w:pPr>
        <w:pStyle w:val="ListParagraph"/>
        <w:numPr>
          <w:ilvl w:val="0"/>
          <w:numId w:val="5"/>
        </w:numPr>
        <w:ind w:left="851" w:hanging="284"/>
        <w:rPr>
          <w:rFonts w:ascii="Arial" w:hAnsi="Arial" w:cs="Arial"/>
          <w:sz w:val="20"/>
          <w:szCs w:val="20"/>
        </w:rPr>
      </w:pPr>
      <w:r w:rsidRPr="00DD4B53">
        <w:rPr>
          <w:rFonts w:ascii="Arial" w:hAnsi="Arial" w:cs="Arial"/>
          <w:b/>
          <w:sz w:val="20"/>
          <w:szCs w:val="20"/>
        </w:rPr>
        <w:t xml:space="preserve"> Non statutory / non contractual staff severance payments</w:t>
      </w:r>
    </w:p>
    <w:p w:rsidR="000E4CCE" w:rsidRPr="00DD4B53" w:rsidRDefault="000E4CCE" w:rsidP="000E4CCE">
      <w:pPr>
        <w:pStyle w:val="ListParagraph"/>
        <w:ind w:left="252" w:firstLine="315"/>
        <w:rPr>
          <w:rFonts w:ascii="Arial" w:hAnsi="Arial" w:cs="Arial"/>
          <w:sz w:val="20"/>
          <w:szCs w:val="20"/>
        </w:rPr>
      </w:pPr>
    </w:p>
    <w:p w:rsidR="001C122F" w:rsidRPr="00DD4B53" w:rsidRDefault="000E4CCE" w:rsidP="002A2E3F">
      <w:pPr>
        <w:ind w:left="567"/>
        <w:rPr>
          <w:rFonts w:ascii="Arial" w:hAnsi="Arial" w:cs="Arial"/>
          <w:sz w:val="20"/>
          <w:szCs w:val="20"/>
        </w:rPr>
      </w:pPr>
      <w:r w:rsidRPr="00DD4B53">
        <w:rPr>
          <w:rFonts w:ascii="Arial" w:hAnsi="Arial" w:cs="Arial"/>
          <w:sz w:val="20"/>
          <w:szCs w:val="20"/>
        </w:rPr>
        <w:t>Included in staff restructuring costs are non-statutory / non-contractual se</w:t>
      </w:r>
      <w:r w:rsidR="00547EF2" w:rsidRPr="00DD4B53">
        <w:rPr>
          <w:rFonts w:ascii="Arial" w:hAnsi="Arial" w:cs="Arial"/>
          <w:sz w:val="20"/>
          <w:szCs w:val="20"/>
        </w:rPr>
        <w:t>ve</w:t>
      </w:r>
      <w:r w:rsidR="00192CFA">
        <w:rPr>
          <w:rFonts w:ascii="Arial" w:hAnsi="Arial" w:cs="Arial"/>
          <w:sz w:val="20"/>
          <w:szCs w:val="20"/>
        </w:rPr>
        <w:t>ra</w:t>
      </w:r>
      <w:r w:rsidR="00E63799">
        <w:rPr>
          <w:rFonts w:ascii="Arial" w:hAnsi="Arial" w:cs="Arial"/>
          <w:sz w:val="20"/>
          <w:szCs w:val="20"/>
        </w:rPr>
        <w:t>nce payments totaling £</w:t>
      </w:r>
      <w:r w:rsidR="00B06B5C">
        <w:rPr>
          <w:rFonts w:ascii="Arial" w:hAnsi="Arial" w:cs="Arial"/>
          <w:sz w:val="20"/>
          <w:szCs w:val="20"/>
        </w:rPr>
        <w:t>30,500</w:t>
      </w:r>
      <w:r w:rsidR="00E63799">
        <w:rPr>
          <w:rFonts w:ascii="Arial" w:hAnsi="Arial" w:cs="Arial"/>
          <w:sz w:val="20"/>
          <w:szCs w:val="20"/>
        </w:rPr>
        <w:t xml:space="preserve"> (2015</w:t>
      </w:r>
      <w:r w:rsidR="00192CFA">
        <w:rPr>
          <w:rFonts w:ascii="Arial" w:hAnsi="Arial" w:cs="Arial"/>
          <w:sz w:val="20"/>
          <w:szCs w:val="20"/>
        </w:rPr>
        <w:t xml:space="preserve"> £</w:t>
      </w:r>
      <w:r w:rsidR="00734270">
        <w:rPr>
          <w:rFonts w:ascii="Arial" w:hAnsi="Arial" w:cs="Arial"/>
          <w:sz w:val="20"/>
          <w:szCs w:val="20"/>
        </w:rPr>
        <w:t>nil</w:t>
      </w:r>
      <w:r w:rsidR="00FD2269" w:rsidRPr="00DD4B53">
        <w:rPr>
          <w:rFonts w:ascii="Arial" w:hAnsi="Arial" w:cs="Arial"/>
          <w:sz w:val="20"/>
          <w:szCs w:val="20"/>
        </w:rPr>
        <w:t>).</w:t>
      </w:r>
      <w:r w:rsidR="002A2E3F" w:rsidRPr="00DD4B53">
        <w:rPr>
          <w:rFonts w:ascii="Arial" w:hAnsi="Arial" w:cs="Arial"/>
          <w:sz w:val="20"/>
          <w:szCs w:val="20"/>
        </w:rPr>
        <w:t xml:space="preserve"> </w:t>
      </w:r>
      <w:r w:rsidR="007D72E8">
        <w:rPr>
          <w:rFonts w:ascii="Arial" w:hAnsi="Arial" w:cs="Arial"/>
          <w:sz w:val="20"/>
          <w:szCs w:val="20"/>
        </w:rPr>
        <w:t>Individually, the payments were: £25,600 and £4,900.</w:t>
      </w:r>
    </w:p>
    <w:p w:rsidR="00FD2269" w:rsidRPr="00DD4B53" w:rsidRDefault="001C122F" w:rsidP="000E4CCE">
      <w:pPr>
        <w:ind w:left="567"/>
        <w:rPr>
          <w:rFonts w:ascii="Arial" w:hAnsi="Arial" w:cs="Arial"/>
          <w:sz w:val="20"/>
          <w:szCs w:val="20"/>
        </w:rPr>
      </w:pPr>
      <w:r w:rsidRPr="00DD4B53">
        <w:rPr>
          <w:rFonts w:ascii="Arial" w:hAnsi="Arial" w:cs="Arial"/>
          <w:sz w:val="20"/>
          <w:szCs w:val="20"/>
        </w:rPr>
        <w:t xml:space="preserve"> </w:t>
      </w:r>
    </w:p>
    <w:p w:rsidR="00BF6639" w:rsidRPr="00DD4B53" w:rsidRDefault="00BF6639" w:rsidP="00B77F01">
      <w:pPr>
        <w:pStyle w:val="ListParagraph"/>
        <w:numPr>
          <w:ilvl w:val="0"/>
          <w:numId w:val="5"/>
        </w:numPr>
        <w:ind w:left="993"/>
        <w:rPr>
          <w:rFonts w:ascii="Arial" w:hAnsi="Arial" w:cs="Arial"/>
          <w:sz w:val="20"/>
          <w:szCs w:val="20"/>
        </w:rPr>
      </w:pPr>
      <w:r w:rsidRPr="00DD4B53">
        <w:rPr>
          <w:rFonts w:ascii="Arial" w:hAnsi="Arial" w:cs="Arial"/>
          <w:b/>
          <w:sz w:val="20"/>
          <w:szCs w:val="20"/>
        </w:rPr>
        <w:t>Staff numbers</w:t>
      </w:r>
    </w:p>
    <w:p w:rsidR="00BF6639" w:rsidRPr="00DD4B53" w:rsidRDefault="00BF6639" w:rsidP="00BF6639">
      <w:pPr>
        <w:pStyle w:val="ListParagraph"/>
        <w:ind w:left="252" w:firstLine="315"/>
        <w:rPr>
          <w:rFonts w:ascii="Arial" w:hAnsi="Arial" w:cs="Arial"/>
          <w:sz w:val="20"/>
          <w:szCs w:val="20"/>
        </w:rPr>
      </w:pPr>
    </w:p>
    <w:p w:rsidR="00793D1D" w:rsidRDefault="00793D1D" w:rsidP="007A1C6F">
      <w:pPr>
        <w:pStyle w:val="ListParagraph"/>
        <w:ind w:left="252" w:firstLine="315"/>
        <w:rPr>
          <w:rFonts w:ascii="Arial" w:hAnsi="Arial" w:cs="Arial"/>
          <w:sz w:val="20"/>
          <w:szCs w:val="20"/>
        </w:rPr>
      </w:pPr>
      <w:r w:rsidRPr="00DD4B53">
        <w:rPr>
          <w:rFonts w:ascii="Arial" w:hAnsi="Arial" w:cs="Arial"/>
          <w:sz w:val="20"/>
          <w:szCs w:val="20"/>
        </w:rPr>
        <w:t>T</w:t>
      </w:r>
      <w:r w:rsidR="007A1C6F">
        <w:rPr>
          <w:rFonts w:ascii="Arial" w:hAnsi="Arial" w:cs="Arial"/>
          <w:sz w:val="20"/>
          <w:szCs w:val="20"/>
        </w:rPr>
        <w:t xml:space="preserve">he average number of persons </w:t>
      </w:r>
      <w:r w:rsidRPr="00DD4B53">
        <w:rPr>
          <w:rFonts w:ascii="Arial" w:hAnsi="Arial" w:cs="Arial"/>
          <w:sz w:val="20"/>
          <w:szCs w:val="20"/>
        </w:rPr>
        <w:t xml:space="preserve">employed by the </w:t>
      </w:r>
      <w:r w:rsidR="00EA42D3">
        <w:rPr>
          <w:rFonts w:ascii="Arial" w:hAnsi="Arial" w:cs="Arial"/>
          <w:sz w:val="20"/>
          <w:szCs w:val="20"/>
        </w:rPr>
        <w:t>Academies Trust</w:t>
      </w:r>
      <w:r w:rsidRPr="00DD4B53">
        <w:rPr>
          <w:rFonts w:ascii="Arial" w:hAnsi="Arial" w:cs="Arial"/>
          <w:sz w:val="20"/>
          <w:szCs w:val="20"/>
        </w:rPr>
        <w:t xml:space="preserve"> </w:t>
      </w:r>
      <w:r w:rsidR="000338E3">
        <w:rPr>
          <w:rFonts w:ascii="Arial" w:hAnsi="Arial" w:cs="Arial"/>
          <w:sz w:val="20"/>
          <w:szCs w:val="20"/>
        </w:rPr>
        <w:t xml:space="preserve">during the period </w:t>
      </w:r>
      <w:r w:rsidRPr="00DD4B53">
        <w:rPr>
          <w:rFonts w:ascii="Arial" w:hAnsi="Arial" w:cs="Arial"/>
          <w:sz w:val="20"/>
          <w:szCs w:val="20"/>
        </w:rPr>
        <w:t>was as follows:</w:t>
      </w:r>
    </w:p>
    <w:p w:rsidR="00192CFA" w:rsidRPr="00DD4B53" w:rsidRDefault="00192CFA" w:rsidP="00CB5635">
      <w:pPr>
        <w:ind w:left="567"/>
        <w:rPr>
          <w:rFonts w:ascii="Arial" w:hAnsi="Arial" w:cs="Arial"/>
          <w:sz w:val="20"/>
          <w:szCs w:val="20"/>
        </w:rPr>
      </w:pPr>
    </w:p>
    <w:tbl>
      <w:tblPr>
        <w:tblW w:w="8754" w:type="dxa"/>
        <w:tblInd w:w="534" w:type="dxa"/>
        <w:tblLayout w:type="fixed"/>
        <w:tblLook w:val="00A0" w:firstRow="1" w:lastRow="0" w:firstColumn="1" w:lastColumn="0" w:noHBand="0" w:noVBand="0"/>
      </w:tblPr>
      <w:tblGrid>
        <w:gridCol w:w="6345"/>
        <w:gridCol w:w="1275"/>
        <w:gridCol w:w="1134"/>
      </w:tblGrid>
      <w:tr w:rsidR="00793D1D" w:rsidRPr="00DD4B53" w:rsidTr="002C700D">
        <w:tc>
          <w:tcPr>
            <w:tcW w:w="6345" w:type="dxa"/>
            <w:vAlign w:val="bottom"/>
          </w:tcPr>
          <w:p w:rsidR="00793D1D" w:rsidRPr="00DD4B53" w:rsidRDefault="00793D1D" w:rsidP="00793D1D">
            <w:pPr>
              <w:rPr>
                <w:rFonts w:ascii="Arial" w:hAnsi="Arial" w:cs="Arial"/>
                <w:sz w:val="20"/>
                <w:szCs w:val="20"/>
              </w:rPr>
            </w:pPr>
          </w:p>
        </w:tc>
        <w:tc>
          <w:tcPr>
            <w:tcW w:w="1275" w:type="dxa"/>
            <w:vAlign w:val="bottom"/>
          </w:tcPr>
          <w:p w:rsidR="00793D1D" w:rsidRPr="00DD4B53" w:rsidRDefault="00192CFA" w:rsidP="002844E5">
            <w:pPr>
              <w:tabs>
                <w:tab w:val="decimal" w:pos="1059"/>
              </w:tabs>
              <w:rPr>
                <w:rFonts w:ascii="Arial" w:hAnsi="Arial" w:cs="Arial"/>
                <w:b/>
                <w:sz w:val="20"/>
                <w:szCs w:val="20"/>
              </w:rPr>
            </w:pPr>
            <w:r>
              <w:rPr>
                <w:rFonts w:ascii="Arial" w:hAnsi="Arial" w:cs="Arial"/>
                <w:b/>
                <w:sz w:val="20"/>
                <w:szCs w:val="20"/>
              </w:rPr>
              <w:t>2016</w:t>
            </w:r>
            <w:r w:rsidR="00793D1D" w:rsidRPr="00DD4B53">
              <w:rPr>
                <w:rFonts w:ascii="Arial" w:hAnsi="Arial" w:cs="Arial"/>
                <w:b/>
                <w:sz w:val="20"/>
                <w:szCs w:val="20"/>
              </w:rPr>
              <w:t xml:space="preserve"> Number</w:t>
            </w:r>
          </w:p>
        </w:tc>
        <w:tc>
          <w:tcPr>
            <w:tcW w:w="1134" w:type="dxa"/>
            <w:vAlign w:val="bottom"/>
          </w:tcPr>
          <w:p w:rsidR="00793D1D" w:rsidRPr="00DD4B53" w:rsidRDefault="00192CFA" w:rsidP="002844E5">
            <w:pPr>
              <w:tabs>
                <w:tab w:val="decimal" w:pos="918"/>
              </w:tabs>
              <w:jc w:val="center"/>
              <w:rPr>
                <w:rFonts w:ascii="Arial" w:hAnsi="Arial" w:cs="Arial"/>
                <w:sz w:val="20"/>
                <w:szCs w:val="20"/>
              </w:rPr>
            </w:pPr>
            <w:r>
              <w:rPr>
                <w:rFonts w:ascii="Arial" w:hAnsi="Arial" w:cs="Arial"/>
                <w:sz w:val="20"/>
                <w:szCs w:val="20"/>
              </w:rPr>
              <w:t>2015</w:t>
            </w:r>
            <w:r w:rsidR="00793D1D" w:rsidRPr="00DD4B53">
              <w:rPr>
                <w:rFonts w:ascii="Arial" w:hAnsi="Arial" w:cs="Arial"/>
                <w:sz w:val="20"/>
                <w:szCs w:val="20"/>
              </w:rPr>
              <w:t xml:space="preserve"> Number</w:t>
            </w:r>
          </w:p>
        </w:tc>
      </w:tr>
      <w:tr w:rsidR="00490F83" w:rsidRPr="00DD4B53" w:rsidTr="002C700D">
        <w:tc>
          <w:tcPr>
            <w:tcW w:w="6345" w:type="dxa"/>
            <w:vAlign w:val="bottom"/>
          </w:tcPr>
          <w:p w:rsidR="00490F83" w:rsidRPr="00DD4B53" w:rsidRDefault="00490F83" w:rsidP="00793D1D">
            <w:pPr>
              <w:rPr>
                <w:rFonts w:ascii="Arial" w:hAnsi="Arial" w:cs="Arial"/>
                <w:sz w:val="20"/>
                <w:szCs w:val="20"/>
              </w:rPr>
            </w:pPr>
          </w:p>
        </w:tc>
        <w:tc>
          <w:tcPr>
            <w:tcW w:w="1275" w:type="dxa"/>
            <w:vAlign w:val="center"/>
          </w:tcPr>
          <w:p w:rsidR="00490F83" w:rsidRPr="00DD4B53" w:rsidRDefault="00490F83" w:rsidP="002844E5">
            <w:pPr>
              <w:tabs>
                <w:tab w:val="decimal" w:pos="1059"/>
              </w:tabs>
              <w:rPr>
                <w:rFonts w:ascii="Arial" w:hAnsi="Arial" w:cs="Arial"/>
                <w:b/>
                <w:sz w:val="20"/>
                <w:szCs w:val="20"/>
              </w:rPr>
            </w:pPr>
          </w:p>
        </w:tc>
        <w:tc>
          <w:tcPr>
            <w:tcW w:w="1134" w:type="dxa"/>
            <w:vAlign w:val="center"/>
          </w:tcPr>
          <w:p w:rsidR="00490F83" w:rsidRPr="00DD4B53" w:rsidRDefault="00490F83" w:rsidP="00490F83">
            <w:pPr>
              <w:tabs>
                <w:tab w:val="decimal" w:pos="945"/>
              </w:tabs>
              <w:rPr>
                <w:rFonts w:ascii="Arial" w:hAnsi="Arial" w:cs="Arial"/>
                <w:sz w:val="20"/>
                <w:szCs w:val="20"/>
              </w:rPr>
            </w:pPr>
          </w:p>
        </w:tc>
      </w:tr>
      <w:tr w:rsidR="00490F83" w:rsidRPr="00DD4B53" w:rsidTr="002C700D">
        <w:tc>
          <w:tcPr>
            <w:tcW w:w="6345" w:type="dxa"/>
          </w:tcPr>
          <w:p w:rsidR="00490F83" w:rsidRPr="00DD4B53" w:rsidRDefault="00490F83" w:rsidP="00CB5635">
            <w:pPr>
              <w:rPr>
                <w:rFonts w:ascii="Arial" w:hAnsi="Arial" w:cs="Arial"/>
                <w:sz w:val="20"/>
                <w:szCs w:val="20"/>
              </w:rPr>
            </w:pPr>
            <w:r w:rsidRPr="00DD4B53">
              <w:rPr>
                <w:rFonts w:ascii="Arial" w:hAnsi="Arial" w:cs="Arial"/>
                <w:sz w:val="20"/>
                <w:szCs w:val="20"/>
              </w:rPr>
              <w:t>Teachers</w:t>
            </w:r>
          </w:p>
        </w:tc>
        <w:tc>
          <w:tcPr>
            <w:tcW w:w="1275" w:type="dxa"/>
            <w:vAlign w:val="center"/>
          </w:tcPr>
          <w:p w:rsidR="00490F83" w:rsidRPr="00DD4B53" w:rsidRDefault="00887110" w:rsidP="002844E5">
            <w:pPr>
              <w:tabs>
                <w:tab w:val="decimal" w:pos="1059"/>
              </w:tabs>
              <w:rPr>
                <w:rFonts w:ascii="Arial" w:hAnsi="Arial" w:cs="Arial"/>
                <w:b/>
                <w:sz w:val="20"/>
                <w:szCs w:val="20"/>
              </w:rPr>
            </w:pPr>
            <w:r>
              <w:rPr>
                <w:rFonts w:ascii="Arial" w:hAnsi="Arial" w:cs="Arial"/>
                <w:b/>
                <w:sz w:val="20"/>
                <w:szCs w:val="20"/>
              </w:rPr>
              <w:t>95</w:t>
            </w:r>
          </w:p>
        </w:tc>
        <w:tc>
          <w:tcPr>
            <w:tcW w:w="1134" w:type="dxa"/>
            <w:vAlign w:val="center"/>
          </w:tcPr>
          <w:p w:rsidR="00490F83" w:rsidRPr="00DD4B53" w:rsidRDefault="00EC3CE8" w:rsidP="00490F83">
            <w:pPr>
              <w:tabs>
                <w:tab w:val="decimal" w:pos="945"/>
              </w:tabs>
              <w:rPr>
                <w:rFonts w:ascii="Arial" w:hAnsi="Arial" w:cs="Arial"/>
                <w:sz w:val="20"/>
                <w:szCs w:val="20"/>
              </w:rPr>
            </w:pPr>
            <w:r>
              <w:rPr>
                <w:rFonts w:ascii="Arial" w:hAnsi="Arial" w:cs="Arial"/>
                <w:sz w:val="20"/>
                <w:szCs w:val="20"/>
              </w:rPr>
              <w:t>110</w:t>
            </w:r>
          </w:p>
        </w:tc>
      </w:tr>
      <w:tr w:rsidR="00490F83" w:rsidRPr="00DD4B53" w:rsidTr="002C700D">
        <w:tc>
          <w:tcPr>
            <w:tcW w:w="6345" w:type="dxa"/>
          </w:tcPr>
          <w:p w:rsidR="00490F83" w:rsidRPr="00DD4B53" w:rsidRDefault="00490F83" w:rsidP="00CB5635">
            <w:pPr>
              <w:rPr>
                <w:rFonts w:ascii="Arial" w:hAnsi="Arial" w:cs="Arial"/>
                <w:sz w:val="20"/>
                <w:szCs w:val="20"/>
              </w:rPr>
            </w:pPr>
            <w:r w:rsidRPr="00DD4B53">
              <w:rPr>
                <w:rFonts w:ascii="Arial" w:hAnsi="Arial" w:cs="Arial"/>
                <w:sz w:val="20"/>
                <w:szCs w:val="20"/>
              </w:rPr>
              <w:t>Administration and support</w:t>
            </w:r>
          </w:p>
        </w:tc>
        <w:tc>
          <w:tcPr>
            <w:tcW w:w="1275" w:type="dxa"/>
            <w:vAlign w:val="center"/>
          </w:tcPr>
          <w:p w:rsidR="00490F83" w:rsidRPr="00DD4B53" w:rsidRDefault="00887110" w:rsidP="002844E5">
            <w:pPr>
              <w:tabs>
                <w:tab w:val="decimal" w:pos="1059"/>
              </w:tabs>
              <w:rPr>
                <w:rFonts w:ascii="Arial" w:hAnsi="Arial" w:cs="Arial"/>
                <w:b/>
                <w:sz w:val="20"/>
                <w:szCs w:val="20"/>
              </w:rPr>
            </w:pPr>
            <w:r>
              <w:rPr>
                <w:rFonts w:ascii="Arial" w:hAnsi="Arial" w:cs="Arial"/>
                <w:b/>
                <w:sz w:val="20"/>
                <w:szCs w:val="20"/>
              </w:rPr>
              <w:t>80</w:t>
            </w:r>
          </w:p>
        </w:tc>
        <w:tc>
          <w:tcPr>
            <w:tcW w:w="1134" w:type="dxa"/>
            <w:vAlign w:val="center"/>
          </w:tcPr>
          <w:p w:rsidR="00490F83" w:rsidRPr="00DD4B53" w:rsidRDefault="00EC3CE8" w:rsidP="00490F83">
            <w:pPr>
              <w:tabs>
                <w:tab w:val="decimal" w:pos="945"/>
              </w:tabs>
              <w:rPr>
                <w:rFonts w:ascii="Arial" w:hAnsi="Arial" w:cs="Arial"/>
                <w:sz w:val="20"/>
                <w:szCs w:val="20"/>
              </w:rPr>
            </w:pPr>
            <w:r>
              <w:rPr>
                <w:rFonts w:ascii="Arial" w:hAnsi="Arial" w:cs="Arial"/>
                <w:sz w:val="20"/>
                <w:szCs w:val="20"/>
              </w:rPr>
              <w:t>83</w:t>
            </w:r>
          </w:p>
        </w:tc>
      </w:tr>
      <w:tr w:rsidR="00490F83" w:rsidRPr="00DD4B53" w:rsidTr="002C700D">
        <w:tc>
          <w:tcPr>
            <w:tcW w:w="6345" w:type="dxa"/>
          </w:tcPr>
          <w:p w:rsidR="00490F83" w:rsidRPr="00DD4B53" w:rsidRDefault="00490F83" w:rsidP="00CB5635">
            <w:pPr>
              <w:rPr>
                <w:rFonts w:ascii="Arial" w:hAnsi="Arial" w:cs="Arial"/>
                <w:sz w:val="20"/>
                <w:szCs w:val="20"/>
              </w:rPr>
            </w:pPr>
            <w:r w:rsidRPr="00DD4B53">
              <w:rPr>
                <w:rFonts w:ascii="Arial" w:hAnsi="Arial" w:cs="Arial"/>
                <w:sz w:val="20"/>
                <w:szCs w:val="20"/>
              </w:rPr>
              <w:t>Management</w:t>
            </w:r>
          </w:p>
        </w:tc>
        <w:tc>
          <w:tcPr>
            <w:tcW w:w="1275" w:type="dxa"/>
            <w:tcBorders>
              <w:bottom w:val="single" w:sz="8" w:space="0" w:color="000000"/>
            </w:tcBorders>
            <w:vAlign w:val="center"/>
          </w:tcPr>
          <w:p w:rsidR="00490F83" w:rsidRPr="00DD4B53" w:rsidRDefault="00887110" w:rsidP="002844E5">
            <w:pPr>
              <w:tabs>
                <w:tab w:val="decimal" w:pos="1059"/>
              </w:tabs>
              <w:rPr>
                <w:rFonts w:ascii="Arial" w:hAnsi="Arial" w:cs="Arial"/>
                <w:b/>
                <w:sz w:val="20"/>
                <w:szCs w:val="20"/>
              </w:rPr>
            </w:pPr>
            <w:r>
              <w:rPr>
                <w:rFonts w:ascii="Arial" w:hAnsi="Arial" w:cs="Arial"/>
                <w:b/>
                <w:sz w:val="20"/>
                <w:szCs w:val="20"/>
              </w:rPr>
              <w:t>17</w:t>
            </w:r>
          </w:p>
        </w:tc>
        <w:tc>
          <w:tcPr>
            <w:tcW w:w="1134" w:type="dxa"/>
            <w:tcBorders>
              <w:bottom w:val="single" w:sz="8" w:space="0" w:color="000000"/>
            </w:tcBorders>
            <w:vAlign w:val="center"/>
          </w:tcPr>
          <w:p w:rsidR="00490F83" w:rsidRPr="00DD4B53" w:rsidRDefault="00EC3CE8" w:rsidP="00490F83">
            <w:pPr>
              <w:tabs>
                <w:tab w:val="decimal" w:pos="945"/>
              </w:tabs>
              <w:rPr>
                <w:rFonts w:ascii="Arial" w:hAnsi="Arial" w:cs="Arial"/>
                <w:sz w:val="20"/>
                <w:szCs w:val="20"/>
              </w:rPr>
            </w:pPr>
            <w:r>
              <w:rPr>
                <w:rFonts w:ascii="Arial" w:hAnsi="Arial" w:cs="Arial"/>
                <w:sz w:val="20"/>
                <w:szCs w:val="20"/>
              </w:rPr>
              <w:t>16</w:t>
            </w:r>
          </w:p>
        </w:tc>
      </w:tr>
      <w:tr w:rsidR="00490F83" w:rsidRPr="00DD4B53" w:rsidTr="002C700D">
        <w:tc>
          <w:tcPr>
            <w:tcW w:w="6345" w:type="dxa"/>
          </w:tcPr>
          <w:p w:rsidR="00490F83" w:rsidRPr="00DD4B53" w:rsidRDefault="00490F83" w:rsidP="00CB5635">
            <w:pPr>
              <w:ind w:left="459"/>
              <w:rPr>
                <w:rFonts w:ascii="Arial" w:hAnsi="Arial" w:cs="Arial"/>
                <w:sz w:val="20"/>
                <w:szCs w:val="20"/>
              </w:rPr>
            </w:pPr>
          </w:p>
        </w:tc>
        <w:tc>
          <w:tcPr>
            <w:tcW w:w="1275" w:type="dxa"/>
            <w:tcBorders>
              <w:top w:val="single" w:sz="8" w:space="0" w:color="000000"/>
              <w:bottom w:val="single" w:sz="8" w:space="0" w:color="000000"/>
            </w:tcBorders>
            <w:vAlign w:val="center"/>
          </w:tcPr>
          <w:p w:rsidR="00490F83" w:rsidRPr="00DD4B53" w:rsidRDefault="00887110" w:rsidP="002844E5">
            <w:pPr>
              <w:tabs>
                <w:tab w:val="decimal" w:pos="1059"/>
              </w:tabs>
              <w:rPr>
                <w:rFonts w:ascii="Arial" w:hAnsi="Arial" w:cs="Arial"/>
                <w:b/>
                <w:sz w:val="20"/>
                <w:szCs w:val="20"/>
              </w:rPr>
            </w:pPr>
            <w:r>
              <w:rPr>
                <w:rFonts w:ascii="Arial" w:hAnsi="Arial" w:cs="Arial"/>
                <w:b/>
                <w:sz w:val="20"/>
                <w:szCs w:val="20"/>
              </w:rPr>
              <w:t>192</w:t>
            </w:r>
          </w:p>
        </w:tc>
        <w:tc>
          <w:tcPr>
            <w:tcW w:w="1134" w:type="dxa"/>
            <w:tcBorders>
              <w:top w:val="single" w:sz="8" w:space="0" w:color="000000"/>
              <w:bottom w:val="single" w:sz="8" w:space="0" w:color="000000"/>
            </w:tcBorders>
            <w:vAlign w:val="center"/>
          </w:tcPr>
          <w:p w:rsidR="00490F83" w:rsidRPr="00DD4B53" w:rsidRDefault="00734270" w:rsidP="00490F83">
            <w:pPr>
              <w:tabs>
                <w:tab w:val="decimal" w:pos="945"/>
              </w:tabs>
              <w:rPr>
                <w:rFonts w:ascii="Arial" w:hAnsi="Arial" w:cs="Arial"/>
                <w:sz w:val="20"/>
                <w:szCs w:val="20"/>
              </w:rPr>
            </w:pPr>
            <w:r>
              <w:rPr>
                <w:rFonts w:ascii="Arial" w:hAnsi="Arial" w:cs="Arial"/>
                <w:sz w:val="20"/>
                <w:szCs w:val="20"/>
              </w:rPr>
              <w:t>209</w:t>
            </w:r>
          </w:p>
        </w:tc>
      </w:tr>
    </w:tbl>
    <w:p w:rsidR="00793D1D" w:rsidRPr="003A03EB" w:rsidRDefault="00793D1D" w:rsidP="00793D1D">
      <w:pPr>
        <w:ind w:left="102" w:right="380"/>
        <w:jc w:val="both"/>
        <w:rPr>
          <w:rFonts w:ascii="Arial" w:hAnsi="Arial" w:cs="Arial"/>
          <w:spacing w:val="-1"/>
          <w:sz w:val="20"/>
          <w:szCs w:val="20"/>
        </w:rPr>
      </w:pPr>
    </w:p>
    <w:p w:rsidR="003A03EB" w:rsidRPr="003A03EB" w:rsidRDefault="003A03EB" w:rsidP="00B77F01">
      <w:pPr>
        <w:pStyle w:val="ListParagraph"/>
        <w:numPr>
          <w:ilvl w:val="0"/>
          <w:numId w:val="5"/>
        </w:numPr>
        <w:ind w:left="993" w:hanging="426"/>
        <w:rPr>
          <w:rFonts w:ascii="Arial" w:hAnsi="Arial" w:cs="Arial"/>
          <w:b/>
          <w:sz w:val="20"/>
          <w:szCs w:val="20"/>
        </w:rPr>
      </w:pPr>
      <w:r w:rsidRPr="003A03EB">
        <w:rPr>
          <w:rFonts w:ascii="Arial" w:hAnsi="Arial" w:cs="Arial"/>
          <w:b/>
          <w:sz w:val="20"/>
          <w:szCs w:val="20"/>
        </w:rPr>
        <w:t>Higher paid staff</w:t>
      </w:r>
    </w:p>
    <w:p w:rsidR="003A03EB" w:rsidRPr="003A03EB" w:rsidRDefault="003A03EB" w:rsidP="003A03EB">
      <w:pPr>
        <w:ind w:left="567"/>
        <w:rPr>
          <w:rFonts w:ascii="Arial" w:hAnsi="Arial" w:cs="Arial"/>
          <w:szCs w:val="20"/>
        </w:rPr>
      </w:pPr>
    </w:p>
    <w:p w:rsidR="00EB240C" w:rsidRPr="003A03EB" w:rsidRDefault="00793D1D" w:rsidP="003A03EB">
      <w:pPr>
        <w:ind w:left="567"/>
        <w:rPr>
          <w:rFonts w:ascii="Arial" w:hAnsi="Arial" w:cs="Arial"/>
          <w:szCs w:val="20"/>
        </w:rPr>
      </w:pPr>
      <w:r w:rsidRPr="003A03EB">
        <w:rPr>
          <w:rFonts w:ascii="Arial" w:hAnsi="Arial" w:cs="Arial"/>
          <w:sz w:val="20"/>
          <w:szCs w:val="20"/>
        </w:rPr>
        <w:t>The numb</w:t>
      </w:r>
      <w:r w:rsidR="003A03EB">
        <w:rPr>
          <w:rFonts w:ascii="Arial" w:hAnsi="Arial" w:cs="Arial"/>
          <w:sz w:val="20"/>
          <w:szCs w:val="20"/>
        </w:rPr>
        <w:t>er of employees whose employee benefits (excluding employer pension costs) exceeded £60,000 was:</w:t>
      </w:r>
    </w:p>
    <w:p w:rsidR="00793D1D" w:rsidRPr="00DD4B53" w:rsidRDefault="00793D1D" w:rsidP="00CB5635">
      <w:pPr>
        <w:ind w:left="567"/>
        <w:rPr>
          <w:rFonts w:ascii="Arial" w:hAnsi="Arial" w:cs="Arial"/>
          <w:szCs w:val="20"/>
        </w:rPr>
      </w:pPr>
      <w:r w:rsidRPr="00DD4B53">
        <w:rPr>
          <w:rFonts w:ascii="Arial" w:hAnsi="Arial" w:cs="Arial"/>
          <w:szCs w:val="20"/>
        </w:rPr>
        <w:tab/>
      </w:r>
      <w:r w:rsidRPr="00DD4B53">
        <w:rPr>
          <w:rFonts w:ascii="Arial" w:hAnsi="Arial" w:cs="Arial"/>
          <w:szCs w:val="20"/>
        </w:rPr>
        <w:tab/>
      </w:r>
    </w:p>
    <w:tbl>
      <w:tblPr>
        <w:tblW w:w="8754" w:type="dxa"/>
        <w:tblInd w:w="534" w:type="dxa"/>
        <w:tblLayout w:type="fixed"/>
        <w:tblLook w:val="00A0" w:firstRow="1" w:lastRow="0" w:firstColumn="1" w:lastColumn="0" w:noHBand="0" w:noVBand="0"/>
      </w:tblPr>
      <w:tblGrid>
        <w:gridCol w:w="6345"/>
        <w:gridCol w:w="1275"/>
        <w:gridCol w:w="1134"/>
      </w:tblGrid>
      <w:tr w:rsidR="00793D1D" w:rsidRPr="00DD4B53" w:rsidTr="002C700D">
        <w:tc>
          <w:tcPr>
            <w:tcW w:w="6345" w:type="dxa"/>
            <w:vAlign w:val="bottom"/>
          </w:tcPr>
          <w:p w:rsidR="00793D1D" w:rsidRPr="00DD4B53" w:rsidRDefault="00793D1D" w:rsidP="00793D1D">
            <w:pPr>
              <w:rPr>
                <w:rFonts w:ascii="Arial" w:hAnsi="Arial" w:cs="Arial"/>
                <w:szCs w:val="20"/>
              </w:rPr>
            </w:pPr>
          </w:p>
        </w:tc>
        <w:tc>
          <w:tcPr>
            <w:tcW w:w="1275" w:type="dxa"/>
            <w:vAlign w:val="bottom"/>
          </w:tcPr>
          <w:p w:rsidR="00793D1D" w:rsidRPr="00DD4B53" w:rsidRDefault="00192CFA" w:rsidP="002844E5">
            <w:pPr>
              <w:tabs>
                <w:tab w:val="decimal" w:pos="1059"/>
              </w:tabs>
              <w:rPr>
                <w:rFonts w:ascii="Arial" w:hAnsi="Arial" w:cs="Arial"/>
                <w:b/>
                <w:sz w:val="20"/>
                <w:szCs w:val="20"/>
              </w:rPr>
            </w:pPr>
            <w:r>
              <w:rPr>
                <w:rFonts w:ascii="Arial" w:hAnsi="Arial" w:cs="Arial"/>
                <w:b/>
                <w:sz w:val="20"/>
                <w:szCs w:val="20"/>
              </w:rPr>
              <w:t>2016</w:t>
            </w:r>
            <w:r w:rsidR="00793D1D" w:rsidRPr="00DD4B53">
              <w:rPr>
                <w:rFonts w:ascii="Arial" w:hAnsi="Arial" w:cs="Arial"/>
                <w:b/>
                <w:sz w:val="20"/>
                <w:szCs w:val="20"/>
              </w:rPr>
              <w:t xml:space="preserve"> Number</w:t>
            </w:r>
          </w:p>
        </w:tc>
        <w:tc>
          <w:tcPr>
            <w:tcW w:w="1134" w:type="dxa"/>
            <w:vAlign w:val="bottom"/>
          </w:tcPr>
          <w:p w:rsidR="00793D1D" w:rsidRPr="00DD4B53" w:rsidRDefault="00192CFA" w:rsidP="002844E5">
            <w:pPr>
              <w:tabs>
                <w:tab w:val="decimal" w:pos="918"/>
              </w:tabs>
              <w:rPr>
                <w:rFonts w:ascii="Arial" w:hAnsi="Arial" w:cs="Arial"/>
                <w:sz w:val="20"/>
                <w:szCs w:val="20"/>
              </w:rPr>
            </w:pPr>
            <w:r>
              <w:rPr>
                <w:rFonts w:ascii="Arial" w:hAnsi="Arial" w:cs="Arial"/>
                <w:sz w:val="20"/>
                <w:szCs w:val="20"/>
              </w:rPr>
              <w:t>2015</w:t>
            </w:r>
            <w:r w:rsidR="00793D1D" w:rsidRPr="00DD4B53">
              <w:rPr>
                <w:rFonts w:ascii="Arial" w:hAnsi="Arial" w:cs="Arial"/>
                <w:sz w:val="20"/>
                <w:szCs w:val="20"/>
              </w:rPr>
              <w:t xml:space="preserve"> Number</w:t>
            </w:r>
          </w:p>
        </w:tc>
      </w:tr>
      <w:tr w:rsidR="00490F83" w:rsidRPr="00DD4B53" w:rsidTr="002C700D">
        <w:tc>
          <w:tcPr>
            <w:tcW w:w="6345" w:type="dxa"/>
            <w:vAlign w:val="bottom"/>
          </w:tcPr>
          <w:p w:rsidR="00490F83" w:rsidRPr="00DD4B53" w:rsidRDefault="00490F83" w:rsidP="00CB5635">
            <w:pPr>
              <w:ind w:left="33"/>
              <w:rPr>
                <w:rFonts w:ascii="Arial" w:hAnsi="Arial" w:cs="Arial"/>
                <w:sz w:val="20"/>
                <w:szCs w:val="20"/>
              </w:rPr>
            </w:pPr>
            <w:r w:rsidRPr="00DD4B53">
              <w:rPr>
                <w:rFonts w:ascii="Arial" w:hAnsi="Arial" w:cs="Arial"/>
                <w:sz w:val="20"/>
                <w:szCs w:val="20"/>
              </w:rPr>
              <w:t>£60,001-£70,000</w:t>
            </w:r>
          </w:p>
        </w:tc>
        <w:tc>
          <w:tcPr>
            <w:tcW w:w="1275" w:type="dxa"/>
            <w:vAlign w:val="center"/>
          </w:tcPr>
          <w:p w:rsidR="00490F83" w:rsidRPr="00DD4B53" w:rsidRDefault="00887110" w:rsidP="002844E5">
            <w:pPr>
              <w:tabs>
                <w:tab w:val="decimal" w:pos="1059"/>
              </w:tabs>
              <w:rPr>
                <w:rFonts w:ascii="Arial" w:hAnsi="Arial" w:cs="Arial"/>
                <w:b/>
                <w:sz w:val="20"/>
                <w:szCs w:val="20"/>
              </w:rPr>
            </w:pPr>
            <w:r>
              <w:rPr>
                <w:rFonts w:ascii="Arial" w:hAnsi="Arial" w:cs="Arial"/>
                <w:b/>
                <w:sz w:val="20"/>
                <w:szCs w:val="20"/>
              </w:rPr>
              <w:t>1</w:t>
            </w:r>
          </w:p>
        </w:tc>
        <w:tc>
          <w:tcPr>
            <w:tcW w:w="1134" w:type="dxa"/>
            <w:vAlign w:val="center"/>
          </w:tcPr>
          <w:p w:rsidR="00490F83" w:rsidRPr="00DD4B53" w:rsidRDefault="008F7EA2" w:rsidP="00490F83">
            <w:pPr>
              <w:tabs>
                <w:tab w:val="decimal" w:pos="945"/>
              </w:tabs>
              <w:rPr>
                <w:rFonts w:ascii="Arial" w:hAnsi="Arial" w:cs="Arial"/>
                <w:sz w:val="20"/>
                <w:szCs w:val="20"/>
              </w:rPr>
            </w:pPr>
            <w:r>
              <w:rPr>
                <w:rFonts w:ascii="Arial" w:hAnsi="Arial" w:cs="Arial"/>
                <w:sz w:val="20"/>
                <w:szCs w:val="20"/>
              </w:rPr>
              <w:t>2</w:t>
            </w:r>
          </w:p>
        </w:tc>
      </w:tr>
      <w:tr w:rsidR="001C122F" w:rsidRPr="00DD4B53" w:rsidTr="002C700D">
        <w:tc>
          <w:tcPr>
            <w:tcW w:w="6345" w:type="dxa"/>
            <w:vAlign w:val="bottom"/>
          </w:tcPr>
          <w:p w:rsidR="001C122F" w:rsidRPr="00DD4B53" w:rsidRDefault="001C122F" w:rsidP="00CB5635">
            <w:pPr>
              <w:ind w:left="33"/>
              <w:rPr>
                <w:rFonts w:ascii="Arial" w:hAnsi="Arial" w:cs="Arial"/>
                <w:sz w:val="20"/>
                <w:szCs w:val="20"/>
              </w:rPr>
            </w:pPr>
            <w:r w:rsidRPr="00DD4B53">
              <w:rPr>
                <w:rFonts w:ascii="Arial" w:hAnsi="Arial" w:cs="Arial"/>
                <w:sz w:val="20"/>
                <w:szCs w:val="20"/>
              </w:rPr>
              <w:t>£70,001-£80,000</w:t>
            </w:r>
          </w:p>
        </w:tc>
        <w:tc>
          <w:tcPr>
            <w:tcW w:w="1275" w:type="dxa"/>
            <w:vAlign w:val="center"/>
          </w:tcPr>
          <w:p w:rsidR="001C122F" w:rsidRPr="00DD4B53" w:rsidRDefault="00EC3CE8" w:rsidP="002844E5">
            <w:pPr>
              <w:tabs>
                <w:tab w:val="decimal" w:pos="1059"/>
              </w:tabs>
              <w:rPr>
                <w:rFonts w:ascii="Arial" w:hAnsi="Arial" w:cs="Arial"/>
                <w:b/>
                <w:sz w:val="20"/>
                <w:szCs w:val="20"/>
              </w:rPr>
            </w:pPr>
            <w:r>
              <w:rPr>
                <w:rFonts w:ascii="Arial" w:hAnsi="Arial" w:cs="Arial"/>
                <w:b/>
                <w:sz w:val="20"/>
                <w:szCs w:val="20"/>
              </w:rPr>
              <w:t>2</w:t>
            </w:r>
          </w:p>
        </w:tc>
        <w:tc>
          <w:tcPr>
            <w:tcW w:w="1134" w:type="dxa"/>
            <w:vAlign w:val="center"/>
          </w:tcPr>
          <w:p w:rsidR="001C122F" w:rsidRPr="00DD4B53" w:rsidRDefault="008F7EA2" w:rsidP="00490F83">
            <w:pPr>
              <w:tabs>
                <w:tab w:val="decimal" w:pos="945"/>
              </w:tabs>
              <w:rPr>
                <w:rFonts w:ascii="Arial" w:hAnsi="Arial" w:cs="Arial"/>
                <w:sz w:val="20"/>
                <w:szCs w:val="20"/>
              </w:rPr>
            </w:pPr>
            <w:r>
              <w:rPr>
                <w:rFonts w:ascii="Arial" w:hAnsi="Arial" w:cs="Arial"/>
                <w:sz w:val="20"/>
                <w:szCs w:val="20"/>
              </w:rPr>
              <w:t>1</w:t>
            </w:r>
          </w:p>
        </w:tc>
      </w:tr>
      <w:tr w:rsidR="00490F83" w:rsidRPr="00DD4B53" w:rsidTr="002C700D">
        <w:tc>
          <w:tcPr>
            <w:tcW w:w="6345" w:type="dxa"/>
            <w:vAlign w:val="bottom"/>
          </w:tcPr>
          <w:p w:rsidR="00490F83" w:rsidRPr="00DD4B53" w:rsidRDefault="001C122F" w:rsidP="00CB5635">
            <w:pPr>
              <w:ind w:left="33"/>
              <w:rPr>
                <w:rFonts w:ascii="Arial" w:hAnsi="Arial" w:cs="Arial"/>
                <w:sz w:val="20"/>
                <w:szCs w:val="20"/>
              </w:rPr>
            </w:pPr>
            <w:r w:rsidRPr="00DD4B53">
              <w:rPr>
                <w:rFonts w:ascii="Arial" w:hAnsi="Arial" w:cs="Arial"/>
                <w:sz w:val="20"/>
                <w:szCs w:val="20"/>
              </w:rPr>
              <w:t>£</w:t>
            </w:r>
            <w:r w:rsidR="008F7EA2">
              <w:rPr>
                <w:rFonts w:ascii="Arial" w:hAnsi="Arial" w:cs="Arial"/>
                <w:sz w:val="20"/>
                <w:szCs w:val="20"/>
              </w:rPr>
              <w:t>100,001-£11</w:t>
            </w:r>
            <w:r w:rsidR="00490F83" w:rsidRPr="00DD4B53">
              <w:rPr>
                <w:rFonts w:ascii="Arial" w:hAnsi="Arial" w:cs="Arial"/>
                <w:sz w:val="20"/>
                <w:szCs w:val="20"/>
              </w:rPr>
              <w:t>0,000</w:t>
            </w:r>
          </w:p>
        </w:tc>
        <w:tc>
          <w:tcPr>
            <w:tcW w:w="1275" w:type="dxa"/>
            <w:vAlign w:val="center"/>
          </w:tcPr>
          <w:p w:rsidR="00490F83" w:rsidRPr="00DD4B53" w:rsidRDefault="00EC3CE8" w:rsidP="002844E5">
            <w:pPr>
              <w:tabs>
                <w:tab w:val="decimal" w:pos="1059"/>
              </w:tabs>
              <w:rPr>
                <w:rFonts w:ascii="Arial" w:hAnsi="Arial" w:cs="Arial"/>
                <w:b/>
                <w:sz w:val="20"/>
                <w:szCs w:val="20"/>
              </w:rPr>
            </w:pPr>
            <w:r>
              <w:rPr>
                <w:rFonts w:ascii="Arial" w:hAnsi="Arial" w:cs="Arial"/>
                <w:b/>
                <w:sz w:val="20"/>
                <w:szCs w:val="20"/>
              </w:rPr>
              <w:t>1</w:t>
            </w:r>
          </w:p>
        </w:tc>
        <w:tc>
          <w:tcPr>
            <w:tcW w:w="1134" w:type="dxa"/>
            <w:vAlign w:val="center"/>
          </w:tcPr>
          <w:p w:rsidR="00490F83" w:rsidRPr="00DD4B53" w:rsidRDefault="008F7EA2" w:rsidP="00490F83">
            <w:pPr>
              <w:tabs>
                <w:tab w:val="decimal" w:pos="945"/>
              </w:tabs>
              <w:rPr>
                <w:rFonts w:ascii="Arial" w:hAnsi="Arial" w:cs="Arial"/>
                <w:sz w:val="20"/>
                <w:szCs w:val="20"/>
              </w:rPr>
            </w:pPr>
            <w:r>
              <w:rPr>
                <w:rFonts w:ascii="Arial" w:hAnsi="Arial" w:cs="Arial"/>
                <w:sz w:val="20"/>
                <w:szCs w:val="20"/>
              </w:rPr>
              <w:t>1</w:t>
            </w:r>
          </w:p>
        </w:tc>
      </w:tr>
    </w:tbl>
    <w:p w:rsidR="008C439F" w:rsidRDefault="008C439F" w:rsidP="00AA3968">
      <w:pPr>
        <w:tabs>
          <w:tab w:val="left" w:pos="567"/>
        </w:tabs>
        <w:ind w:left="102" w:right="380"/>
        <w:jc w:val="both"/>
        <w:rPr>
          <w:rFonts w:ascii="Arial" w:hAnsi="Arial" w:cs="Arial"/>
          <w:spacing w:val="-1"/>
          <w:sz w:val="20"/>
        </w:rPr>
      </w:pPr>
      <w:r>
        <w:rPr>
          <w:rFonts w:ascii="Arial" w:hAnsi="Arial" w:cs="Arial"/>
          <w:spacing w:val="-1"/>
          <w:sz w:val="20"/>
        </w:rPr>
        <w:br w:type="page"/>
      </w:r>
    </w:p>
    <w:p w:rsidR="003A03EB" w:rsidRDefault="003A03EB" w:rsidP="003A03EB">
      <w:pPr>
        <w:ind w:left="567" w:right="428"/>
        <w:jc w:val="both"/>
        <w:rPr>
          <w:rFonts w:ascii="Arial" w:eastAsia="Arial" w:hAnsi="Arial" w:cs="Arial"/>
          <w:sz w:val="20"/>
          <w:szCs w:val="20"/>
        </w:rPr>
      </w:pPr>
    </w:p>
    <w:p w:rsidR="00ED1160" w:rsidRPr="00DD4B53" w:rsidRDefault="0064384D" w:rsidP="00ED1160">
      <w:pPr>
        <w:tabs>
          <w:tab w:val="left" w:pos="8753"/>
        </w:tabs>
        <w:ind w:left="113"/>
        <w:rPr>
          <w:rFonts w:ascii="Arial" w:eastAsia="Arial" w:hAnsi="Arial" w:cs="Arial"/>
          <w:sz w:val="16"/>
          <w:szCs w:val="20"/>
        </w:rPr>
      </w:pPr>
      <w:r>
        <w:rPr>
          <w:rFonts w:ascii="Arial" w:hAnsi="Arial" w:cs="Arial"/>
          <w:b/>
          <w:spacing w:val="-1"/>
          <w:sz w:val="28"/>
        </w:rPr>
        <w:t>Lordswood Academies Trust</w:t>
      </w:r>
      <w:r w:rsidR="00ED1160" w:rsidRPr="00DD4B53">
        <w:rPr>
          <w:rFonts w:ascii="Arial" w:hAnsi="Arial" w:cs="Arial"/>
          <w:b/>
          <w:spacing w:val="-1"/>
          <w:sz w:val="28"/>
        </w:rPr>
        <w:tab/>
      </w:r>
    </w:p>
    <w:p w:rsidR="008C439F" w:rsidRPr="008C439F" w:rsidRDefault="00ED1160" w:rsidP="008C439F">
      <w:pPr>
        <w:pBdr>
          <w:bottom w:val="single" w:sz="4" w:space="1" w:color="auto"/>
        </w:pBdr>
        <w:ind w:left="113" w:right="161"/>
        <w:rPr>
          <w:rFonts w:ascii="Arial" w:hAnsi="Arial" w:cs="Arial"/>
          <w:b/>
          <w:spacing w:val="-1"/>
          <w:sz w:val="28"/>
          <w:szCs w:val="28"/>
        </w:rPr>
      </w:pPr>
      <w:r w:rsidRPr="008C439F">
        <w:rPr>
          <w:rFonts w:ascii="Arial" w:hAnsi="Arial" w:cs="Arial"/>
          <w:b/>
          <w:spacing w:val="-1"/>
          <w:sz w:val="28"/>
          <w:szCs w:val="28"/>
        </w:rPr>
        <w:t xml:space="preserve">Notes </w:t>
      </w:r>
      <w:r w:rsidRPr="008C439F">
        <w:rPr>
          <w:rFonts w:ascii="Arial" w:hAnsi="Arial" w:cs="Arial"/>
          <w:b/>
          <w:sz w:val="28"/>
          <w:szCs w:val="28"/>
        </w:rPr>
        <w:t>to</w:t>
      </w:r>
      <w:r w:rsidRPr="008C439F">
        <w:rPr>
          <w:rFonts w:ascii="Arial" w:hAnsi="Arial" w:cs="Arial"/>
          <w:b/>
          <w:spacing w:val="-1"/>
          <w:sz w:val="28"/>
          <w:szCs w:val="28"/>
        </w:rPr>
        <w:t xml:space="preserve"> the Financial</w:t>
      </w:r>
      <w:r w:rsidRPr="008C439F">
        <w:rPr>
          <w:rFonts w:ascii="Arial" w:hAnsi="Arial" w:cs="Arial"/>
          <w:b/>
          <w:sz w:val="28"/>
          <w:szCs w:val="28"/>
        </w:rPr>
        <w:t xml:space="preserve"> </w:t>
      </w:r>
      <w:r w:rsidRPr="008C439F">
        <w:rPr>
          <w:rFonts w:ascii="Arial" w:hAnsi="Arial" w:cs="Arial"/>
          <w:b/>
          <w:spacing w:val="-1"/>
          <w:sz w:val="28"/>
          <w:szCs w:val="28"/>
        </w:rPr>
        <w:t>Statements for the Year</w:t>
      </w:r>
      <w:r w:rsidRPr="008C439F">
        <w:rPr>
          <w:rFonts w:ascii="Arial" w:hAnsi="Arial" w:cs="Arial"/>
          <w:b/>
          <w:sz w:val="28"/>
          <w:szCs w:val="28"/>
        </w:rPr>
        <w:t xml:space="preserve"> </w:t>
      </w:r>
      <w:r w:rsidRPr="008C439F">
        <w:rPr>
          <w:rFonts w:ascii="Arial" w:hAnsi="Arial" w:cs="Arial"/>
          <w:b/>
          <w:spacing w:val="-1"/>
          <w:sz w:val="28"/>
          <w:szCs w:val="28"/>
        </w:rPr>
        <w:t>Ended 31 August 2016 (continued)</w:t>
      </w:r>
    </w:p>
    <w:p w:rsidR="008C439F" w:rsidRDefault="008C439F" w:rsidP="008C439F">
      <w:pPr>
        <w:ind w:left="-108" w:right="428"/>
        <w:jc w:val="both"/>
        <w:rPr>
          <w:rFonts w:ascii="Arial" w:eastAsia="Arial" w:hAnsi="Arial" w:cs="Arial"/>
          <w:b/>
          <w:sz w:val="20"/>
          <w:szCs w:val="20"/>
        </w:rPr>
      </w:pPr>
    </w:p>
    <w:p w:rsidR="00142E46" w:rsidRDefault="00142E46" w:rsidP="00142E46">
      <w:pPr>
        <w:ind w:left="-108" w:right="428" w:firstLine="250"/>
        <w:jc w:val="both"/>
        <w:rPr>
          <w:rFonts w:ascii="Arial" w:eastAsia="Arial" w:hAnsi="Arial" w:cs="Arial"/>
          <w:b/>
          <w:sz w:val="20"/>
          <w:szCs w:val="20"/>
        </w:rPr>
      </w:pPr>
      <w:r>
        <w:rPr>
          <w:rFonts w:ascii="Arial" w:eastAsia="Arial" w:hAnsi="Arial" w:cs="Arial"/>
          <w:b/>
          <w:sz w:val="20"/>
          <w:szCs w:val="20"/>
        </w:rPr>
        <w:t>8. Staff (continued)</w:t>
      </w:r>
    </w:p>
    <w:p w:rsidR="00142E46" w:rsidRDefault="00142E46" w:rsidP="008C439F">
      <w:pPr>
        <w:ind w:left="-108" w:right="428"/>
        <w:jc w:val="both"/>
        <w:rPr>
          <w:rFonts w:ascii="Arial" w:eastAsia="Arial" w:hAnsi="Arial" w:cs="Arial"/>
          <w:b/>
          <w:sz w:val="20"/>
          <w:szCs w:val="20"/>
        </w:rPr>
      </w:pPr>
    </w:p>
    <w:p w:rsidR="008C439F" w:rsidRPr="008C439F" w:rsidRDefault="008C439F" w:rsidP="00B77F01">
      <w:pPr>
        <w:pStyle w:val="ListParagraph"/>
        <w:numPr>
          <w:ilvl w:val="0"/>
          <w:numId w:val="5"/>
        </w:numPr>
        <w:ind w:left="851" w:right="428" w:hanging="284"/>
        <w:jc w:val="both"/>
        <w:rPr>
          <w:rFonts w:ascii="Arial" w:eastAsia="Arial" w:hAnsi="Arial" w:cs="Arial"/>
          <w:b/>
          <w:sz w:val="20"/>
          <w:szCs w:val="20"/>
        </w:rPr>
      </w:pPr>
      <w:r w:rsidRPr="008C439F">
        <w:rPr>
          <w:rFonts w:ascii="Arial" w:eastAsia="Arial" w:hAnsi="Arial" w:cs="Arial"/>
          <w:b/>
          <w:sz w:val="20"/>
          <w:szCs w:val="20"/>
        </w:rPr>
        <w:t>Key management personnel</w:t>
      </w:r>
    </w:p>
    <w:p w:rsidR="008C439F" w:rsidRDefault="008C439F" w:rsidP="008C439F">
      <w:pPr>
        <w:ind w:left="567" w:right="428"/>
        <w:jc w:val="both"/>
        <w:rPr>
          <w:rFonts w:ascii="Arial" w:eastAsia="Arial" w:hAnsi="Arial" w:cs="Arial"/>
          <w:sz w:val="20"/>
          <w:szCs w:val="20"/>
        </w:rPr>
      </w:pPr>
    </w:p>
    <w:p w:rsidR="00ED1160" w:rsidRDefault="008C439F" w:rsidP="00DD4E46">
      <w:pPr>
        <w:ind w:left="567" w:right="87"/>
        <w:jc w:val="both"/>
        <w:rPr>
          <w:rFonts w:ascii="Arial" w:eastAsia="Arial" w:hAnsi="Arial" w:cs="Arial"/>
          <w:sz w:val="20"/>
          <w:szCs w:val="20"/>
        </w:rPr>
      </w:pPr>
      <w:r>
        <w:rPr>
          <w:rFonts w:ascii="Arial" w:eastAsia="Arial" w:hAnsi="Arial" w:cs="Arial"/>
          <w:sz w:val="20"/>
          <w:szCs w:val="20"/>
        </w:rPr>
        <w:t xml:space="preserve">The key management personnel of the </w:t>
      </w:r>
      <w:r w:rsidR="00EA42D3">
        <w:rPr>
          <w:rFonts w:ascii="Arial" w:eastAsia="Arial" w:hAnsi="Arial" w:cs="Arial"/>
          <w:sz w:val="20"/>
          <w:szCs w:val="20"/>
        </w:rPr>
        <w:t>Academies Trust</w:t>
      </w:r>
      <w:r>
        <w:rPr>
          <w:rFonts w:ascii="Arial" w:eastAsia="Arial" w:hAnsi="Arial" w:cs="Arial"/>
          <w:sz w:val="20"/>
          <w:szCs w:val="20"/>
        </w:rPr>
        <w:t xml:space="preserve"> comprise the trustees and the senior management tea</w:t>
      </w:r>
      <w:r w:rsidR="00DD4E46">
        <w:rPr>
          <w:rFonts w:ascii="Arial" w:eastAsia="Arial" w:hAnsi="Arial" w:cs="Arial"/>
          <w:sz w:val="20"/>
          <w:szCs w:val="20"/>
        </w:rPr>
        <w:t>m</w:t>
      </w:r>
      <w:r>
        <w:rPr>
          <w:rFonts w:ascii="Arial" w:eastAsia="Arial" w:hAnsi="Arial" w:cs="Arial"/>
          <w:sz w:val="20"/>
          <w:szCs w:val="20"/>
        </w:rPr>
        <w:t xml:space="preserve"> as listed on page 1. The total amount of employee benefits (including employer </w:t>
      </w:r>
      <w:r w:rsidRPr="00B06B5C">
        <w:rPr>
          <w:rFonts w:ascii="Arial" w:eastAsia="Arial" w:hAnsi="Arial" w:cs="Arial"/>
          <w:sz w:val="20"/>
          <w:szCs w:val="20"/>
        </w:rPr>
        <w:t xml:space="preserve">pension contributions) received </w:t>
      </w:r>
      <w:r w:rsidRPr="005D304C">
        <w:rPr>
          <w:rFonts w:ascii="Arial" w:eastAsia="Arial" w:hAnsi="Arial" w:cs="Arial"/>
          <w:sz w:val="20"/>
          <w:szCs w:val="20"/>
        </w:rPr>
        <w:t xml:space="preserve">by key management personnel for their services to the </w:t>
      </w:r>
      <w:r w:rsidR="00EA42D3" w:rsidRPr="005D304C">
        <w:rPr>
          <w:rFonts w:ascii="Arial" w:eastAsia="Arial" w:hAnsi="Arial" w:cs="Arial"/>
          <w:sz w:val="20"/>
          <w:szCs w:val="20"/>
        </w:rPr>
        <w:t>Academies Trust</w:t>
      </w:r>
      <w:r w:rsidRPr="005D304C">
        <w:rPr>
          <w:rFonts w:ascii="Arial" w:eastAsia="Arial" w:hAnsi="Arial" w:cs="Arial"/>
          <w:sz w:val="20"/>
          <w:szCs w:val="20"/>
        </w:rPr>
        <w:t xml:space="preserve"> was £</w:t>
      </w:r>
      <w:r w:rsidR="00887110" w:rsidRPr="005D304C">
        <w:rPr>
          <w:rFonts w:ascii="Arial" w:eastAsia="Arial" w:hAnsi="Arial" w:cs="Arial"/>
          <w:sz w:val="20"/>
          <w:szCs w:val="20"/>
        </w:rPr>
        <w:t>3</w:t>
      </w:r>
      <w:r w:rsidR="00B06B5C" w:rsidRPr="005D304C">
        <w:rPr>
          <w:rFonts w:ascii="Arial" w:eastAsia="Arial" w:hAnsi="Arial" w:cs="Arial"/>
          <w:sz w:val="20"/>
          <w:szCs w:val="20"/>
        </w:rPr>
        <w:t>56</w:t>
      </w:r>
      <w:r w:rsidR="00887110" w:rsidRPr="005D304C">
        <w:rPr>
          <w:rFonts w:ascii="Arial" w:eastAsia="Arial" w:hAnsi="Arial" w:cs="Arial"/>
          <w:sz w:val="20"/>
          <w:szCs w:val="20"/>
        </w:rPr>
        <w:t>,</w:t>
      </w:r>
      <w:r w:rsidR="00B06B5C" w:rsidRPr="005D304C">
        <w:rPr>
          <w:rFonts w:ascii="Arial" w:eastAsia="Arial" w:hAnsi="Arial" w:cs="Arial"/>
          <w:sz w:val="20"/>
          <w:szCs w:val="20"/>
        </w:rPr>
        <w:t>019</w:t>
      </w:r>
      <w:r w:rsidR="007A1C6F" w:rsidRPr="005D304C">
        <w:rPr>
          <w:rFonts w:ascii="Arial" w:eastAsia="Arial" w:hAnsi="Arial" w:cs="Arial"/>
          <w:sz w:val="20"/>
          <w:szCs w:val="20"/>
        </w:rPr>
        <w:t xml:space="preserve"> (2015: £</w:t>
      </w:r>
      <w:r w:rsidR="00887110" w:rsidRPr="005D304C">
        <w:rPr>
          <w:rFonts w:ascii="Arial" w:eastAsia="Arial" w:hAnsi="Arial" w:cs="Arial"/>
          <w:sz w:val="20"/>
          <w:szCs w:val="20"/>
        </w:rPr>
        <w:t>305,449</w:t>
      </w:r>
      <w:r w:rsidR="007A1C6F" w:rsidRPr="005D304C">
        <w:rPr>
          <w:rFonts w:ascii="Arial" w:eastAsia="Arial" w:hAnsi="Arial" w:cs="Arial"/>
          <w:sz w:val="20"/>
          <w:szCs w:val="20"/>
        </w:rPr>
        <w:t>).</w:t>
      </w:r>
      <w:r w:rsidR="00887110">
        <w:rPr>
          <w:rFonts w:ascii="Arial" w:eastAsia="Arial" w:hAnsi="Arial" w:cs="Arial"/>
          <w:sz w:val="20"/>
          <w:szCs w:val="20"/>
        </w:rPr>
        <w:t xml:space="preserve"> </w:t>
      </w:r>
    </w:p>
    <w:p w:rsidR="008C439F" w:rsidRDefault="008C439F" w:rsidP="008C439F">
      <w:pPr>
        <w:ind w:left="567" w:right="428"/>
        <w:jc w:val="both"/>
        <w:rPr>
          <w:rFonts w:ascii="Arial" w:eastAsia="Arial" w:hAnsi="Arial" w:cs="Arial"/>
          <w:sz w:val="20"/>
          <w:szCs w:val="20"/>
        </w:rPr>
      </w:pPr>
    </w:p>
    <w:tbl>
      <w:tblPr>
        <w:tblW w:w="10176" w:type="dxa"/>
        <w:tblLayout w:type="fixed"/>
        <w:tblCellMar>
          <w:left w:w="0" w:type="dxa"/>
          <w:right w:w="0" w:type="dxa"/>
        </w:tblCellMar>
        <w:tblLook w:val="01E0" w:firstRow="1" w:lastRow="1" w:firstColumn="1" w:lastColumn="1" w:noHBand="0" w:noVBand="0"/>
      </w:tblPr>
      <w:tblGrid>
        <w:gridCol w:w="567"/>
        <w:gridCol w:w="9609"/>
      </w:tblGrid>
      <w:tr w:rsidR="007A1C6F" w:rsidRPr="00DD4B53" w:rsidTr="00EB0256">
        <w:trPr>
          <w:trHeight w:val="20"/>
        </w:trPr>
        <w:tc>
          <w:tcPr>
            <w:tcW w:w="567" w:type="dxa"/>
            <w:tcBorders>
              <w:top w:val="nil"/>
              <w:left w:val="nil"/>
              <w:bottom w:val="nil"/>
              <w:right w:val="nil"/>
            </w:tcBorders>
          </w:tcPr>
          <w:p w:rsidR="007A1C6F" w:rsidRPr="00DD4B53" w:rsidRDefault="00D12627" w:rsidP="00EB0256">
            <w:pPr>
              <w:pStyle w:val="TableParagraph"/>
              <w:ind w:left="86"/>
              <w:rPr>
                <w:rFonts w:ascii="Arial" w:eastAsia="Arial" w:hAnsi="Arial" w:cs="Arial"/>
                <w:sz w:val="20"/>
                <w:szCs w:val="20"/>
              </w:rPr>
            </w:pPr>
            <w:r>
              <w:rPr>
                <w:rFonts w:ascii="Arial" w:hAnsi="Arial" w:cs="Arial"/>
                <w:b/>
                <w:sz w:val="20"/>
                <w:szCs w:val="20"/>
              </w:rPr>
              <w:t>9</w:t>
            </w:r>
            <w:r w:rsidR="007A1C6F" w:rsidRPr="00DD4B53">
              <w:rPr>
                <w:rFonts w:ascii="Arial" w:hAnsi="Arial" w:cs="Arial"/>
                <w:b/>
                <w:sz w:val="20"/>
                <w:szCs w:val="20"/>
              </w:rPr>
              <w:t>.</w:t>
            </w:r>
          </w:p>
        </w:tc>
        <w:tc>
          <w:tcPr>
            <w:tcW w:w="9609" w:type="dxa"/>
            <w:tcBorders>
              <w:top w:val="nil"/>
              <w:left w:val="nil"/>
              <w:bottom w:val="nil"/>
              <w:right w:val="nil"/>
            </w:tcBorders>
            <w:vAlign w:val="bottom"/>
          </w:tcPr>
          <w:p w:rsidR="007A1C6F" w:rsidRPr="00DD4B53" w:rsidRDefault="007A1C6F" w:rsidP="00EB0256">
            <w:pPr>
              <w:pStyle w:val="TableParagraph"/>
              <w:rPr>
                <w:rFonts w:ascii="Arial" w:eastAsia="Arial" w:hAnsi="Arial" w:cs="Arial"/>
                <w:b/>
                <w:sz w:val="20"/>
                <w:szCs w:val="20"/>
              </w:rPr>
            </w:pPr>
            <w:r>
              <w:rPr>
                <w:rFonts w:ascii="Arial" w:hAnsi="Arial" w:cs="Arial"/>
                <w:b/>
                <w:sz w:val="20"/>
              </w:rPr>
              <w:t>Central Services</w:t>
            </w:r>
          </w:p>
        </w:tc>
      </w:tr>
    </w:tbl>
    <w:p w:rsidR="007A1C6F" w:rsidRPr="00155F55" w:rsidRDefault="007A1C6F" w:rsidP="00B06B5C">
      <w:pPr>
        <w:spacing w:before="240"/>
        <w:ind w:left="567"/>
        <w:rPr>
          <w:sz w:val="20"/>
          <w:szCs w:val="20"/>
        </w:rPr>
      </w:pPr>
      <w:r w:rsidRPr="008F7EA2">
        <w:rPr>
          <w:rFonts w:ascii="Arial" w:hAnsi="Arial" w:cs="Arial"/>
          <w:color w:val="000000" w:themeColor="text1"/>
          <w:sz w:val="20"/>
        </w:rPr>
        <w:t>No central services were provided by the trust to its academies during the period and no central charges arose</w:t>
      </w:r>
      <w:r w:rsidRPr="008F7EA2">
        <w:rPr>
          <w:color w:val="000000" w:themeColor="text1"/>
          <w:sz w:val="20"/>
        </w:rPr>
        <w:t>.</w:t>
      </w:r>
    </w:p>
    <w:p w:rsidR="007A1C6F" w:rsidRPr="003A03EB" w:rsidRDefault="007A1C6F" w:rsidP="007A1C6F">
      <w:pPr>
        <w:ind w:right="428"/>
        <w:jc w:val="both"/>
        <w:rPr>
          <w:rFonts w:ascii="Arial" w:eastAsia="Arial" w:hAnsi="Arial" w:cs="Arial"/>
          <w:sz w:val="20"/>
          <w:szCs w:val="20"/>
        </w:rPr>
      </w:pPr>
    </w:p>
    <w:tbl>
      <w:tblPr>
        <w:tblW w:w="10176" w:type="dxa"/>
        <w:tblLayout w:type="fixed"/>
        <w:tblCellMar>
          <w:left w:w="0" w:type="dxa"/>
          <w:right w:w="0" w:type="dxa"/>
        </w:tblCellMar>
        <w:tblLook w:val="01E0" w:firstRow="1" w:lastRow="1" w:firstColumn="1" w:lastColumn="1" w:noHBand="0" w:noVBand="0"/>
      </w:tblPr>
      <w:tblGrid>
        <w:gridCol w:w="567"/>
        <w:gridCol w:w="9609"/>
      </w:tblGrid>
      <w:tr w:rsidR="00CB5635" w:rsidRPr="00DD4B53" w:rsidTr="001C46D1">
        <w:trPr>
          <w:trHeight w:val="20"/>
        </w:trPr>
        <w:tc>
          <w:tcPr>
            <w:tcW w:w="567" w:type="dxa"/>
            <w:tcBorders>
              <w:top w:val="nil"/>
              <w:left w:val="nil"/>
              <w:bottom w:val="nil"/>
              <w:right w:val="nil"/>
            </w:tcBorders>
          </w:tcPr>
          <w:p w:rsidR="00CB5635" w:rsidRPr="00DD4B53" w:rsidRDefault="00D12627" w:rsidP="00CB5635">
            <w:pPr>
              <w:pStyle w:val="TableParagraph"/>
              <w:ind w:left="86"/>
              <w:rPr>
                <w:rFonts w:ascii="Arial" w:eastAsia="Arial" w:hAnsi="Arial" w:cs="Arial"/>
                <w:sz w:val="20"/>
                <w:szCs w:val="20"/>
              </w:rPr>
            </w:pPr>
            <w:r>
              <w:rPr>
                <w:rFonts w:ascii="Arial" w:hAnsi="Arial" w:cs="Arial"/>
                <w:b/>
                <w:sz w:val="20"/>
                <w:szCs w:val="20"/>
              </w:rPr>
              <w:t>10</w:t>
            </w:r>
            <w:r w:rsidR="00CB5635" w:rsidRPr="00DD4B53">
              <w:rPr>
                <w:rFonts w:ascii="Arial" w:hAnsi="Arial" w:cs="Arial"/>
                <w:b/>
                <w:sz w:val="20"/>
                <w:szCs w:val="20"/>
              </w:rPr>
              <w:t>.</w:t>
            </w:r>
          </w:p>
        </w:tc>
        <w:tc>
          <w:tcPr>
            <w:tcW w:w="9609" w:type="dxa"/>
            <w:tcBorders>
              <w:top w:val="nil"/>
              <w:left w:val="nil"/>
              <w:bottom w:val="nil"/>
              <w:right w:val="nil"/>
            </w:tcBorders>
            <w:vAlign w:val="bottom"/>
          </w:tcPr>
          <w:p w:rsidR="00CB5635" w:rsidRPr="00DD4B53" w:rsidRDefault="00CB5635" w:rsidP="00CB5635">
            <w:pPr>
              <w:pStyle w:val="TableParagraph"/>
              <w:rPr>
                <w:rFonts w:ascii="Arial" w:eastAsia="Arial" w:hAnsi="Arial" w:cs="Arial"/>
                <w:b/>
                <w:sz w:val="20"/>
                <w:szCs w:val="20"/>
              </w:rPr>
            </w:pPr>
            <w:r w:rsidRPr="00DD4B53">
              <w:rPr>
                <w:rFonts w:ascii="Arial" w:hAnsi="Arial" w:cs="Arial"/>
                <w:b/>
                <w:sz w:val="20"/>
              </w:rPr>
              <w:t>Related Party Transactions - Trustees' Remuneration &amp; Expenses</w:t>
            </w:r>
          </w:p>
        </w:tc>
      </w:tr>
    </w:tbl>
    <w:p w:rsidR="003A03EB" w:rsidRPr="00DD4B53" w:rsidRDefault="003A03EB" w:rsidP="00ED1160">
      <w:pPr>
        <w:ind w:right="47"/>
        <w:jc w:val="both"/>
        <w:rPr>
          <w:rFonts w:ascii="Arial" w:eastAsia="Arial" w:hAnsi="Arial" w:cs="Arial"/>
          <w:spacing w:val="-1"/>
          <w:sz w:val="20"/>
          <w:szCs w:val="20"/>
        </w:rPr>
      </w:pPr>
      <w:bookmarkStart w:id="16" w:name="_bookmark36"/>
      <w:bookmarkEnd w:id="16"/>
    </w:p>
    <w:p w:rsidR="00793D1D" w:rsidRDefault="00D35D76" w:rsidP="002A2E3F">
      <w:pPr>
        <w:ind w:left="567" w:right="47"/>
        <w:jc w:val="both"/>
        <w:rPr>
          <w:rFonts w:ascii="Arial" w:eastAsia="Arial" w:hAnsi="Arial" w:cs="Arial"/>
          <w:spacing w:val="-1"/>
          <w:sz w:val="20"/>
          <w:szCs w:val="20"/>
        </w:rPr>
      </w:pPr>
      <w:r>
        <w:rPr>
          <w:rFonts w:ascii="Arial" w:eastAsia="Arial" w:hAnsi="Arial" w:cs="Arial"/>
          <w:spacing w:val="-1"/>
          <w:sz w:val="20"/>
          <w:szCs w:val="20"/>
        </w:rPr>
        <w:t xml:space="preserve">One or more trustees </w:t>
      </w:r>
      <w:r w:rsidR="00E64482">
        <w:rPr>
          <w:rFonts w:ascii="Arial" w:eastAsia="Arial" w:hAnsi="Arial" w:cs="Arial"/>
          <w:spacing w:val="-1"/>
          <w:sz w:val="20"/>
          <w:szCs w:val="20"/>
        </w:rPr>
        <w:t>have</w:t>
      </w:r>
      <w:r>
        <w:rPr>
          <w:rFonts w:ascii="Arial" w:eastAsia="Arial" w:hAnsi="Arial" w:cs="Arial"/>
          <w:spacing w:val="-1"/>
          <w:sz w:val="20"/>
          <w:szCs w:val="20"/>
        </w:rPr>
        <w:t xml:space="preserve"> been paid remuneration or </w:t>
      </w:r>
      <w:r w:rsidR="00E64482">
        <w:rPr>
          <w:rFonts w:ascii="Arial" w:eastAsia="Arial" w:hAnsi="Arial" w:cs="Arial"/>
          <w:spacing w:val="-1"/>
          <w:sz w:val="20"/>
          <w:szCs w:val="20"/>
        </w:rPr>
        <w:t>have</w:t>
      </w:r>
      <w:r>
        <w:rPr>
          <w:rFonts w:ascii="Arial" w:eastAsia="Arial" w:hAnsi="Arial" w:cs="Arial"/>
          <w:spacing w:val="-1"/>
          <w:sz w:val="20"/>
          <w:szCs w:val="20"/>
        </w:rPr>
        <w:t xml:space="preserve"> received other benefits from an employment with the </w:t>
      </w:r>
      <w:r w:rsidR="00EA42D3">
        <w:rPr>
          <w:rFonts w:ascii="Arial" w:eastAsia="Arial" w:hAnsi="Arial" w:cs="Arial"/>
          <w:spacing w:val="-1"/>
          <w:sz w:val="20"/>
          <w:szCs w:val="20"/>
        </w:rPr>
        <w:t>Academies Trust</w:t>
      </w:r>
      <w:r>
        <w:rPr>
          <w:rFonts w:ascii="Arial" w:eastAsia="Arial" w:hAnsi="Arial" w:cs="Arial"/>
          <w:spacing w:val="-1"/>
          <w:sz w:val="20"/>
          <w:szCs w:val="20"/>
        </w:rPr>
        <w:t>. The p</w:t>
      </w:r>
      <w:r w:rsidR="00656DBD" w:rsidRPr="00DD4B53">
        <w:rPr>
          <w:rFonts w:ascii="Arial" w:eastAsia="Arial" w:hAnsi="Arial" w:cs="Arial"/>
          <w:spacing w:val="-1"/>
          <w:sz w:val="20"/>
          <w:szCs w:val="20"/>
        </w:rPr>
        <w:t xml:space="preserve">rincipal and other staff </w:t>
      </w:r>
      <w:r>
        <w:rPr>
          <w:rFonts w:ascii="Arial" w:eastAsia="Arial" w:hAnsi="Arial" w:cs="Arial"/>
          <w:spacing w:val="-1"/>
          <w:sz w:val="20"/>
          <w:szCs w:val="20"/>
        </w:rPr>
        <w:t>t</w:t>
      </w:r>
      <w:r w:rsidR="008860AE" w:rsidRPr="00DD4B53">
        <w:rPr>
          <w:rFonts w:ascii="Arial" w:eastAsia="Arial" w:hAnsi="Arial" w:cs="Arial"/>
          <w:spacing w:val="-1"/>
          <w:sz w:val="20"/>
          <w:szCs w:val="20"/>
        </w:rPr>
        <w:t xml:space="preserve">rustees </w:t>
      </w:r>
      <w:r w:rsidR="00656DBD" w:rsidRPr="00DD4B53">
        <w:rPr>
          <w:rFonts w:ascii="Arial" w:eastAsia="Arial" w:hAnsi="Arial" w:cs="Arial"/>
          <w:spacing w:val="-1"/>
          <w:sz w:val="20"/>
          <w:szCs w:val="20"/>
        </w:rPr>
        <w:t>only receive remuneration in respect of services they provide undertaking the roles of principal and staff</w:t>
      </w:r>
      <w:r w:rsidR="004408DD" w:rsidRPr="00DD4B53">
        <w:rPr>
          <w:rFonts w:ascii="Arial" w:eastAsia="Arial" w:hAnsi="Arial" w:cs="Arial"/>
          <w:spacing w:val="-1"/>
          <w:sz w:val="20"/>
          <w:szCs w:val="20"/>
        </w:rPr>
        <w:t xml:space="preserve"> under their contracts of employment</w:t>
      </w:r>
      <w:r w:rsidR="00656DBD" w:rsidRPr="00DD4B53">
        <w:rPr>
          <w:rFonts w:ascii="Arial" w:eastAsia="Arial" w:hAnsi="Arial" w:cs="Arial"/>
          <w:spacing w:val="-1"/>
          <w:sz w:val="20"/>
          <w:szCs w:val="20"/>
        </w:rPr>
        <w:t xml:space="preserve">, and </w:t>
      </w:r>
      <w:r w:rsidR="004408DD" w:rsidRPr="00DD4B53">
        <w:rPr>
          <w:rFonts w:ascii="Arial" w:eastAsia="Arial" w:hAnsi="Arial" w:cs="Arial"/>
          <w:spacing w:val="-1"/>
          <w:sz w:val="20"/>
          <w:szCs w:val="20"/>
        </w:rPr>
        <w:t>n</w:t>
      </w:r>
      <w:r w:rsidR="006F39B9" w:rsidRPr="00DD4B53">
        <w:rPr>
          <w:rFonts w:ascii="Arial" w:eastAsia="Arial" w:hAnsi="Arial" w:cs="Arial"/>
          <w:spacing w:val="-1"/>
          <w:sz w:val="20"/>
          <w:szCs w:val="20"/>
        </w:rPr>
        <w:t>ot in respect of their role as T</w:t>
      </w:r>
      <w:r w:rsidR="004408DD" w:rsidRPr="00DD4B53">
        <w:rPr>
          <w:rFonts w:ascii="Arial" w:eastAsia="Arial" w:hAnsi="Arial" w:cs="Arial"/>
          <w:spacing w:val="-1"/>
          <w:sz w:val="20"/>
          <w:szCs w:val="20"/>
        </w:rPr>
        <w:t>rustees</w:t>
      </w:r>
      <w:r w:rsidR="00656DBD" w:rsidRPr="00DD4B53">
        <w:rPr>
          <w:rFonts w:ascii="Arial" w:eastAsia="Arial" w:hAnsi="Arial" w:cs="Arial"/>
          <w:spacing w:val="-1"/>
          <w:sz w:val="20"/>
          <w:szCs w:val="20"/>
        </w:rPr>
        <w:t xml:space="preserve">. </w:t>
      </w:r>
      <w:r w:rsidR="006F39B9" w:rsidRPr="00DD4B53">
        <w:rPr>
          <w:rFonts w:ascii="Arial" w:eastAsia="Arial" w:hAnsi="Arial" w:cs="Arial"/>
          <w:spacing w:val="-1"/>
          <w:sz w:val="20"/>
          <w:szCs w:val="20"/>
        </w:rPr>
        <w:t xml:space="preserve">Other Trustees did not receive any payments, </w:t>
      </w:r>
      <w:r w:rsidR="008B4C5B" w:rsidRPr="00DD4B53">
        <w:rPr>
          <w:rFonts w:ascii="Arial" w:eastAsia="Arial" w:hAnsi="Arial" w:cs="Arial"/>
          <w:spacing w:val="-1"/>
          <w:sz w:val="20"/>
          <w:szCs w:val="20"/>
        </w:rPr>
        <w:t xml:space="preserve">other than expenses, from the </w:t>
      </w:r>
      <w:r w:rsidR="00EA42D3">
        <w:rPr>
          <w:rFonts w:ascii="Arial" w:eastAsia="Arial" w:hAnsi="Arial" w:cs="Arial"/>
          <w:spacing w:val="-1"/>
          <w:sz w:val="20"/>
          <w:szCs w:val="20"/>
        </w:rPr>
        <w:t>Academies Trust</w:t>
      </w:r>
      <w:r w:rsidR="008B4C5B" w:rsidRPr="00DD4B53">
        <w:rPr>
          <w:rFonts w:ascii="Arial" w:eastAsia="Arial" w:hAnsi="Arial" w:cs="Arial"/>
          <w:spacing w:val="-1"/>
          <w:sz w:val="20"/>
          <w:szCs w:val="20"/>
        </w:rPr>
        <w:t xml:space="preserve"> in respect of their role as Trustees.</w:t>
      </w:r>
      <w:r w:rsidR="006F39B9" w:rsidRPr="00DD4B53">
        <w:rPr>
          <w:rFonts w:ascii="Arial" w:eastAsia="Arial" w:hAnsi="Arial" w:cs="Arial"/>
          <w:spacing w:val="-1"/>
          <w:sz w:val="20"/>
          <w:szCs w:val="20"/>
        </w:rPr>
        <w:t xml:space="preserve"> </w:t>
      </w:r>
      <w:r w:rsidR="000D60EB" w:rsidRPr="00DD4B53">
        <w:rPr>
          <w:rFonts w:ascii="Arial" w:eastAsia="Arial" w:hAnsi="Arial" w:cs="Arial"/>
          <w:spacing w:val="-1"/>
          <w:sz w:val="20"/>
          <w:szCs w:val="20"/>
        </w:rPr>
        <w:t>The value of th</w:t>
      </w:r>
      <w:r w:rsidR="00A32B7B" w:rsidRPr="00DD4B53">
        <w:rPr>
          <w:rFonts w:ascii="Arial" w:eastAsia="Arial" w:hAnsi="Arial" w:cs="Arial"/>
          <w:spacing w:val="-1"/>
          <w:sz w:val="20"/>
          <w:szCs w:val="20"/>
        </w:rPr>
        <w:t>e trustees’ remuneration was as</w:t>
      </w:r>
      <w:r w:rsidR="002A2E3F" w:rsidRPr="00DD4B53">
        <w:rPr>
          <w:rFonts w:ascii="Arial" w:eastAsia="Arial" w:hAnsi="Arial" w:cs="Arial"/>
          <w:spacing w:val="-1"/>
          <w:sz w:val="20"/>
          <w:szCs w:val="20"/>
        </w:rPr>
        <w:t xml:space="preserve"> follows:</w:t>
      </w:r>
    </w:p>
    <w:p w:rsidR="00D35D76" w:rsidRDefault="00D35D76" w:rsidP="002A2E3F">
      <w:pPr>
        <w:ind w:left="567" w:right="47"/>
        <w:jc w:val="both"/>
        <w:rPr>
          <w:rFonts w:ascii="Arial" w:eastAsia="Arial" w:hAnsi="Arial" w:cs="Arial"/>
          <w:spacing w:val="-1"/>
          <w:sz w:val="20"/>
          <w:szCs w:val="20"/>
        </w:rPr>
      </w:pPr>
    </w:p>
    <w:p w:rsidR="00D35D76" w:rsidRDefault="008F7EA2" w:rsidP="002A2E3F">
      <w:pPr>
        <w:ind w:left="567" w:right="47"/>
        <w:jc w:val="both"/>
        <w:rPr>
          <w:rFonts w:ascii="Arial" w:eastAsia="Arial" w:hAnsi="Arial" w:cs="Arial"/>
          <w:spacing w:val="-1"/>
          <w:sz w:val="20"/>
          <w:szCs w:val="20"/>
        </w:rPr>
      </w:pPr>
      <w:r>
        <w:rPr>
          <w:rFonts w:ascii="Arial" w:eastAsia="Arial" w:hAnsi="Arial" w:cs="Arial"/>
          <w:spacing w:val="-1"/>
          <w:sz w:val="20"/>
          <w:szCs w:val="20"/>
        </w:rPr>
        <w:t>Mrs J Götschel</w:t>
      </w:r>
      <w:r w:rsidR="00D35D76">
        <w:rPr>
          <w:rFonts w:ascii="Arial" w:eastAsia="Arial" w:hAnsi="Arial" w:cs="Arial"/>
          <w:spacing w:val="-1"/>
          <w:sz w:val="20"/>
          <w:szCs w:val="20"/>
        </w:rPr>
        <w:t xml:space="preserve"> (principal and trustee)</w:t>
      </w:r>
    </w:p>
    <w:p w:rsidR="00D35D76" w:rsidRDefault="00D35D76" w:rsidP="00D35D76">
      <w:pPr>
        <w:ind w:left="720" w:right="47" w:firstLine="720"/>
        <w:jc w:val="both"/>
        <w:rPr>
          <w:rFonts w:ascii="Arial" w:eastAsia="Arial" w:hAnsi="Arial" w:cs="Arial"/>
          <w:spacing w:val="-1"/>
          <w:sz w:val="20"/>
          <w:szCs w:val="20"/>
        </w:rPr>
      </w:pPr>
      <w:r>
        <w:rPr>
          <w:rFonts w:ascii="Arial" w:eastAsia="Arial" w:hAnsi="Arial" w:cs="Arial"/>
          <w:spacing w:val="-1"/>
          <w:sz w:val="20"/>
          <w:szCs w:val="20"/>
        </w:rPr>
        <w:t>Remuneration £</w:t>
      </w:r>
      <w:r w:rsidR="008F7EA2">
        <w:rPr>
          <w:rFonts w:ascii="Arial" w:eastAsia="Arial" w:hAnsi="Arial" w:cs="Arial"/>
          <w:spacing w:val="-1"/>
          <w:sz w:val="20"/>
          <w:szCs w:val="20"/>
        </w:rPr>
        <w:t>100,000</w:t>
      </w:r>
      <w:r>
        <w:rPr>
          <w:rFonts w:ascii="Arial" w:eastAsia="Arial" w:hAnsi="Arial" w:cs="Arial"/>
          <w:spacing w:val="-1"/>
          <w:sz w:val="20"/>
          <w:szCs w:val="20"/>
        </w:rPr>
        <w:t xml:space="preserve"> - £</w:t>
      </w:r>
      <w:r w:rsidR="008F7EA2">
        <w:rPr>
          <w:rFonts w:ascii="Arial" w:eastAsia="Arial" w:hAnsi="Arial" w:cs="Arial"/>
          <w:spacing w:val="-1"/>
          <w:sz w:val="20"/>
          <w:szCs w:val="20"/>
        </w:rPr>
        <w:t xml:space="preserve">110,000 </w:t>
      </w:r>
      <w:r w:rsidR="00B50199">
        <w:rPr>
          <w:rFonts w:ascii="Arial" w:eastAsia="Arial" w:hAnsi="Arial" w:cs="Arial"/>
          <w:spacing w:val="-1"/>
          <w:sz w:val="20"/>
          <w:szCs w:val="20"/>
        </w:rPr>
        <w:t>(2015: £100,000 - £110,000)</w:t>
      </w:r>
    </w:p>
    <w:p w:rsidR="00D35D76" w:rsidRPr="00DD4B53" w:rsidRDefault="00D35D76" w:rsidP="007A1C6F">
      <w:pPr>
        <w:ind w:left="720" w:right="47" w:firstLine="720"/>
        <w:jc w:val="both"/>
        <w:rPr>
          <w:rFonts w:ascii="Arial" w:eastAsia="Arial" w:hAnsi="Arial" w:cs="Arial"/>
          <w:spacing w:val="-1"/>
          <w:sz w:val="20"/>
          <w:szCs w:val="20"/>
        </w:rPr>
      </w:pPr>
      <w:r>
        <w:rPr>
          <w:rFonts w:ascii="Arial" w:eastAsia="Arial" w:hAnsi="Arial" w:cs="Arial"/>
          <w:spacing w:val="-1"/>
          <w:sz w:val="20"/>
          <w:szCs w:val="20"/>
        </w:rPr>
        <w:t xml:space="preserve">Employer’s pension </w:t>
      </w:r>
      <w:r w:rsidR="007A1C6F">
        <w:rPr>
          <w:rFonts w:ascii="Arial" w:eastAsia="Arial" w:hAnsi="Arial" w:cs="Arial"/>
          <w:spacing w:val="-1"/>
          <w:sz w:val="20"/>
          <w:szCs w:val="20"/>
        </w:rPr>
        <w:t>contributions £</w:t>
      </w:r>
      <w:r w:rsidR="00B50199">
        <w:rPr>
          <w:rFonts w:ascii="Arial" w:eastAsia="Arial" w:hAnsi="Arial" w:cs="Arial"/>
          <w:spacing w:val="-1"/>
          <w:sz w:val="20"/>
          <w:szCs w:val="20"/>
        </w:rPr>
        <w:t>10,000</w:t>
      </w:r>
      <w:r w:rsidR="007A1C6F">
        <w:rPr>
          <w:rFonts w:ascii="Arial" w:eastAsia="Arial" w:hAnsi="Arial" w:cs="Arial"/>
          <w:spacing w:val="-1"/>
          <w:sz w:val="20"/>
          <w:szCs w:val="20"/>
        </w:rPr>
        <w:t xml:space="preserve"> - £</w:t>
      </w:r>
      <w:r w:rsidR="00B50199">
        <w:rPr>
          <w:rFonts w:ascii="Arial" w:eastAsia="Arial" w:hAnsi="Arial" w:cs="Arial"/>
          <w:spacing w:val="-1"/>
          <w:sz w:val="20"/>
          <w:szCs w:val="20"/>
        </w:rPr>
        <w:t>15,000 (2015: £10,000 - £15,000)</w:t>
      </w:r>
    </w:p>
    <w:p w:rsidR="007A1C6F" w:rsidRDefault="007A1C6F" w:rsidP="00D35D76">
      <w:pPr>
        <w:ind w:left="567" w:right="47"/>
        <w:jc w:val="both"/>
        <w:rPr>
          <w:rFonts w:ascii="Arial" w:eastAsia="Arial" w:hAnsi="Arial" w:cs="Arial"/>
          <w:spacing w:val="-1"/>
          <w:sz w:val="20"/>
          <w:szCs w:val="20"/>
        </w:rPr>
      </w:pPr>
    </w:p>
    <w:p w:rsidR="00D35D76" w:rsidRDefault="00D35D76" w:rsidP="00D35D76">
      <w:pPr>
        <w:tabs>
          <w:tab w:val="left" w:pos="8753"/>
        </w:tabs>
        <w:ind w:left="567" w:hanging="567"/>
        <w:jc w:val="both"/>
        <w:rPr>
          <w:rFonts w:ascii="Arial" w:hAnsi="Arial" w:cs="Arial"/>
          <w:spacing w:val="-1"/>
          <w:sz w:val="20"/>
          <w:szCs w:val="20"/>
        </w:rPr>
      </w:pPr>
      <w:r>
        <w:rPr>
          <w:rFonts w:ascii="Arial" w:hAnsi="Arial" w:cs="Arial"/>
          <w:spacing w:val="-1"/>
          <w:sz w:val="20"/>
          <w:szCs w:val="20"/>
        </w:rPr>
        <w:tab/>
      </w:r>
      <w:r w:rsidRPr="00D35D76">
        <w:rPr>
          <w:rFonts w:ascii="Arial" w:hAnsi="Arial" w:cs="Arial"/>
          <w:spacing w:val="-1"/>
          <w:sz w:val="20"/>
          <w:szCs w:val="20"/>
        </w:rPr>
        <w:t>During</w:t>
      </w:r>
      <w:r>
        <w:rPr>
          <w:rFonts w:ascii="Arial" w:hAnsi="Arial" w:cs="Arial"/>
          <w:spacing w:val="-1"/>
          <w:sz w:val="20"/>
          <w:szCs w:val="20"/>
        </w:rPr>
        <w:t xml:space="preserve"> the period ended 31 August 2016, travel and subsistence expenses </w:t>
      </w:r>
      <w:r w:rsidR="00E64482">
        <w:rPr>
          <w:rFonts w:ascii="Arial" w:hAnsi="Arial" w:cs="Arial"/>
          <w:spacing w:val="-1"/>
          <w:sz w:val="20"/>
          <w:szCs w:val="20"/>
        </w:rPr>
        <w:t>totaling</w:t>
      </w:r>
      <w:r>
        <w:rPr>
          <w:rFonts w:ascii="Arial" w:hAnsi="Arial" w:cs="Arial"/>
          <w:spacing w:val="-1"/>
          <w:sz w:val="20"/>
          <w:szCs w:val="20"/>
        </w:rPr>
        <w:t xml:space="preserve"> £</w:t>
      </w:r>
      <w:r w:rsidR="00B50199">
        <w:rPr>
          <w:rFonts w:ascii="Arial" w:hAnsi="Arial" w:cs="Arial"/>
          <w:spacing w:val="-1"/>
          <w:sz w:val="20"/>
          <w:szCs w:val="20"/>
        </w:rPr>
        <w:t>nil (2015: £50)</w:t>
      </w:r>
      <w:r>
        <w:rPr>
          <w:rFonts w:ascii="Arial" w:hAnsi="Arial" w:cs="Arial"/>
          <w:spacing w:val="-1"/>
          <w:sz w:val="20"/>
          <w:szCs w:val="20"/>
        </w:rPr>
        <w:t xml:space="preserve"> were reimbursed or paid directly to </w:t>
      </w:r>
      <w:r w:rsidR="00B50199">
        <w:rPr>
          <w:rFonts w:ascii="Arial" w:hAnsi="Arial" w:cs="Arial"/>
          <w:spacing w:val="-1"/>
          <w:sz w:val="20"/>
          <w:szCs w:val="20"/>
        </w:rPr>
        <w:t>1</w:t>
      </w:r>
      <w:r>
        <w:rPr>
          <w:rFonts w:ascii="Arial" w:hAnsi="Arial" w:cs="Arial"/>
          <w:spacing w:val="-1"/>
          <w:sz w:val="20"/>
          <w:szCs w:val="20"/>
        </w:rPr>
        <w:t xml:space="preserve"> trustees.</w:t>
      </w:r>
    </w:p>
    <w:p w:rsidR="00D35D76" w:rsidRDefault="00D35D76" w:rsidP="00D35D76">
      <w:pPr>
        <w:tabs>
          <w:tab w:val="left" w:pos="8753"/>
        </w:tabs>
        <w:ind w:left="567" w:hanging="567"/>
        <w:rPr>
          <w:rFonts w:ascii="Arial" w:hAnsi="Arial" w:cs="Arial"/>
          <w:spacing w:val="-1"/>
          <w:sz w:val="20"/>
          <w:szCs w:val="20"/>
        </w:rPr>
      </w:pPr>
    </w:p>
    <w:p w:rsidR="009D391C" w:rsidRDefault="00D35D76" w:rsidP="00D35D76">
      <w:pPr>
        <w:tabs>
          <w:tab w:val="left" w:pos="8753"/>
        </w:tabs>
        <w:ind w:left="567" w:hanging="567"/>
        <w:rPr>
          <w:rFonts w:ascii="Arial" w:hAnsi="Arial" w:cs="Arial"/>
          <w:spacing w:val="-1"/>
          <w:sz w:val="20"/>
          <w:szCs w:val="20"/>
        </w:rPr>
      </w:pPr>
      <w:r>
        <w:rPr>
          <w:rFonts w:ascii="Arial" w:hAnsi="Arial" w:cs="Arial"/>
          <w:spacing w:val="-1"/>
          <w:sz w:val="20"/>
          <w:szCs w:val="20"/>
        </w:rPr>
        <w:tab/>
        <w:t xml:space="preserve">Other related party transactions involving the </w:t>
      </w:r>
      <w:r w:rsidR="008B0B04">
        <w:rPr>
          <w:rFonts w:ascii="Arial" w:hAnsi="Arial" w:cs="Arial"/>
          <w:spacing w:val="-1"/>
          <w:sz w:val="20"/>
          <w:szCs w:val="20"/>
        </w:rPr>
        <w:t>tr</w:t>
      </w:r>
      <w:r w:rsidR="00D12627">
        <w:rPr>
          <w:rFonts w:ascii="Arial" w:hAnsi="Arial" w:cs="Arial"/>
          <w:spacing w:val="-1"/>
          <w:sz w:val="20"/>
          <w:szCs w:val="20"/>
        </w:rPr>
        <w:t>ustees are set out in note 25</w:t>
      </w:r>
      <w:r>
        <w:rPr>
          <w:rFonts w:ascii="Arial" w:hAnsi="Arial" w:cs="Arial"/>
          <w:spacing w:val="-1"/>
          <w:sz w:val="20"/>
          <w:szCs w:val="20"/>
        </w:rPr>
        <w:t>.</w:t>
      </w:r>
    </w:p>
    <w:p w:rsidR="009D391C" w:rsidRDefault="009D391C" w:rsidP="00D35D76">
      <w:pPr>
        <w:tabs>
          <w:tab w:val="left" w:pos="8753"/>
        </w:tabs>
        <w:ind w:left="567" w:hanging="567"/>
        <w:rPr>
          <w:rFonts w:ascii="Arial" w:hAnsi="Arial" w:cs="Arial"/>
          <w:spacing w:val="-1"/>
          <w:sz w:val="20"/>
          <w:szCs w:val="20"/>
        </w:rPr>
      </w:pPr>
    </w:p>
    <w:tbl>
      <w:tblPr>
        <w:tblW w:w="10176" w:type="dxa"/>
        <w:tblLayout w:type="fixed"/>
        <w:tblCellMar>
          <w:left w:w="0" w:type="dxa"/>
          <w:right w:w="0" w:type="dxa"/>
        </w:tblCellMar>
        <w:tblLook w:val="01E0" w:firstRow="1" w:lastRow="1" w:firstColumn="1" w:lastColumn="1" w:noHBand="0" w:noVBand="0"/>
      </w:tblPr>
      <w:tblGrid>
        <w:gridCol w:w="567"/>
        <w:gridCol w:w="9609"/>
      </w:tblGrid>
      <w:tr w:rsidR="006145C4" w:rsidRPr="00DD4B53" w:rsidTr="008B0B04">
        <w:trPr>
          <w:trHeight w:val="80"/>
        </w:trPr>
        <w:tc>
          <w:tcPr>
            <w:tcW w:w="567" w:type="dxa"/>
            <w:tcBorders>
              <w:top w:val="nil"/>
              <w:left w:val="nil"/>
              <w:bottom w:val="nil"/>
              <w:right w:val="nil"/>
            </w:tcBorders>
          </w:tcPr>
          <w:p w:rsidR="006145C4" w:rsidRPr="00DD4B53" w:rsidRDefault="006145C4" w:rsidP="008B0B04">
            <w:pPr>
              <w:pStyle w:val="TableParagraph"/>
              <w:spacing w:line="260" w:lineRule="exact"/>
              <w:rPr>
                <w:rFonts w:ascii="Arial" w:hAnsi="Arial" w:cs="Arial"/>
                <w:sz w:val="20"/>
                <w:szCs w:val="20"/>
              </w:rPr>
            </w:pPr>
          </w:p>
          <w:p w:rsidR="006145C4" w:rsidRPr="00DD4B53" w:rsidRDefault="00D12627" w:rsidP="008B0B04">
            <w:pPr>
              <w:pStyle w:val="TableParagraph"/>
              <w:ind w:left="86"/>
              <w:rPr>
                <w:rFonts w:ascii="Arial" w:eastAsia="Arial" w:hAnsi="Arial" w:cs="Arial"/>
                <w:sz w:val="20"/>
                <w:szCs w:val="20"/>
              </w:rPr>
            </w:pPr>
            <w:r>
              <w:rPr>
                <w:rFonts w:ascii="Arial" w:hAnsi="Arial" w:cs="Arial"/>
                <w:b/>
                <w:sz w:val="20"/>
                <w:szCs w:val="20"/>
              </w:rPr>
              <w:t>11</w:t>
            </w:r>
            <w:r w:rsidR="006145C4" w:rsidRPr="00DD4B53">
              <w:rPr>
                <w:rFonts w:ascii="Arial" w:hAnsi="Arial" w:cs="Arial"/>
                <w:b/>
                <w:sz w:val="20"/>
                <w:szCs w:val="20"/>
              </w:rPr>
              <w:t>.</w:t>
            </w:r>
          </w:p>
        </w:tc>
        <w:tc>
          <w:tcPr>
            <w:tcW w:w="9609" w:type="dxa"/>
            <w:tcBorders>
              <w:top w:val="nil"/>
              <w:left w:val="nil"/>
              <w:bottom w:val="nil"/>
              <w:right w:val="nil"/>
            </w:tcBorders>
            <w:vAlign w:val="bottom"/>
          </w:tcPr>
          <w:p w:rsidR="006145C4" w:rsidRPr="00DD4B53" w:rsidRDefault="006145C4" w:rsidP="008B0B04">
            <w:pPr>
              <w:pStyle w:val="TableParagraph"/>
              <w:rPr>
                <w:rFonts w:ascii="Arial" w:eastAsia="Arial" w:hAnsi="Arial" w:cs="Arial"/>
                <w:b/>
                <w:sz w:val="20"/>
                <w:szCs w:val="20"/>
              </w:rPr>
            </w:pPr>
            <w:r w:rsidRPr="00DD4B53">
              <w:rPr>
                <w:rFonts w:ascii="Arial" w:hAnsi="Arial" w:cs="Arial"/>
                <w:b/>
                <w:spacing w:val="-1"/>
                <w:sz w:val="20"/>
              </w:rPr>
              <w:t>Trustees' and Officers' Insurance</w:t>
            </w:r>
          </w:p>
        </w:tc>
      </w:tr>
    </w:tbl>
    <w:p w:rsidR="006145C4" w:rsidRPr="00DD4B53" w:rsidRDefault="006145C4" w:rsidP="006145C4">
      <w:pPr>
        <w:spacing w:line="240" w:lineRule="exact"/>
        <w:rPr>
          <w:rFonts w:ascii="Arial" w:hAnsi="Arial" w:cs="Arial"/>
          <w:sz w:val="24"/>
          <w:szCs w:val="24"/>
        </w:rPr>
      </w:pPr>
    </w:p>
    <w:p w:rsidR="006145C4" w:rsidRPr="00DD4B53" w:rsidRDefault="006145C4" w:rsidP="006145C4">
      <w:pPr>
        <w:ind w:left="567" w:right="123"/>
        <w:jc w:val="both"/>
        <w:rPr>
          <w:rFonts w:ascii="Arial" w:hAnsi="Arial" w:cs="Arial"/>
          <w:sz w:val="20"/>
        </w:rPr>
      </w:pPr>
      <w:r w:rsidRPr="00DD4B53">
        <w:rPr>
          <w:rFonts w:ascii="Arial" w:hAnsi="Arial" w:cs="Arial"/>
          <w:spacing w:val="-1"/>
          <w:sz w:val="20"/>
        </w:rPr>
        <w:t>In accordance with normal</w:t>
      </w:r>
      <w:r w:rsidRPr="00DD4B53">
        <w:rPr>
          <w:rFonts w:ascii="Arial" w:hAnsi="Arial" w:cs="Arial"/>
          <w:spacing w:val="-2"/>
          <w:sz w:val="20"/>
        </w:rPr>
        <w:t xml:space="preserve"> </w:t>
      </w:r>
      <w:r>
        <w:rPr>
          <w:rFonts w:ascii="Arial" w:hAnsi="Arial" w:cs="Arial"/>
          <w:spacing w:val="-1"/>
          <w:sz w:val="20"/>
        </w:rPr>
        <w:t>commercial practice the a</w:t>
      </w:r>
      <w:r w:rsidRPr="00DD4B53">
        <w:rPr>
          <w:rFonts w:ascii="Arial" w:hAnsi="Arial" w:cs="Arial"/>
          <w:spacing w:val="-1"/>
          <w:sz w:val="20"/>
        </w:rPr>
        <w:t>cademy</w:t>
      </w:r>
      <w:r w:rsidRPr="00DD4B53">
        <w:rPr>
          <w:rFonts w:ascii="Arial" w:hAnsi="Arial" w:cs="Arial"/>
          <w:spacing w:val="-2"/>
          <w:sz w:val="20"/>
        </w:rPr>
        <w:t xml:space="preserve"> </w:t>
      </w:r>
      <w:r w:rsidRPr="00DD4B53">
        <w:rPr>
          <w:rFonts w:ascii="Arial" w:hAnsi="Arial" w:cs="Arial"/>
          <w:sz w:val="20"/>
        </w:rPr>
        <w:t>has</w:t>
      </w:r>
      <w:r w:rsidRPr="00DD4B53">
        <w:rPr>
          <w:rFonts w:ascii="Arial" w:hAnsi="Arial" w:cs="Arial"/>
          <w:spacing w:val="-2"/>
          <w:sz w:val="20"/>
        </w:rPr>
        <w:t xml:space="preserve"> </w:t>
      </w:r>
      <w:r w:rsidRPr="00DD4B53">
        <w:rPr>
          <w:rFonts w:ascii="Arial" w:hAnsi="Arial" w:cs="Arial"/>
          <w:spacing w:val="-1"/>
          <w:sz w:val="20"/>
        </w:rPr>
        <w:t>purchased insurance to protect Trustees and officers</w:t>
      </w:r>
      <w:r w:rsidRPr="00DD4B53">
        <w:rPr>
          <w:rFonts w:ascii="Arial" w:hAnsi="Arial" w:cs="Arial"/>
          <w:sz w:val="20"/>
        </w:rPr>
        <w:t xml:space="preserve"> </w:t>
      </w:r>
      <w:r w:rsidRPr="00DD4B53">
        <w:rPr>
          <w:rFonts w:ascii="Arial" w:hAnsi="Arial" w:cs="Arial"/>
          <w:spacing w:val="-1"/>
          <w:sz w:val="20"/>
        </w:rPr>
        <w:t>from</w:t>
      </w:r>
      <w:r w:rsidRPr="00DD4B53">
        <w:rPr>
          <w:rFonts w:ascii="Arial" w:hAnsi="Arial" w:cs="Arial"/>
          <w:spacing w:val="-2"/>
          <w:sz w:val="20"/>
        </w:rPr>
        <w:t xml:space="preserve"> </w:t>
      </w:r>
      <w:r w:rsidRPr="00DD4B53">
        <w:rPr>
          <w:rFonts w:ascii="Arial" w:hAnsi="Arial" w:cs="Arial"/>
          <w:spacing w:val="-1"/>
          <w:sz w:val="20"/>
        </w:rPr>
        <w:t>claims</w:t>
      </w:r>
      <w:r w:rsidRPr="00DD4B53">
        <w:rPr>
          <w:rFonts w:ascii="Arial" w:hAnsi="Arial" w:cs="Arial"/>
          <w:sz w:val="20"/>
        </w:rPr>
        <w:t xml:space="preserve"> </w:t>
      </w:r>
      <w:r w:rsidRPr="00DD4B53">
        <w:rPr>
          <w:rFonts w:ascii="Arial" w:hAnsi="Arial" w:cs="Arial"/>
          <w:spacing w:val="-1"/>
          <w:sz w:val="20"/>
        </w:rPr>
        <w:t>arising</w:t>
      </w:r>
      <w:r w:rsidRPr="00DD4B53">
        <w:rPr>
          <w:rFonts w:ascii="Arial" w:hAnsi="Arial" w:cs="Arial"/>
          <w:spacing w:val="-2"/>
          <w:sz w:val="20"/>
        </w:rPr>
        <w:t xml:space="preserve"> </w:t>
      </w:r>
      <w:r w:rsidRPr="00DD4B53">
        <w:rPr>
          <w:rFonts w:ascii="Arial" w:hAnsi="Arial" w:cs="Arial"/>
          <w:spacing w:val="-1"/>
          <w:sz w:val="20"/>
        </w:rPr>
        <w:t>from negligent</w:t>
      </w:r>
      <w:r w:rsidRPr="00DD4B53">
        <w:rPr>
          <w:rFonts w:ascii="Arial" w:hAnsi="Arial" w:cs="Arial"/>
          <w:spacing w:val="-2"/>
          <w:sz w:val="20"/>
        </w:rPr>
        <w:t xml:space="preserve"> </w:t>
      </w:r>
      <w:r w:rsidRPr="00DD4B53">
        <w:rPr>
          <w:rFonts w:ascii="Arial" w:hAnsi="Arial" w:cs="Arial"/>
          <w:spacing w:val="-1"/>
          <w:sz w:val="20"/>
        </w:rPr>
        <w:t>acts,</w:t>
      </w:r>
      <w:r w:rsidRPr="00DD4B53">
        <w:rPr>
          <w:rFonts w:ascii="Arial" w:hAnsi="Arial" w:cs="Arial"/>
          <w:spacing w:val="-2"/>
          <w:sz w:val="20"/>
        </w:rPr>
        <w:t xml:space="preserve"> </w:t>
      </w:r>
      <w:r w:rsidRPr="00DD4B53">
        <w:rPr>
          <w:rFonts w:ascii="Arial" w:hAnsi="Arial" w:cs="Arial"/>
          <w:spacing w:val="-1"/>
          <w:sz w:val="20"/>
        </w:rPr>
        <w:t>errors</w:t>
      </w:r>
      <w:r w:rsidRPr="00DD4B53">
        <w:rPr>
          <w:rFonts w:ascii="Arial" w:hAnsi="Arial" w:cs="Arial"/>
          <w:spacing w:val="-2"/>
          <w:sz w:val="20"/>
        </w:rPr>
        <w:t xml:space="preserve"> </w:t>
      </w:r>
      <w:r w:rsidRPr="00DD4B53">
        <w:rPr>
          <w:rFonts w:ascii="Arial" w:hAnsi="Arial" w:cs="Arial"/>
          <w:sz w:val="20"/>
        </w:rPr>
        <w:t>or</w:t>
      </w:r>
      <w:r w:rsidRPr="00DD4B53">
        <w:rPr>
          <w:rFonts w:ascii="Arial" w:hAnsi="Arial" w:cs="Arial"/>
          <w:spacing w:val="-1"/>
          <w:sz w:val="20"/>
        </w:rPr>
        <w:t xml:space="preserve"> omissions</w:t>
      </w:r>
      <w:r w:rsidRPr="00DD4B53">
        <w:rPr>
          <w:rFonts w:ascii="Arial" w:hAnsi="Arial" w:cs="Arial"/>
          <w:spacing w:val="-2"/>
          <w:sz w:val="20"/>
        </w:rPr>
        <w:t xml:space="preserve"> </w:t>
      </w:r>
      <w:r w:rsidRPr="00DD4B53">
        <w:rPr>
          <w:rFonts w:ascii="Arial" w:hAnsi="Arial" w:cs="Arial"/>
          <w:spacing w:val="-1"/>
          <w:sz w:val="20"/>
        </w:rPr>
        <w:t>occurring</w:t>
      </w:r>
      <w:r w:rsidRPr="00DD4B53">
        <w:rPr>
          <w:rFonts w:ascii="Arial" w:hAnsi="Arial" w:cs="Arial"/>
          <w:spacing w:val="-2"/>
          <w:sz w:val="20"/>
        </w:rPr>
        <w:t xml:space="preserve"> </w:t>
      </w:r>
      <w:r w:rsidRPr="00DD4B53">
        <w:rPr>
          <w:rFonts w:ascii="Arial" w:hAnsi="Arial" w:cs="Arial"/>
          <w:spacing w:val="-1"/>
          <w:sz w:val="20"/>
        </w:rPr>
        <w:t>whilst</w:t>
      </w:r>
      <w:r w:rsidRPr="00DD4B53">
        <w:rPr>
          <w:rFonts w:ascii="Arial" w:hAnsi="Arial" w:cs="Arial"/>
          <w:spacing w:val="-2"/>
          <w:sz w:val="20"/>
        </w:rPr>
        <w:t xml:space="preserve"> </w:t>
      </w:r>
      <w:r w:rsidRPr="00DD4B53">
        <w:rPr>
          <w:rFonts w:ascii="Arial" w:hAnsi="Arial" w:cs="Arial"/>
          <w:sz w:val="20"/>
        </w:rPr>
        <w:t>on</w:t>
      </w:r>
      <w:r w:rsidRPr="00DD4B53">
        <w:rPr>
          <w:rFonts w:ascii="Arial" w:hAnsi="Arial" w:cs="Arial"/>
          <w:spacing w:val="109"/>
          <w:sz w:val="20"/>
        </w:rPr>
        <w:t xml:space="preserve"> </w:t>
      </w:r>
      <w:r w:rsidRPr="00DD4B53">
        <w:rPr>
          <w:rFonts w:ascii="Arial" w:hAnsi="Arial" w:cs="Arial"/>
          <w:spacing w:val="-1"/>
          <w:sz w:val="20"/>
        </w:rPr>
        <w:t>Academy</w:t>
      </w:r>
      <w:r w:rsidRPr="00DD4B53">
        <w:rPr>
          <w:rFonts w:ascii="Arial" w:hAnsi="Arial" w:cs="Arial"/>
          <w:spacing w:val="-2"/>
          <w:sz w:val="20"/>
        </w:rPr>
        <w:t xml:space="preserve"> </w:t>
      </w:r>
      <w:r w:rsidRPr="00DD4B53">
        <w:rPr>
          <w:rFonts w:ascii="Arial" w:hAnsi="Arial" w:cs="Arial"/>
          <w:spacing w:val="-1"/>
          <w:sz w:val="20"/>
        </w:rPr>
        <w:t>business.</w:t>
      </w:r>
      <w:r w:rsidRPr="00DD4B53">
        <w:rPr>
          <w:rFonts w:ascii="Arial" w:hAnsi="Arial" w:cs="Arial"/>
          <w:spacing w:val="53"/>
          <w:sz w:val="20"/>
        </w:rPr>
        <w:t xml:space="preserve"> </w:t>
      </w:r>
      <w:r w:rsidRPr="00DD4B53">
        <w:rPr>
          <w:rFonts w:ascii="Arial" w:hAnsi="Arial" w:cs="Arial"/>
          <w:sz w:val="20"/>
        </w:rPr>
        <w:t xml:space="preserve">The </w:t>
      </w:r>
      <w:r>
        <w:rPr>
          <w:rFonts w:ascii="Arial" w:hAnsi="Arial" w:cs="Arial"/>
          <w:sz w:val="20"/>
        </w:rPr>
        <w:t xml:space="preserve">insurance provides cover up to £20,000,000. </w:t>
      </w:r>
      <w:r w:rsidRPr="00DD4B53">
        <w:rPr>
          <w:rFonts w:ascii="Arial" w:hAnsi="Arial" w:cs="Arial"/>
          <w:sz w:val="20"/>
        </w:rPr>
        <w:t>The cost of this insurance is included in the total insurance cost.</w:t>
      </w:r>
    </w:p>
    <w:p w:rsidR="008C439F" w:rsidRDefault="008C439F" w:rsidP="00D35D76">
      <w:pPr>
        <w:tabs>
          <w:tab w:val="left" w:pos="8753"/>
        </w:tabs>
        <w:ind w:left="567" w:hanging="567"/>
        <w:rPr>
          <w:rFonts w:ascii="Arial" w:hAnsi="Arial" w:cs="Arial"/>
          <w:spacing w:val="-1"/>
          <w:sz w:val="20"/>
          <w:szCs w:val="20"/>
        </w:rPr>
      </w:pPr>
      <w:r>
        <w:rPr>
          <w:rFonts w:ascii="Arial" w:hAnsi="Arial" w:cs="Arial"/>
          <w:spacing w:val="-1"/>
          <w:sz w:val="20"/>
          <w:szCs w:val="20"/>
        </w:rPr>
        <w:br w:type="page"/>
      </w:r>
    </w:p>
    <w:p w:rsidR="008C439F" w:rsidRPr="00DD4B53" w:rsidRDefault="0064384D" w:rsidP="008C439F">
      <w:pPr>
        <w:tabs>
          <w:tab w:val="left" w:pos="8753"/>
        </w:tabs>
        <w:ind w:left="113"/>
        <w:rPr>
          <w:rFonts w:ascii="Arial" w:eastAsia="Arial" w:hAnsi="Arial" w:cs="Arial"/>
          <w:sz w:val="16"/>
          <w:szCs w:val="20"/>
        </w:rPr>
      </w:pPr>
      <w:r>
        <w:rPr>
          <w:rFonts w:ascii="Arial" w:hAnsi="Arial" w:cs="Arial"/>
          <w:b/>
          <w:spacing w:val="-1"/>
          <w:sz w:val="28"/>
        </w:rPr>
        <w:lastRenderedPageBreak/>
        <w:t>Lordswood Academies Trust</w:t>
      </w:r>
      <w:r w:rsidR="008C439F" w:rsidRPr="00DD4B53">
        <w:rPr>
          <w:rFonts w:ascii="Arial" w:hAnsi="Arial" w:cs="Arial"/>
          <w:b/>
          <w:spacing w:val="-1"/>
          <w:sz w:val="28"/>
        </w:rPr>
        <w:tab/>
      </w:r>
    </w:p>
    <w:p w:rsidR="008C439F" w:rsidRPr="008C439F" w:rsidRDefault="008C439F" w:rsidP="008C439F">
      <w:pPr>
        <w:pBdr>
          <w:bottom w:val="single" w:sz="4" w:space="1" w:color="auto"/>
        </w:pBdr>
        <w:ind w:left="113" w:right="161"/>
        <w:rPr>
          <w:rFonts w:ascii="Arial" w:hAnsi="Arial" w:cs="Arial"/>
          <w:b/>
          <w:spacing w:val="-1"/>
          <w:sz w:val="28"/>
          <w:szCs w:val="28"/>
        </w:rPr>
      </w:pPr>
      <w:r w:rsidRPr="008C439F">
        <w:rPr>
          <w:rFonts w:ascii="Arial" w:hAnsi="Arial" w:cs="Arial"/>
          <w:b/>
          <w:spacing w:val="-1"/>
          <w:sz w:val="28"/>
          <w:szCs w:val="28"/>
        </w:rPr>
        <w:t xml:space="preserve">Notes </w:t>
      </w:r>
      <w:r w:rsidRPr="008C439F">
        <w:rPr>
          <w:rFonts w:ascii="Arial" w:hAnsi="Arial" w:cs="Arial"/>
          <w:b/>
          <w:sz w:val="28"/>
          <w:szCs w:val="28"/>
        </w:rPr>
        <w:t>to</w:t>
      </w:r>
      <w:r w:rsidRPr="008C439F">
        <w:rPr>
          <w:rFonts w:ascii="Arial" w:hAnsi="Arial" w:cs="Arial"/>
          <w:b/>
          <w:spacing w:val="-1"/>
          <w:sz w:val="28"/>
          <w:szCs w:val="28"/>
        </w:rPr>
        <w:t xml:space="preserve"> the Financial</w:t>
      </w:r>
      <w:r w:rsidRPr="008C439F">
        <w:rPr>
          <w:rFonts w:ascii="Arial" w:hAnsi="Arial" w:cs="Arial"/>
          <w:b/>
          <w:sz w:val="28"/>
          <w:szCs w:val="28"/>
        </w:rPr>
        <w:t xml:space="preserve"> </w:t>
      </w:r>
      <w:r w:rsidRPr="008C439F">
        <w:rPr>
          <w:rFonts w:ascii="Arial" w:hAnsi="Arial" w:cs="Arial"/>
          <w:b/>
          <w:spacing w:val="-1"/>
          <w:sz w:val="28"/>
          <w:szCs w:val="28"/>
        </w:rPr>
        <w:t>Statements for the Year</w:t>
      </w:r>
      <w:r w:rsidRPr="008C439F">
        <w:rPr>
          <w:rFonts w:ascii="Arial" w:hAnsi="Arial" w:cs="Arial"/>
          <w:b/>
          <w:sz w:val="28"/>
          <w:szCs w:val="28"/>
        </w:rPr>
        <w:t xml:space="preserve"> </w:t>
      </w:r>
      <w:r w:rsidRPr="008C439F">
        <w:rPr>
          <w:rFonts w:ascii="Arial" w:hAnsi="Arial" w:cs="Arial"/>
          <w:b/>
          <w:spacing w:val="-1"/>
          <w:sz w:val="28"/>
          <w:szCs w:val="28"/>
        </w:rPr>
        <w:t>Ended 31 August 2016 (continued)</w:t>
      </w:r>
    </w:p>
    <w:p w:rsidR="000D60EB" w:rsidRPr="00D35D76" w:rsidRDefault="006F39B9" w:rsidP="007A1C6F">
      <w:pPr>
        <w:ind w:right="161"/>
        <w:rPr>
          <w:rFonts w:ascii="Arial" w:eastAsia="Arial" w:hAnsi="Arial" w:cs="Arial"/>
          <w:sz w:val="28"/>
          <w:szCs w:val="28"/>
        </w:rPr>
      </w:pPr>
      <w:r w:rsidRPr="00DD4B53">
        <w:rPr>
          <w:rFonts w:ascii="Arial" w:eastAsia="Arial" w:hAnsi="Arial" w:cs="Arial"/>
          <w:sz w:val="20"/>
          <w:szCs w:val="20"/>
        </w:rPr>
        <w:t xml:space="preserve"> </w:t>
      </w:r>
    </w:p>
    <w:p w:rsidR="00656DBD" w:rsidRDefault="00D12627" w:rsidP="008B4C5B">
      <w:pPr>
        <w:ind w:left="142" w:right="123"/>
        <w:jc w:val="both"/>
        <w:rPr>
          <w:rFonts w:ascii="Arial" w:hAnsi="Arial" w:cs="Arial"/>
          <w:b/>
          <w:sz w:val="20"/>
        </w:rPr>
      </w:pPr>
      <w:r>
        <w:rPr>
          <w:rFonts w:ascii="Arial" w:hAnsi="Arial" w:cs="Arial"/>
          <w:b/>
          <w:sz w:val="20"/>
        </w:rPr>
        <w:t>12</w:t>
      </w:r>
      <w:r w:rsidR="008B4C5B" w:rsidRPr="00DD4B53">
        <w:rPr>
          <w:rFonts w:ascii="Arial" w:hAnsi="Arial" w:cs="Arial"/>
          <w:b/>
          <w:sz w:val="20"/>
        </w:rPr>
        <w:t>.   Tangible Fixed Assets</w:t>
      </w:r>
    </w:p>
    <w:p w:rsidR="00B5512A" w:rsidRDefault="00B5512A" w:rsidP="008B4C5B">
      <w:pPr>
        <w:ind w:left="142" w:right="123"/>
        <w:jc w:val="both"/>
        <w:rPr>
          <w:rFonts w:ascii="Arial" w:hAnsi="Arial" w:cs="Arial"/>
          <w:b/>
          <w:sz w:val="20"/>
        </w:rPr>
      </w:pPr>
    </w:p>
    <w:tbl>
      <w:tblPr>
        <w:tblW w:w="8626" w:type="dxa"/>
        <w:tblLook w:val="04A0" w:firstRow="1" w:lastRow="0" w:firstColumn="1" w:lastColumn="0" w:noHBand="0" w:noVBand="1"/>
      </w:tblPr>
      <w:tblGrid>
        <w:gridCol w:w="300"/>
        <w:gridCol w:w="2020"/>
        <w:gridCol w:w="1360"/>
        <w:gridCol w:w="1360"/>
        <w:gridCol w:w="1120"/>
        <w:gridCol w:w="1360"/>
        <w:gridCol w:w="1106"/>
      </w:tblGrid>
      <w:tr w:rsidR="00887110" w:rsidRPr="00B5512A" w:rsidTr="00887110">
        <w:trPr>
          <w:trHeight w:val="885"/>
        </w:trPr>
        <w:tc>
          <w:tcPr>
            <w:tcW w:w="300" w:type="dxa"/>
            <w:tcBorders>
              <w:top w:val="nil"/>
              <w:left w:val="nil"/>
              <w:bottom w:val="nil"/>
              <w:right w:val="nil"/>
            </w:tcBorders>
            <w:shd w:val="clear" w:color="000000" w:fill="FFFFFF"/>
            <w:noWrap/>
            <w:vAlign w:val="bottom"/>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2020" w:type="dxa"/>
            <w:tcBorders>
              <w:top w:val="nil"/>
              <w:left w:val="nil"/>
              <w:bottom w:val="nil"/>
              <w:right w:val="nil"/>
            </w:tcBorders>
            <w:shd w:val="clear" w:color="000000" w:fill="FFFFFF"/>
            <w:noWrap/>
            <w:vAlign w:val="bottom"/>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Leasehold Land and Buildings</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Furniture and Equipment</w:t>
            </w:r>
          </w:p>
        </w:tc>
        <w:tc>
          <w:tcPr>
            <w:tcW w:w="112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Computer Hardware</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Assets Under Construction</w:t>
            </w:r>
          </w:p>
        </w:tc>
        <w:tc>
          <w:tcPr>
            <w:tcW w:w="1106"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Total</w:t>
            </w:r>
          </w:p>
        </w:tc>
      </w:tr>
      <w:tr w:rsidR="00887110" w:rsidRPr="00B5512A" w:rsidTr="00887110">
        <w:trPr>
          <w:trHeight w:val="300"/>
        </w:trPr>
        <w:tc>
          <w:tcPr>
            <w:tcW w:w="300" w:type="dxa"/>
            <w:tcBorders>
              <w:top w:val="nil"/>
              <w:left w:val="nil"/>
              <w:bottom w:val="nil"/>
              <w:right w:val="nil"/>
            </w:tcBorders>
            <w:shd w:val="clear" w:color="000000" w:fill="FFFFFF"/>
            <w:noWrap/>
            <w:vAlign w:val="bottom"/>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2020" w:type="dxa"/>
            <w:tcBorders>
              <w:top w:val="nil"/>
              <w:left w:val="nil"/>
              <w:bottom w:val="nil"/>
              <w:right w:val="nil"/>
            </w:tcBorders>
            <w:shd w:val="clear" w:color="000000" w:fill="FFFFFF"/>
            <w:noWrap/>
            <w:vAlign w:val="bottom"/>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c>
          <w:tcPr>
            <w:tcW w:w="112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c>
          <w:tcPr>
            <w:tcW w:w="1106"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w:t>
            </w:r>
          </w:p>
        </w:tc>
      </w:tr>
      <w:tr w:rsidR="00887110" w:rsidRPr="00B5512A" w:rsidTr="00887110">
        <w:trPr>
          <w:trHeight w:val="300"/>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Cost</w:t>
            </w:r>
          </w:p>
        </w:tc>
        <w:tc>
          <w:tcPr>
            <w:tcW w:w="1360" w:type="dxa"/>
            <w:tcBorders>
              <w:top w:val="nil"/>
              <w:left w:val="nil"/>
              <w:bottom w:val="nil"/>
              <w:right w:val="nil"/>
            </w:tcBorders>
            <w:shd w:val="clear" w:color="000000" w:fill="FFFFFF"/>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360" w:type="dxa"/>
            <w:tcBorders>
              <w:top w:val="nil"/>
              <w:left w:val="nil"/>
              <w:bottom w:val="nil"/>
              <w:right w:val="nil"/>
            </w:tcBorders>
            <w:shd w:val="clear" w:color="000000" w:fill="FFFFFF"/>
            <w:noWrap/>
            <w:vAlign w:val="bottom"/>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120" w:type="dxa"/>
            <w:tcBorders>
              <w:top w:val="nil"/>
              <w:left w:val="nil"/>
              <w:bottom w:val="nil"/>
              <w:right w:val="nil"/>
            </w:tcBorders>
            <w:shd w:val="clear" w:color="000000" w:fill="FFFFFF"/>
            <w:noWrap/>
            <w:vAlign w:val="bottom"/>
            <w:hideMark/>
          </w:tcPr>
          <w:p w:rsidR="00887110" w:rsidRPr="00B5512A" w:rsidRDefault="00887110" w:rsidP="00B5512A">
            <w:pPr>
              <w:widowControl/>
              <w:jc w:val="right"/>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 </w:t>
            </w:r>
          </w:p>
        </w:tc>
        <w:tc>
          <w:tcPr>
            <w:tcW w:w="1106"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r>
      <w:tr w:rsidR="00887110" w:rsidRPr="00B5512A" w:rsidTr="00887110">
        <w:trPr>
          <w:trHeight w:val="300"/>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At 1 September 2015</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7,126,</w:t>
            </w:r>
            <w:r w:rsidRPr="00B5512A">
              <w:rPr>
                <w:rFonts w:ascii="Arial" w:eastAsia="Times New Roman" w:hAnsi="Arial" w:cs="Arial"/>
                <w:sz w:val="20"/>
                <w:szCs w:val="20"/>
                <w:lang w:val="en-GB" w:eastAsia="en-GB"/>
              </w:rPr>
              <w:t>961</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249,</w:t>
            </w:r>
            <w:r w:rsidRPr="00B5512A">
              <w:rPr>
                <w:rFonts w:ascii="Arial" w:eastAsia="Times New Roman" w:hAnsi="Arial" w:cs="Arial"/>
                <w:sz w:val="20"/>
                <w:szCs w:val="20"/>
                <w:lang w:val="en-GB" w:eastAsia="en-GB"/>
              </w:rPr>
              <w:t>766</w:t>
            </w:r>
          </w:p>
        </w:tc>
        <w:tc>
          <w:tcPr>
            <w:tcW w:w="112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235,</w:t>
            </w:r>
            <w:r w:rsidRPr="00B5512A">
              <w:rPr>
                <w:rFonts w:ascii="Arial" w:eastAsia="Times New Roman" w:hAnsi="Arial" w:cs="Arial"/>
                <w:sz w:val="20"/>
                <w:szCs w:val="20"/>
                <w:lang w:val="en-GB" w:eastAsia="en-GB"/>
              </w:rPr>
              <w:t>167</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w:t>
            </w:r>
          </w:p>
        </w:tc>
        <w:tc>
          <w:tcPr>
            <w:tcW w:w="1106"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7,61</w:t>
            </w:r>
            <w:r>
              <w:rPr>
                <w:rFonts w:ascii="Arial" w:eastAsia="Times New Roman" w:hAnsi="Arial" w:cs="Arial"/>
                <w:sz w:val="20"/>
                <w:szCs w:val="20"/>
                <w:lang w:val="en-GB" w:eastAsia="en-GB"/>
              </w:rPr>
              <w:t>1,</w:t>
            </w:r>
            <w:r w:rsidRPr="00B5512A">
              <w:rPr>
                <w:rFonts w:ascii="Arial" w:eastAsia="Times New Roman" w:hAnsi="Arial" w:cs="Arial"/>
                <w:sz w:val="20"/>
                <w:szCs w:val="20"/>
                <w:lang w:val="en-GB" w:eastAsia="en-GB"/>
              </w:rPr>
              <w:t>894</w:t>
            </w:r>
          </w:p>
        </w:tc>
      </w:tr>
      <w:tr w:rsidR="00887110" w:rsidRPr="00B5512A" w:rsidTr="00887110">
        <w:trPr>
          <w:trHeight w:val="300"/>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Additions</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943</w:t>
            </w:r>
          </w:p>
        </w:tc>
        <w:tc>
          <w:tcPr>
            <w:tcW w:w="112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214,</w:t>
            </w:r>
            <w:r w:rsidRPr="00B5512A">
              <w:rPr>
                <w:rFonts w:ascii="Arial" w:eastAsia="Times New Roman" w:hAnsi="Arial" w:cs="Arial"/>
                <w:sz w:val="20"/>
                <w:szCs w:val="20"/>
                <w:lang w:val="en-GB" w:eastAsia="en-GB"/>
              </w:rPr>
              <w:t>682</w:t>
            </w:r>
          </w:p>
        </w:tc>
        <w:tc>
          <w:tcPr>
            <w:tcW w:w="1106"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215,</w:t>
            </w:r>
            <w:r w:rsidRPr="00B5512A">
              <w:rPr>
                <w:rFonts w:ascii="Arial" w:eastAsia="Times New Roman" w:hAnsi="Arial" w:cs="Arial"/>
                <w:sz w:val="20"/>
                <w:szCs w:val="20"/>
                <w:lang w:val="en-GB" w:eastAsia="en-GB"/>
              </w:rPr>
              <w:t>625</w:t>
            </w:r>
          </w:p>
        </w:tc>
      </w:tr>
      <w:tr w:rsidR="00887110" w:rsidRPr="00B5512A" w:rsidTr="00887110">
        <w:trPr>
          <w:trHeight w:val="315"/>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At 31 August 2016</w:t>
            </w:r>
          </w:p>
        </w:tc>
        <w:tc>
          <w:tcPr>
            <w:tcW w:w="1360" w:type="dxa"/>
            <w:tcBorders>
              <w:top w:val="single" w:sz="8" w:space="0" w:color="auto"/>
              <w:left w:val="nil"/>
              <w:bottom w:val="single" w:sz="8" w:space="0" w:color="auto"/>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7,126,</w:t>
            </w:r>
            <w:r w:rsidRPr="00B5512A">
              <w:rPr>
                <w:rFonts w:ascii="Arial" w:eastAsia="Times New Roman" w:hAnsi="Arial" w:cs="Arial"/>
                <w:sz w:val="20"/>
                <w:szCs w:val="20"/>
                <w:lang w:val="en-GB" w:eastAsia="en-GB"/>
              </w:rPr>
              <w:t>961</w:t>
            </w:r>
          </w:p>
        </w:tc>
        <w:tc>
          <w:tcPr>
            <w:tcW w:w="1360" w:type="dxa"/>
            <w:tcBorders>
              <w:top w:val="single" w:sz="8" w:space="0" w:color="auto"/>
              <w:left w:val="nil"/>
              <w:bottom w:val="single" w:sz="8" w:space="0" w:color="auto"/>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250,</w:t>
            </w:r>
            <w:r w:rsidRPr="00B5512A">
              <w:rPr>
                <w:rFonts w:ascii="Arial" w:eastAsia="Times New Roman" w:hAnsi="Arial" w:cs="Arial"/>
                <w:sz w:val="20"/>
                <w:szCs w:val="20"/>
                <w:lang w:val="en-GB" w:eastAsia="en-GB"/>
              </w:rPr>
              <w:t>709</w:t>
            </w:r>
          </w:p>
        </w:tc>
        <w:tc>
          <w:tcPr>
            <w:tcW w:w="1120" w:type="dxa"/>
            <w:tcBorders>
              <w:top w:val="single" w:sz="8" w:space="0" w:color="auto"/>
              <w:left w:val="nil"/>
              <w:bottom w:val="single" w:sz="8" w:space="0" w:color="auto"/>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235,</w:t>
            </w:r>
            <w:r w:rsidRPr="00B5512A">
              <w:rPr>
                <w:rFonts w:ascii="Arial" w:eastAsia="Times New Roman" w:hAnsi="Arial" w:cs="Arial"/>
                <w:sz w:val="20"/>
                <w:szCs w:val="20"/>
                <w:lang w:val="en-GB" w:eastAsia="en-GB"/>
              </w:rPr>
              <w:t>167</w:t>
            </w:r>
          </w:p>
        </w:tc>
        <w:tc>
          <w:tcPr>
            <w:tcW w:w="1360" w:type="dxa"/>
            <w:tcBorders>
              <w:top w:val="single" w:sz="8" w:space="0" w:color="auto"/>
              <w:left w:val="nil"/>
              <w:bottom w:val="single" w:sz="8" w:space="0" w:color="auto"/>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214.682</w:t>
            </w:r>
          </w:p>
        </w:tc>
        <w:tc>
          <w:tcPr>
            <w:tcW w:w="1106" w:type="dxa"/>
            <w:tcBorders>
              <w:top w:val="single" w:sz="8" w:space="0" w:color="auto"/>
              <w:left w:val="nil"/>
              <w:bottom w:val="single" w:sz="8" w:space="0" w:color="auto"/>
              <w:right w:val="nil"/>
            </w:tcBorders>
            <w:shd w:val="clear" w:color="000000" w:fill="FFFFFF"/>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7,827,</w:t>
            </w:r>
            <w:r w:rsidRPr="00B5512A">
              <w:rPr>
                <w:rFonts w:ascii="Arial" w:eastAsia="Times New Roman" w:hAnsi="Arial" w:cs="Arial"/>
                <w:b/>
                <w:bCs/>
                <w:sz w:val="20"/>
                <w:szCs w:val="20"/>
                <w:lang w:val="en-GB" w:eastAsia="en-GB"/>
              </w:rPr>
              <w:t>519</w:t>
            </w:r>
          </w:p>
        </w:tc>
      </w:tr>
      <w:tr w:rsidR="00887110" w:rsidRPr="00B5512A" w:rsidTr="00887110">
        <w:trPr>
          <w:trHeight w:val="300"/>
        </w:trPr>
        <w:tc>
          <w:tcPr>
            <w:tcW w:w="300" w:type="dxa"/>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2020" w:type="dxa"/>
            <w:tcBorders>
              <w:top w:val="nil"/>
              <w:left w:val="nil"/>
              <w:bottom w:val="nil"/>
              <w:right w:val="nil"/>
            </w:tcBorders>
            <w:shd w:val="clear" w:color="000000" w:fill="FFFFFF"/>
            <w:noWrap/>
            <w:vAlign w:val="bottom"/>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1120" w:type="dxa"/>
            <w:tcBorders>
              <w:top w:val="nil"/>
              <w:left w:val="nil"/>
              <w:bottom w:val="nil"/>
              <w:right w:val="nil"/>
            </w:tcBorders>
            <w:shd w:val="clear" w:color="000000" w:fill="FFFFFF"/>
            <w:noWrap/>
            <w:vAlign w:val="center"/>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 </w:t>
            </w:r>
          </w:p>
        </w:tc>
        <w:tc>
          <w:tcPr>
            <w:tcW w:w="1106" w:type="dxa"/>
            <w:tcBorders>
              <w:top w:val="nil"/>
              <w:left w:val="nil"/>
              <w:bottom w:val="nil"/>
              <w:right w:val="nil"/>
            </w:tcBorders>
            <w:shd w:val="clear" w:color="000000" w:fill="FFFFFF"/>
            <w:noWrap/>
            <w:vAlign w:val="center"/>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r>
      <w:tr w:rsidR="00887110" w:rsidRPr="00B5512A" w:rsidTr="00887110">
        <w:trPr>
          <w:trHeight w:val="300"/>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Depreciation</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12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 </w:t>
            </w:r>
          </w:p>
        </w:tc>
        <w:tc>
          <w:tcPr>
            <w:tcW w:w="1106" w:type="dxa"/>
            <w:tcBorders>
              <w:top w:val="nil"/>
              <w:left w:val="nil"/>
              <w:bottom w:val="nil"/>
              <w:right w:val="nil"/>
            </w:tcBorders>
            <w:shd w:val="clear" w:color="000000" w:fill="FFFFFF"/>
            <w:noWrap/>
            <w:vAlign w:val="center"/>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r>
      <w:tr w:rsidR="00887110" w:rsidRPr="00B5512A" w:rsidTr="00887110">
        <w:trPr>
          <w:trHeight w:val="300"/>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At 1 September 2015</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467,</w:t>
            </w:r>
            <w:r w:rsidRPr="00B5512A">
              <w:rPr>
                <w:rFonts w:ascii="Arial" w:eastAsia="Times New Roman" w:hAnsi="Arial" w:cs="Arial"/>
                <w:sz w:val="20"/>
                <w:szCs w:val="20"/>
                <w:lang w:val="en-GB" w:eastAsia="en-GB"/>
              </w:rPr>
              <w:t>120</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90,</w:t>
            </w:r>
            <w:r w:rsidRPr="00B5512A">
              <w:rPr>
                <w:rFonts w:ascii="Arial" w:eastAsia="Times New Roman" w:hAnsi="Arial" w:cs="Arial"/>
                <w:sz w:val="20"/>
                <w:szCs w:val="20"/>
                <w:lang w:val="en-GB" w:eastAsia="en-GB"/>
              </w:rPr>
              <w:t>051</w:t>
            </w:r>
          </w:p>
        </w:tc>
        <w:tc>
          <w:tcPr>
            <w:tcW w:w="112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166,</w:t>
            </w:r>
            <w:r w:rsidRPr="00B5512A">
              <w:rPr>
                <w:rFonts w:ascii="Arial" w:eastAsia="Times New Roman" w:hAnsi="Arial" w:cs="Arial"/>
                <w:sz w:val="20"/>
                <w:szCs w:val="20"/>
                <w:lang w:val="en-GB" w:eastAsia="en-GB"/>
              </w:rPr>
              <w:t>740</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w:t>
            </w:r>
          </w:p>
        </w:tc>
        <w:tc>
          <w:tcPr>
            <w:tcW w:w="1106"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723,</w:t>
            </w:r>
            <w:r w:rsidRPr="00B5512A">
              <w:rPr>
                <w:rFonts w:ascii="Arial" w:eastAsia="Times New Roman" w:hAnsi="Arial" w:cs="Arial"/>
                <w:sz w:val="20"/>
                <w:szCs w:val="20"/>
                <w:lang w:val="en-GB" w:eastAsia="en-GB"/>
              </w:rPr>
              <w:t>911</w:t>
            </w:r>
          </w:p>
        </w:tc>
      </w:tr>
      <w:tr w:rsidR="00887110" w:rsidRPr="00B5512A" w:rsidTr="00887110">
        <w:trPr>
          <w:trHeight w:val="300"/>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Charged in year</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145,</w:t>
            </w:r>
            <w:r w:rsidRPr="00B5512A">
              <w:rPr>
                <w:rFonts w:ascii="Arial" w:eastAsia="Times New Roman" w:hAnsi="Arial" w:cs="Arial"/>
                <w:sz w:val="20"/>
                <w:szCs w:val="20"/>
                <w:lang w:val="en-GB" w:eastAsia="en-GB"/>
              </w:rPr>
              <w:t>924</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24,</w:t>
            </w:r>
            <w:r w:rsidRPr="00B5512A">
              <w:rPr>
                <w:rFonts w:ascii="Arial" w:eastAsia="Times New Roman" w:hAnsi="Arial" w:cs="Arial"/>
                <w:sz w:val="20"/>
                <w:szCs w:val="20"/>
                <w:lang w:val="en-GB" w:eastAsia="en-GB"/>
              </w:rPr>
              <w:t>977</w:t>
            </w:r>
          </w:p>
        </w:tc>
        <w:tc>
          <w:tcPr>
            <w:tcW w:w="112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45,</w:t>
            </w:r>
            <w:r w:rsidRPr="00B5512A">
              <w:rPr>
                <w:rFonts w:ascii="Arial" w:eastAsia="Times New Roman" w:hAnsi="Arial" w:cs="Arial"/>
                <w:sz w:val="20"/>
                <w:szCs w:val="20"/>
                <w:lang w:val="en-GB" w:eastAsia="en-GB"/>
              </w:rPr>
              <w:t>407</w:t>
            </w:r>
          </w:p>
        </w:tc>
        <w:tc>
          <w:tcPr>
            <w:tcW w:w="1360"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w:t>
            </w:r>
          </w:p>
        </w:tc>
        <w:tc>
          <w:tcPr>
            <w:tcW w:w="1106" w:type="dxa"/>
            <w:tcBorders>
              <w:top w:val="nil"/>
              <w:left w:val="nil"/>
              <w:bottom w:val="nil"/>
              <w:right w:val="nil"/>
            </w:tcBorders>
            <w:shd w:val="clear" w:color="000000" w:fill="FFFFFF"/>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216,</w:t>
            </w:r>
            <w:r w:rsidRPr="00B5512A">
              <w:rPr>
                <w:rFonts w:ascii="Arial" w:eastAsia="Times New Roman" w:hAnsi="Arial" w:cs="Arial"/>
                <w:sz w:val="20"/>
                <w:szCs w:val="20"/>
                <w:lang w:val="en-GB" w:eastAsia="en-GB"/>
              </w:rPr>
              <w:t>308</w:t>
            </w:r>
          </w:p>
        </w:tc>
      </w:tr>
      <w:tr w:rsidR="00887110" w:rsidRPr="00B5512A" w:rsidTr="00887110">
        <w:trPr>
          <w:trHeight w:val="315"/>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At 31 August 2016</w:t>
            </w:r>
          </w:p>
        </w:tc>
        <w:tc>
          <w:tcPr>
            <w:tcW w:w="1360" w:type="dxa"/>
            <w:tcBorders>
              <w:top w:val="single" w:sz="8" w:space="0" w:color="auto"/>
              <w:left w:val="nil"/>
              <w:bottom w:val="single" w:sz="8" w:space="0" w:color="auto"/>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613,</w:t>
            </w:r>
            <w:r w:rsidRPr="00B5512A">
              <w:rPr>
                <w:rFonts w:ascii="Arial" w:eastAsia="Times New Roman" w:hAnsi="Arial" w:cs="Arial"/>
                <w:sz w:val="20"/>
                <w:szCs w:val="20"/>
                <w:lang w:val="en-GB" w:eastAsia="en-GB"/>
              </w:rPr>
              <w:t>044</w:t>
            </w:r>
          </w:p>
        </w:tc>
        <w:tc>
          <w:tcPr>
            <w:tcW w:w="1360" w:type="dxa"/>
            <w:tcBorders>
              <w:top w:val="single" w:sz="8" w:space="0" w:color="auto"/>
              <w:left w:val="nil"/>
              <w:bottom w:val="single" w:sz="8" w:space="0" w:color="auto"/>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115,</w:t>
            </w:r>
            <w:r w:rsidRPr="00B5512A">
              <w:rPr>
                <w:rFonts w:ascii="Arial" w:eastAsia="Times New Roman" w:hAnsi="Arial" w:cs="Arial"/>
                <w:sz w:val="20"/>
                <w:szCs w:val="20"/>
                <w:lang w:val="en-GB" w:eastAsia="en-GB"/>
              </w:rPr>
              <w:t>028</w:t>
            </w:r>
          </w:p>
        </w:tc>
        <w:tc>
          <w:tcPr>
            <w:tcW w:w="1120" w:type="dxa"/>
            <w:tcBorders>
              <w:top w:val="single" w:sz="8" w:space="0" w:color="auto"/>
              <w:left w:val="nil"/>
              <w:bottom w:val="single" w:sz="8" w:space="0" w:color="auto"/>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212,</w:t>
            </w:r>
            <w:r w:rsidRPr="00B5512A">
              <w:rPr>
                <w:rFonts w:ascii="Arial" w:eastAsia="Times New Roman" w:hAnsi="Arial" w:cs="Arial"/>
                <w:sz w:val="20"/>
                <w:szCs w:val="20"/>
                <w:lang w:val="en-GB" w:eastAsia="en-GB"/>
              </w:rPr>
              <w:t>147</w:t>
            </w:r>
          </w:p>
        </w:tc>
        <w:tc>
          <w:tcPr>
            <w:tcW w:w="1360" w:type="dxa"/>
            <w:tcBorders>
              <w:top w:val="single" w:sz="8" w:space="0" w:color="auto"/>
              <w:left w:val="nil"/>
              <w:bottom w:val="single" w:sz="8" w:space="0" w:color="auto"/>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w:t>
            </w:r>
          </w:p>
        </w:tc>
        <w:tc>
          <w:tcPr>
            <w:tcW w:w="1106" w:type="dxa"/>
            <w:tcBorders>
              <w:top w:val="single" w:sz="8" w:space="0" w:color="auto"/>
              <w:left w:val="nil"/>
              <w:bottom w:val="single" w:sz="8" w:space="0" w:color="auto"/>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940,</w:t>
            </w:r>
            <w:r w:rsidRPr="00B5512A">
              <w:rPr>
                <w:rFonts w:ascii="Arial" w:eastAsia="Times New Roman" w:hAnsi="Arial" w:cs="Arial"/>
                <w:b/>
                <w:bCs/>
                <w:sz w:val="20"/>
                <w:szCs w:val="20"/>
                <w:lang w:val="en-GB" w:eastAsia="en-GB"/>
              </w:rPr>
              <w:t>219</w:t>
            </w:r>
          </w:p>
        </w:tc>
      </w:tr>
      <w:tr w:rsidR="00887110" w:rsidRPr="00B5512A" w:rsidTr="00887110">
        <w:trPr>
          <w:trHeight w:val="300"/>
        </w:trPr>
        <w:tc>
          <w:tcPr>
            <w:tcW w:w="300" w:type="dxa"/>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2020" w:type="dxa"/>
            <w:tcBorders>
              <w:top w:val="nil"/>
              <w:left w:val="nil"/>
              <w:bottom w:val="nil"/>
              <w:right w:val="nil"/>
            </w:tcBorders>
            <w:shd w:val="clear" w:color="000000" w:fill="FFFFFF"/>
            <w:noWrap/>
            <w:vAlign w:val="bottom"/>
            <w:hideMark/>
          </w:tcPr>
          <w:p w:rsidR="00887110" w:rsidRPr="00B5512A" w:rsidRDefault="00887110" w:rsidP="00B5512A">
            <w:pPr>
              <w:widowControl/>
              <w:rPr>
                <w:rFonts w:ascii="Calibri" w:eastAsia="Times New Roman" w:hAnsi="Calibri" w:cs="Calibri"/>
                <w:lang w:val="en-GB" w:eastAsia="en-GB"/>
              </w:rPr>
            </w:pPr>
            <w:r w:rsidRPr="00B5512A">
              <w:rPr>
                <w:rFonts w:ascii="Calibri" w:eastAsia="Times New Roman" w:hAnsi="Calibri" w:cs="Calibri"/>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12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106"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 </w:t>
            </w:r>
          </w:p>
        </w:tc>
      </w:tr>
      <w:tr w:rsidR="00887110" w:rsidRPr="00B5512A" w:rsidTr="00887110">
        <w:trPr>
          <w:trHeight w:val="300"/>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Net book values</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12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 </w:t>
            </w:r>
          </w:p>
        </w:tc>
        <w:tc>
          <w:tcPr>
            <w:tcW w:w="1106"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b/>
                <w:bCs/>
                <w:sz w:val="20"/>
                <w:szCs w:val="20"/>
                <w:lang w:val="en-GB" w:eastAsia="en-GB"/>
              </w:rPr>
            </w:pPr>
            <w:r w:rsidRPr="00B5512A">
              <w:rPr>
                <w:rFonts w:ascii="Arial" w:eastAsia="Times New Roman" w:hAnsi="Arial" w:cs="Arial"/>
                <w:b/>
                <w:bCs/>
                <w:sz w:val="20"/>
                <w:szCs w:val="20"/>
                <w:lang w:val="en-GB" w:eastAsia="en-GB"/>
              </w:rPr>
              <w:t> </w:t>
            </w:r>
          </w:p>
        </w:tc>
      </w:tr>
      <w:tr w:rsidR="00887110" w:rsidRPr="00B5512A" w:rsidTr="00887110">
        <w:trPr>
          <w:trHeight w:val="300"/>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At 31 August 2015</w:t>
            </w:r>
          </w:p>
        </w:tc>
        <w:tc>
          <w:tcPr>
            <w:tcW w:w="1360" w:type="dxa"/>
            <w:tcBorders>
              <w:top w:val="nil"/>
              <w:left w:val="nil"/>
              <w:bottom w:val="nil"/>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6,659,</w:t>
            </w:r>
            <w:r w:rsidR="00887110" w:rsidRPr="00B5512A">
              <w:rPr>
                <w:rFonts w:ascii="Arial" w:eastAsia="Times New Roman" w:hAnsi="Arial" w:cs="Arial"/>
                <w:sz w:val="20"/>
                <w:szCs w:val="20"/>
                <w:lang w:val="en-GB" w:eastAsia="en-GB"/>
              </w:rPr>
              <w:t>841</w:t>
            </w:r>
          </w:p>
        </w:tc>
        <w:tc>
          <w:tcPr>
            <w:tcW w:w="1360" w:type="dxa"/>
            <w:tcBorders>
              <w:top w:val="nil"/>
              <w:left w:val="nil"/>
              <w:bottom w:val="nil"/>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159,</w:t>
            </w:r>
            <w:r w:rsidR="00887110" w:rsidRPr="00B5512A">
              <w:rPr>
                <w:rFonts w:ascii="Arial" w:eastAsia="Times New Roman" w:hAnsi="Arial" w:cs="Arial"/>
                <w:sz w:val="20"/>
                <w:szCs w:val="20"/>
                <w:lang w:val="en-GB" w:eastAsia="en-GB"/>
              </w:rPr>
              <w:t>715</w:t>
            </w:r>
          </w:p>
        </w:tc>
        <w:tc>
          <w:tcPr>
            <w:tcW w:w="1120" w:type="dxa"/>
            <w:tcBorders>
              <w:top w:val="nil"/>
              <w:left w:val="nil"/>
              <w:bottom w:val="nil"/>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68,</w:t>
            </w:r>
            <w:r w:rsidR="00887110" w:rsidRPr="00B5512A">
              <w:rPr>
                <w:rFonts w:ascii="Arial" w:eastAsia="Times New Roman" w:hAnsi="Arial" w:cs="Arial"/>
                <w:sz w:val="20"/>
                <w:szCs w:val="20"/>
                <w:lang w:val="en-GB" w:eastAsia="en-GB"/>
              </w:rPr>
              <w:t>427</w:t>
            </w:r>
          </w:p>
        </w:tc>
        <w:tc>
          <w:tcPr>
            <w:tcW w:w="1360" w:type="dxa"/>
            <w:tcBorders>
              <w:top w:val="nil"/>
              <w:left w:val="nil"/>
              <w:bottom w:val="nil"/>
              <w:right w:val="nil"/>
            </w:tcBorders>
            <w:shd w:val="clear" w:color="000000" w:fill="FFFFFF"/>
            <w:noWrap/>
            <w:vAlign w:val="center"/>
            <w:hideMark/>
          </w:tcPr>
          <w:p w:rsidR="00887110" w:rsidRPr="00B5512A" w:rsidRDefault="00887110" w:rsidP="00B5512A">
            <w:pPr>
              <w:widowControl/>
              <w:jc w:val="right"/>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w:t>
            </w:r>
          </w:p>
        </w:tc>
        <w:tc>
          <w:tcPr>
            <w:tcW w:w="1106" w:type="dxa"/>
            <w:tcBorders>
              <w:top w:val="nil"/>
              <w:left w:val="nil"/>
              <w:bottom w:val="nil"/>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6,887,</w:t>
            </w:r>
            <w:r w:rsidR="00887110" w:rsidRPr="00B5512A">
              <w:rPr>
                <w:rFonts w:ascii="Arial" w:eastAsia="Times New Roman" w:hAnsi="Arial" w:cs="Arial"/>
                <w:b/>
                <w:bCs/>
                <w:sz w:val="20"/>
                <w:szCs w:val="20"/>
                <w:lang w:val="en-GB" w:eastAsia="en-GB"/>
              </w:rPr>
              <w:t>983</w:t>
            </w:r>
          </w:p>
        </w:tc>
      </w:tr>
      <w:tr w:rsidR="00887110" w:rsidRPr="00B5512A" w:rsidTr="00887110">
        <w:trPr>
          <w:trHeight w:val="315"/>
        </w:trPr>
        <w:tc>
          <w:tcPr>
            <w:tcW w:w="2320" w:type="dxa"/>
            <w:gridSpan w:val="2"/>
            <w:tcBorders>
              <w:top w:val="nil"/>
              <w:left w:val="nil"/>
              <w:bottom w:val="nil"/>
              <w:right w:val="nil"/>
            </w:tcBorders>
            <w:shd w:val="clear" w:color="000000" w:fill="FFFFFF"/>
            <w:noWrap/>
            <w:vAlign w:val="center"/>
            <w:hideMark/>
          </w:tcPr>
          <w:p w:rsidR="00887110" w:rsidRPr="00B5512A" w:rsidRDefault="00887110" w:rsidP="00B5512A">
            <w:pPr>
              <w:widowControl/>
              <w:rPr>
                <w:rFonts w:ascii="Arial" w:eastAsia="Times New Roman" w:hAnsi="Arial" w:cs="Arial"/>
                <w:sz w:val="20"/>
                <w:szCs w:val="20"/>
                <w:lang w:val="en-GB" w:eastAsia="en-GB"/>
              </w:rPr>
            </w:pPr>
            <w:r w:rsidRPr="00B5512A">
              <w:rPr>
                <w:rFonts w:ascii="Arial" w:eastAsia="Times New Roman" w:hAnsi="Arial" w:cs="Arial"/>
                <w:sz w:val="20"/>
                <w:szCs w:val="20"/>
                <w:lang w:val="en-GB" w:eastAsia="en-GB"/>
              </w:rPr>
              <w:t>At 31 August 2016</w:t>
            </w:r>
          </w:p>
        </w:tc>
        <w:tc>
          <w:tcPr>
            <w:tcW w:w="1360" w:type="dxa"/>
            <w:tcBorders>
              <w:top w:val="nil"/>
              <w:left w:val="nil"/>
              <w:bottom w:val="single" w:sz="8" w:space="0" w:color="auto"/>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6,513,</w:t>
            </w:r>
            <w:r w:rsidR="00887110" w:rsidRPr="00B5512A">
              <w:rPr>
                <w:rFonts w:ascii="Arial" w:eastAsia="Times New Roman" w:hAnsi="Arial" w:cs="Arial"/>
                <w:b/>
                <w:bCs/>
                <w:sz w:val="20"/>
                <w:szCs w:val="20"/>
                <w:lang w:val="en-GB" w:eastAsia="en-GB"/>
              </w:rPr>
              <w:t>917</w:t>
            </w:r>
          </w:p>
        </w:tc>
        <w:tc>
          <w:tcPr>
            <w:tcW w:w="1360" w:type="dxa"/>
            <w:tcBorders>
              <w:top w:val="nil"/>
              <w:left w:val="nil"/>
              <w:bottom w:val="single" w:sz="8" w:space="0" w:color="auto"/>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135,</w:t>
            </w:r>
            <w:r w:rsidR="00887110" w:rsidRPr="00B5512A">
              <w:rPr>
                <w:rFonts w:ascii="Arial" w:eastAsia="Times New Roman" w:hAnsi="Arial" w:cs="Arial"/>
                <w:b/>
                <w:bCs/>
                <w:sz w:val="20"/>
                <w:szCs w:val="20"/>
                <w:lang w:val="en-GB" w:eastAsia="en-GB"/>
              </w:rPr>
              <w:t>681</w:t>
            </w:r>
          </w:p>
        </w:tc>
        <w:tc>
          <w:tcPr>
            <w:tcW w:w="1120" w:type="dxa"/>
            <w:tcBorders>
              <w:top w:val="nil"/>
              <w:left w:val="nil"/>
              <w:bottom w:val="single" w:sz="8" w:space="0" w:color="auto"/>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23,</w:t>
            </w:r>
            <w:r w:rsidR="00887110" w:rsidRPr="00B5512A">
              <w:rPr>
                <w:rFonts w:ascii="Arial" w:eastAsia="Times New Roman" w:hAnsi="Arial" w:cs="Arial"/>
                <w:b/>
                <w:bCs/>
                <w:sz w:val="20"/>
                <w:szCs w:val="20"/>
                <w:lang w:val="en-GB" w:eastAsia="en-GB"/>
              </w:rPr>
              <w:t>020</w:t>
            </w:r>
          </w:p>
        </w:tc>
        <w:tc>
          <w:tcPr>
            <w:tcW w:w="1360" w:type="dxa"/>
            <w:tcBorders>
              <w:top w:val="nil"/>
              <w:left w:val="nil"/>
              <w:bottom w:val="single" w:sz="8" w:space="0" w:color="auto"/>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214,</w:t>
            </w:r>
            <w:r w:rsidR="00887110" w:rsidRPr="00B5512A">
              <w:rPr>
                <w:rFonts w:ascii="Arial" w:eastAsia="Times New Roman" w:hAnsi="Arial" w:cs="Arial"/>
                <w:b/>
                <w:bCs/>
                <w:sz w:val="20"/>
                <w:szCs w:val="20"/>
                <w:lang w:val="en-GB" w:eastAsia="en-GB"/>
              </w:rPr>
              <w:t>682</w:t>
            </w:r>
          </w:p>
        </w:tc>
        <w:tc>
          <w:tcPr>
            <w:tcW w:w="1106" w:type="dxa"/>
            <w:tcBorders>
              <w:top w:val="nil"/>
              <w:left w:val="nil"/>
              <w:bottom w:val="single" w:sz="8" w:space="0" w:color="auto"/>
              <w:right w:val="nil"/>
            </w:tcBorders>
            <w:shd w:val="clear" w:color="000000" w:fill="FFFFFF"/>
            <w:noWrap/>
            <w:vAlign w:val="center"/>
            <w:hideMark/>
          </w:tcPr>
          <w:p w:rsidR="00887110" w:rsidRPr="00B5512A" w:rsidRDefault="006D75EA" w:rsidP="00B5512A">
            <w:pPr>
              <w:widowControl/>
              <w:jc w:val="right"/>
              <w:rPr>
                <w:rFonts w:ascii="Arial" w:eastAsia="Times New Roman" w:hAnsi="Arial" w:cs="Arial"/>
                <w:b/>
                <w:bCs/>
                <w:sz w:val="20"/>
                <w:szCs w:val="20"/>
                <w:lang w:val="en-GB" w:eastAsia="en-GB"/>
              </w:rPr>
            </w:pPr>
            <w:r>
              <w:rPr>
                <w:rFonts w:ascii="Arial" w:eastAsia="Times New Roman" w:hAnsi="Arial" w:cs="Arial"/>
                <w:b/>
                <w:bCs/>
                <w:sz w:val="20"/>
                <w:szCs w:val="20"/>
                <w:lang w:val="en-GB" w:eastAsia="en-GB"/>
              </w:rPr>
              <w:t>6,887,</w:t>
            </w:r>
            <w:r w:rsidR="00887110" w:rsidRPr="00B5512A">
              <w:rPr>
                <w:rFonts w:ascii="Arial" w:eastAsia="Times New Roman" w:hAnsi="Arial" w:cs="Arial"/>
                <w:b/>
                <w:bCs/>
                <w:sz w:val="20"/>
                <w:szCs w:val="20"/>
                <w:lang w:val="en-GB" w:eastAsia="en-GB"/>
              </w:rPr>
              <w:t>301</w:t>
            </w:r>
          </w:p>
        </w:tc>
      </w:tr>
    </w:tbl>
    <w:p w:rsidR="00656DBD" w:rsidRPr="00DD4B53" w:rsidRDefault="00656DBD" w:rsidP="009011E2">
      <w:pPr>
        <w:rPr>
          <w:rFonts w:ascii="Arial" w:eastAsia="Arial" w:hAnsi="Arial" w:cs="Arial"/>
          <w:sz w:val="20"/>
          <w:szCs w:val="20"/>
        </w:rPr>
        <w:sectPr w:rsidR="00656DBD" w:rsidRPr="00DD4B53" w:rsidSect="00B70EEF">
          <w:pgSz w:w="11910" w:h="16840"/>
          <w:pgMar w:top="624" w:right="1021" w:bottom="624" w:left="1021" w:header="0" w:footer="845" w:gutter="0"/>
          <w:cols w:space="720"/>
        </w:sectPr>
      </w:pPr>
    </w:p>
    <w:p w:rsidR="001C46D1" w:rsidRPr="00DD4B53" w:rsidRDefault="001C46D1" w:rsidP="00192CFA">
      <w:pPr>
        <w:spacing w:line="320" w:lineRule="exact"/>
        <w:rPr>
          <w:rFonts w:ascii="Arial" w:hAnsi="Arial" w:cs="Arial"/>
          <w:b/>
          <w:sz w:val="20"/>
          <w:szCs w:val="20"/>
        </w:rPr>
      </w:pPr>
    </w:p>
    <w:p w:rsidR="00FC7261" w:rsidRPr="008B0B04" w:rsidRDefault="00A4557C" w:rsidP="008B0B04">
      <w:pPr>
        <w:rPr>
          <w:rFonts w:ascii="Arial" w:hAnsi="Arial" w:cs="Arial"/>
          <w:sz w:val="20"/>
          <w:szCs w:val="20"/>
        </w:rPr>
      </w:pPr>
      <w:r>
        <w:rPr>
          <w:rFonts w:ascii="Arial" w:hAnsi="Arial" w:cs="Arial"/>
          <w:sz w:val="20"/>
          <w:szCs w:val="20"/>
        </w:rPr>
        <w:t>The T</w:t>
      </w:r>
      <w:r w:rsidR="00F03EDB" w:rsidRPr="00DD4B53">
        <w:rPr>
          <w:rFonts w:ascii="Arial" w:hAnsi="Arial" w:cs="Arial"/>
          <w:sz w:val="20"/>
          <w:szCs w:val="20"/>
        </w:rPr>
        <w:t>rust’s transactions re</w:t>
      </w:r>
      <w:r w:rsidR="008B0B04">
        <w:rPr>
          <w:rFonts w:ascii="Arial" w:hAnsi="Arial" w:cs="Arial"/>
          <w:sz w:val="20"/>
          <w:szCs w:val="20"/>
        </w:rPr>
        <w:t xml:space="preserve">lating to Fixed Assets </w:t>
      </w:r>
      <w:r w:rsidR="00FC7261" w:rsidRPr="008B0B04">
        <w:rPr>
          <w:rFonts w:ascii="Arial" w:hAnsi="Arial" w:cs="Arial"/>
          <w:sz w:val="20"/>
          <w:szCs w:val="20"/>
        </w:rPr>
        <w:t>included</w:t>
      </w:r>
      <w:r w:rsidR="00192CFA" w:rsidRPr="008B0B04">
        <w:rPr>
          <w:rFonts w:ascii="Arial" w:hAnsi="Arial" w:cs="Arial"/>
          <w:sz w:val="20"/>
          <w:szCs w:val="20"/>
        </w:rPr>
        <w:t xml:space="preserve"> in </w:t>
      </w:r>
      <w:r w:rsidR="00FC7261" w:rsidRPr="008B0B04">
        <w:rPr>
          <w:rFonts w:ascii="Arial" w:hAnsi="Arial" w:cs="Arial"/>
          <w:sz w:val="20"/>
          <w:szCs w:val="20"/>
        </w:rPr>
        <w:t>Land and Buildings is Freehold</w:t>
      </w:r>
      <w:r w:rsidR="00192CFA" w:rsidRPr="008B0B04">
        <w:rPr>
          <w:rFonts w:ascii="Arial" w:hAnsi="Arial" w:cs="Arial"/>
          <w:sz w:val="20"/>
          <w:szCs w:val="20"/>
        </w:rPr>
        <w:t xml:space="preserve"> Land at valuation of £</w:t>
      </w:r>
      <w:r w:rsidR="008B0B04" w:rsidRPr="008B0B04">
        <w:rPr>
          <w:rFonts w:ascii="Arial" w:hAnsi="Arial" w:cs="Arial"/>
          <w:sz w:val="20"/>
          <w:szCs w:val="20"/>
        </w:rPr>
        <w:t>1,290,000</w:t>
      </w:r>
      <w:r w:rsidR="00FC7261" w:rsidRPr="008B0B04">
        <w:rPr>
          <w:rFonts w:ascii="Arial" w:hAnsi="Arial" w:cs="Arial"/>
          <w:sz w:val="20"/>
          <w:szCs w:val="20"/>
        </w:rPr>
        <w:t xml:space="preserve"> which is not depreciated.</w:t>
      </w:r>
    </w:p>
    <w:p w:rsidR="007A1C6F" w:rsidRPr="00192CFA" w:rsidRDefault="007A1C6F" w:rsidP="00192CFA">
      <w:pPr>
        <w:rPr>
          <w:rFonts w:ascii="Arial" w:hAnsi="Arial" w:cs="Arial"/>
          <w:sz w:val="20"/>
          <w:szCs w:val="20"/>
        </w:rPr>
      </w:pPr>
    </w:p>
    <w:tbl>
      <w:tblPr>
        <w:tblW w:w="9498" w:type="dxa"/>
        <w:tblLayout w:type="fixed"/>
        <w:tblCellMar>
          <w:left w:w="0" w:type="dxa"/>
          <w:right w:w="0" w:type="dxa"/>
        </w:tblCellMar>
        <w:tblLook w:val="01E0" w:firstRow="1" w:lastRow="1" w:firstColumn="1" w:lastColumn="1" w:noHBand="0" w:noVBand="0"/>
      </w:tblPr>
      <w:tblGrid>
        <w:gridCol w:w="561"/>
        <w:gridCol w:w="6209"/>
        <w:gridCol w:w="33"/>
        <w:gridCol w:w="58"/>
        <w:gridCol w:w="1218"/>
        <w:gridCol w:w="1419"/>
      </w:tblGrid>
      <w:tr w:rsidR="004C240E" w:rsidRPr="00DD4B53" w:rsidTr="00192CFA">
        <w:trPr>
          <w:trHeight w:val="20"/>
        </w:trPr>
        <w:tc>
          <w:tcPr>
            <w:tcW w:w="561" w:type="dxa"/>
            <w:tcBorders>
              <w:top w:val="nil"/>
              <w:left w:val="nil"/>
              <w:bottom w:val="nil"/>
              <w:right w:val="nil"/>
            </w:tcBorders>
          </w:tcPr>
          <w:p w:rsidR="004C240E" w:rsidRPr="00DD4B53" w:rsidRDefault="004C240E" w:rsidP="00FA535B">
            <w:pPr>
              <w:pStyle w:val="TableParagraph"/>
              <w:spacing w:line="260" w:lineRule="exact"/>
              <w:rPr>
                <w:rFonts w:ascii="Arial" w:hAnsi="Arial" w:cs="Arial"/>
                <w:sz w:val="20"/>
                <w:szCs w:val="20"/>
              </w:rPr>
            </w:pPr>
          </w:p>
          <w:p w:rsidR="004C240E" w:rsidRPr="00DD4B53" w:rsidRDefault="007A1C6F" w:rsidP="00FA535B">
            <w:pPr>
              <w:pStyle w:val="TableParagraph"/>
              <w:ind w:left="86"/>
              <w:rPr>
                <w:rFonts w:ascii="Arial" w:eastAsia="Arial" w:hAnsi="Arial" w:cs="Arial"/>
                <w:sz w:val="20"/>
                <w:szCs w:val="20"/>
              </w:rPr>
            </w:pPr>
            <w:r>
              <w:rPr>
                <w:rFonts w:ascii="Arial" w:hAnsi="Arial" w:cs="Arial"/>
                <w:b/>
                <w:sz w:val="20"/>
                <w:szCs w:val="20"/>
              </w:rPr>
              <w:t>1</w:t>
            </w:r>
            <w:r w:rsidR="00D12627">
              <w:rPr>
                <w:rFonts w:ascii="Arial" w:hAnsi="Arial" w:cs="Arial"/>
                <w:b/>
                <w:sz w:val="20"/>
                <w:szCs w:val="20"/>
              </w:rPr>
              <w:t>3</w:t>
            </w:r>
            <w:r w:rsidR="004C240E" w:rsidRPr="00DD4B53">
              <w:rPr>
                <w:rFonts w:ascii="Arial" w:hAnsi="Arial" w:cs="Arial"/>
                <w:b/>
                <w:sz w:val="20"/>
                <w:szCs w:val="20"/>
              </w:rPr>
              <w:t>.</w:t>
            </w:r>
          </w:p>
        </w:tc>
        <w:tc>
          <w:tcPr>
            <w:tcW w:w="8937" w:type="dxa"/>
            <w:gridSpan w:val="5"/>
            <w:tcBorders>
              <w:top w:val="nil"/>
              <w:left w:val="nil"/>
              <w:bottom w:val="nil"/>
              <w:right w:val="nil"/>
            </w:tcBorders>
            <w:vAlign w:val="bottom"/>
          </w:tcPr>
          <w:p w:rsidR="004C240E" w:rsidRPr="00DD4B53" w:rsidRDefault="004C240E" w:rsidP="00FA535B">
            <w:pPr>
              <w:pStyle w:val="TableParagraph"/>
              <w:rPr>
                <w:rFonts w:ascii="Arial" w:eastAsia="Arial" w:hAnsi="Arial" w:cs="Arial"/>
                <w:b/>
                <w:sz w:val="20"/>
                <w:szCs w:val="20"/>
              </w:rPr>
            </w:pPr>
            <w:r w:rsidRPr="00DD4B53">
              <w:rPr>
                <w:rFonts w:ascii="Arial" w:hAnsi="Arial" w:cs="Arial"/>
                <w:b/>
                <w:spacing w:val="-1"/>
                <w:sz w:val="20"/>
              </w:rPr>
              <w:t xml:space="preserve">Debtors </w:t>
            </w:r>
          </w:p>
        </w:tc>
      </w:tr>
      <w:tr w:rsidR="004C240E" w:rsidRPr="00DD4B53" w:rsidTr="00192CFA">
        <w:tblPrEx>
          <w:tblCellMar>
            <w:left w:w="108" w:type="dxa"/>
            <w:right w:w="108" w:type="dxa"/>
          </w:tblCellMar>
          <w:tblLook w:val="00A0" w:firstRow="1" w:lastRow="0" w:firstColumn="1" w:lastColumn="0" w:noHBand="0" w:noVBand="0"/>
        </w:tblPrEx>
        <w:tc>
          <w:tcPr>
            <w:tcW w:w="6862" w:type="dxa"/>
            <w:gridSpan w:val="4"/>
            <w:vAlign w:val="bottom"/>
          </w:tcPr>
          <w:p w:rsidR="004C240E" w:rsidRPr="00DD4B53" w:rsidRDefault="004C240E" w:rsidP="00192CFA">
            <w:pPr>
              <w:ind w:left="459" w:right="-192"/>
              <w:rPr>
                <w:rFonts w:ascii="Arial" w:hAnsi="Arial" w:cs="Arial"/>
                <w:sz w:val="20"/>
                <w:szCs w:val="20"/>
              </w:rPr>
            </w:pPr>
          </w:p>
        </w:tc>
        <w:tc>
          <w:tcPr>
            <w:tcW w:w="1218" w:type="dxa"/>
            <w:vAlign w:val="bottom"/>
          </w:tcPr>
          <w:p w:rsidR="004C240E" w:rsidRPr="00DD4B53" w:rsidRDefault="00192CFA" w:rsidP="00826AB9">
            <w:pPr>
              <w:tabs>
                <w:tab w:val="decimal" w:pos="627"/>
              </w:tabs>
              <w:jc w:val="right"/>
              <w:rPr>
                <w:rFonts w:ascii="Arial" w:hAnsi="Arial" w:cs="Arial"/>
                <w:b/>
                <w:sz w:val="20"/>
                <w:szCs w:val="20"/>
              </w:rPr>
            </w:pPr>
            <w:r>
              <w:rPr>
                <w:rFonts w:ascii="Arial" w:hAnsi="Arial" w:cs="Arial"/>
                <w:b/>
                <w:sz w:val="20"/>
                <w:szCs w:val="20"/>
              </w:rPr>
              <w:t>2016</w:t>
            </w:r>
          </w:p>
          <w:p w:rsidR="004C240E" w:rsidRPr="00DD4B53" w:rsidRDefault="00286836" w:rsidP="00826AB9">
            <w:pPr>
              <w:tabs>
                <w:tab w:val="decimal" w:pos="543"/>
              </w:tabs>
              <w:jc w:val="right"/>
              <w:rPr>
                <w:rFonts w:ascii="Arial" w:hAnsi="Arial" w:cs="Arial"/>
                <w:b/>
                <w:sz w:val="20"/>
                <w:szCs w:val="20"/>
              </w:rPr>
            </w:pPr>
            <w:r>
              <w:rPr>
                <w:rFonts w:ascii="Arial" w:hAnsi="Arial" w:cs="Arial"/>
                <w:b/>
                <w:sz w:val="20"/>
                <w:szCs w:val="20"/>
              </w:rPr>
              <w:t>£</w:t>
            </w:r>
          </w:p>
        </w:tc>
        <w:tc>
          <w:tcPr>
            <w:tcW w:w="1418" w:type="dxa"/>
            <w:vAlign w:val="bottom"/>
          </w:tcPr>
          <w:p w:rsidR="004C240E" w:rsidRPr="00DD4B53" w:rsidRDefault="00192CFA" w:rsidP="00826AB9">
            <w:pPr>
              <w:tabs>
                <w:tab w:val="decimal" w:pos="627"/>
              </w:tabs>
              <w:jc w:val="right"/>
              <w:rPr>
                <w:rFonts w:ascii="Arial" w:hAnsi="Arial" w:cs="Arial"/>
                <w:sz w:val="20"/>
                <w:szCs w:val="20"/>
              </w:rPr>
            </w:pPr>
            <w:r>
              <w:rPr>
                <w:rFonts w:ascii="Arial" w:hAnsi="Arial" w:cs="Arial"/>
                <w:sz w:val="20"/>
                <w:szCs w:val="20"/>
              </w:rPr>
              <w:t>2015</w:t>
            </w:r>
            <w:r w:rsidR="00286836">
              <w:rPr>
                <w:rFonts w:ascii="Arial" w:hAnsi="Arial" w:cs="Arial"/>
                <w:sz w:val="20"/>
                <w:szCs w:val="20"/>
              </w:rPr>
              <w:br/>
              <w:t>£</w:t>
            </w:r>
          </w:p>
        </w:tc>
      </w:tr>
      <w:tr w:rsidR="004C240E" w:rsidRPr="00DD4B53" w:rsidTr="00192CFA">
        <w:tblPrEx>
          <w:tblCellMar>
            <w:left w:w="108" w:type="dxa"/>
            <w:right w:w="108" w:type="dxa"/>
          </w:tblCellMar>
          <w:tblLook w:val="00A0" w:firstRow="1" w:lastRow="0" w:firstColumn="1" w:lastColumn="0" w:noHBand="0" w:noVBand="0"/>
        </w:tblPrEx>
        <w:tc>
          <w:tcPr>
            <w:tcW w:w="6862" w:type="dxa"/>
            <w:gridSpan w:val="4"/>
            <w:vAlign w:val="bottom"/>
          </w:tcPr>
          <w:p w:rsidR="004C240E" w:rsidRPr="00DD4B53" w:rsidRDefault="00522793" w:rsidP="00192CFA">
            <w:pPr>
              <w:ind w:left="459" w:right="-192"/>
              <w:rPr>
                <w:rFonts w:ascii="Arial" w:hAnsi="Arial" w:cs="Arial"/>
                <w:sz w:val="20"/>
                <w:szCs w:val="20"/>
              </w:rPr>
            </w:pPr>
            <w:r w:rsidRPr="00DD4B53">
              <w:rPr>
                <w:rFonts w:ascii="Arial" w:hAnsi="Arial" w:cs="Arial"/>
                <w:sz w:val="20"/>
                <w:szCs w:val="20"/>
              </w:rPr>
              <w:t xml:space="preserve">Trade </w:t>
            </w:r>
            <w:r w:rsidR="004C240E" w:rsidRPr="00DD4B53">
              <w:rPr>
                <w:rFonts w:ascii="Arial" w:hAnsi="Arial" w:cs="Arial"/>
                <w:sz w:val="20"/>
                <w:szCs w:val="20"/>
              </w:rPr>
              <w:t>debtors</w:t>
            </w:r>
          </w:p>
        </w:tc>
        <w:tc>
          <w:tcPr>
            <w:tcW w:w="1218" w:type="dxa"/>
            <w:vAlign w:val="center"/>
          </w:tcPr>
          <w:p w:rsidR="004C240E" w:rsidRPr="00DD4B53" w:rsidRDefault="00513EAC" w:rsidP="00826AB9">
            <w:pPr>
              <w:tabs>
                <w:tab w:val="decimal" w:pos="627"/>
              </w:tabs>
              <w:jc w:val="right"/>
              <w:rPr>
                <w:rFonts w:ascii="Arial" w:hAnsi="Arial" w:cs="Arial"/>
                <w:b/>
                <w:sz w:val="20"/>
                <w:szCs w:val="20"/>
              </w:rPr>
            </w:pPr>
            <w:r>
              <w:rPr>
                <w:rFonts w:ascii="Arial" w:hAnsi="Arial" w:cs="Arial"/>
                <w:b/>
                <w:sz w:val="20"/>
                <w:szCs w:val="20"/>
              </w:rPr>
              <w:t>18,546</w:t>
            </w:r>
          </w:p>
        </w:tc>
        <w:tc>
          <w:tcPr>
            <w:tcW w:w="1418" w:type="dxa"/>
            <w:vAlign w:val="center"/>
          </w:tcPr>
          <w:p w:rsidR="004C240E" w:rsidRPr="00DD4B53" w:rsidRDefault="0076683B" w:rsidP="00826AB9">
            <w:pPr>
              <w:tabs>
                <w:tab w:val="decimal" w:pos="627"/>
              </w:tabs>
              <w:jc w:val="right"/>
              <w:rPr>
                <w:rFonts w:ascii="Arial" w:hAnsi="Arial" w:cs="Arial"/>
                <w:sz w:val="20"/>
                <w:szCs w:val="20"/>
              </w:rPr>
            </w:pPr>
            <w:r>
              <w:rPr>
                <w:rFonts w:ascii="Arial" w:hAnsi="Arial" w:cs="Arial"/>
                <w:sz w:val="20"/>
                <w:szCs w:val="20"/>
              </w:rPr>
              <w:t>7,184</w:t>
            </w:r>
          </w:p>
        </w:tc>
      </w:tr>
      <w:tr w:rsidR="001B587E" w:rsidRPr="00DD4B53" w:rsidTr="00192CFA">
        <w:tblPrEx>
          <w:tblCellMar>
            <w:left w:w="108" w:type="dxa"/>
            <w:right w:w="108" w:type="dxa"/>
          </w:tblCellMar>
          <w:tblLook w:val="00A0" w:firstRow="1" w:lastRow="0" w:firstColumn="1" w:lastColumn="0" w:noHBand="0" w:noVBand="0"/>
        </w:tblPrEx>
        <w:tc>
          <w:tcPr>
            <w:tcW w:w="6862" w:type="dxa"/>
            <w:gridSpan w:val="4"/>
            <w:vAlign w:val="bottom"/>
          </w:tcPr>
          <w:p w:rsidR="001B587E" w:rsidRPr="00DD4B53" w:rsidRDefault="001B587E" w:rsidP="00192CFA">
            <w:pPr>
              <w:ind w:left="459" w:right="-192"/>
              <w:rPr>
                <w:rFonts w:ascii="Arial" w:hAnsi="Arial" w:cs="Arial"/>
                <w:sz w:val="20"/>
                <w:szCs w:val="20"/>
              </w:rPr>
            </w:pPr>
            <w:r>
              <w:rPr>
                <w:rFonts w:ascii="Arial" w:hAnsi="Arial" w:cs="Arial"/>
                <w:sz w:val="20"/>
                <w:szCs w:val="20"/>
              </w:rPr>
              <w:t>VAT Recoverable</w:t>
            </w:r>
          </w:p>
        </w:tc>
        <w:tc>
          <w:tcPr>
            <w:tcW w:w="1218" w:type="dxa"/>
            <w:vAlign w:val="center"/>
          </w:tcPr>
          <w:p w:rsidR="001B587E" w:rsidRPr="00DD4B53" w:rsidRDefault="0076683B" w:rsidP="00826AB9">
            <w:pPr>
              <w:tabs>
                <w:tab w:val="decimal" w:pos="627"/>
              </w:tabs>
              <w:jc w:val="right"/>
              <w:rPr>
                <w:rFonts w:ascii="Arial" w:hAnsi="Arial" w:cs="Arial"/>
                <w:b/>
                <w:sz w:val="20"/>
                <w:szCs w:val="20"/>
              </w:rPr>
            </w:pPr>
            <w:r>
              <w:rPr>
                <w:rFonts w:ascii="Arial" w:hAnsi="Arial" w:cs="Arial"/>
                <w:b/>
                <w:sz w:val="20"/>
                <w:szCs w:val="20"/>
              </w:rPr>
              <w:t>16,555</w:t>
            </w:r>
          </w:p>
        </w:tc>
        <w:tc>
          <w:tcPr>
            <w:tcW w:w="1418" w:type="dxa"/>
            <w:vAlign w:val="center"/>
          </w:tcPr>
          <w:p w:rsidR="001B587E" w:rsidRPr="00DD4B53" w:rsidRDefault="0076683B" w:rsidP="00826AB9">
            <w:pPr>
              <w:tabs>
                <w:tab w:val="decimal" w:pos="627"/>
              </w:tabs>
              <w:jc w:val="right"/>
              <w:rPr>
                <w:rFonts w:ascii="Arial" w:hAnsi="Arial" w:cs="Arial"/>
                <w:sz w:val="20"/>
                <w:szCs w:val="20"/>
              </w:rPr>
            </w:pPr>
            <w:r>
              <w:rPr>
                <w:rFonts w:ascii="Arial" w:hAnsi="Arial" w:cs="Arial"/>
                <w:sz w:val="20"/>
                <w:szCs w:val="20"/>
              </w:rPr>
              <w:t>11,443</w:t>
            </w:r>
          </w:p>
        </w:tc>
      </w:tr>
      <w:tr w:rsidR="004C240E" w:rsidRPr="00DD4B53" w:rsidTr="00192CFA">
        <w:tblPrEx>
          <w:tblCellMar>
            <w:left w:w="108" w:type="dxa"/>
            <w:right w:w="108" w:type="dxa"/>
          </w:tblCellMar>
          <w:tblLook w:val="00A0" w:firstRow="1" w:lastRow="0" w:firstColumn="1" w:lastColumn="0" w:noHBand="0" w:noVBand="0"/>
        </w:tblPrEx>
        <w:tc>
          <w:tcPr>
            <w:tcW w:w="6862" w:type="dxa"/>
            <w:gridSpan w:val="4"/>
            <w:vAlign w:val="bottom"/>
          </w:tcPr>
          <w:p w:rsidR="004C240E" w:rsidRPr="00DD4B53" w:rsidRDefault="004C240E" w:rsidP="00192CFA">
            <w:pPr>
              <w:ind w:left="459" w:right="-192"/>
              <w:rPr>
                <w:rFonts w:ascii="Arial" w:hAnsi="Arial" w:cs="Arial"/>
                <w:sz w:val="20"/>
                <w:szCs w:val="20"/>
              </w:rPr>
            </w:pPr>
            <w:r w:rsidRPr="00DD4B53">
              <w:rPr>
                <w:rFonts w:ascii="Arial" w:hAnsi="Arial" w:cs="Arial"/>
                <w:sz w:val="20"/>
                <w:szCs w:val="20"/>
              </w:rPr>
              <w:t>Prepayments</w:t>
            </w:r>
            <w:r w:rsidR="001B587E">
              <w:rPr>
                <w:rFonts w:ascii="Arial" w:hAnsi="Arial" w:cs="Arial"/>
                <w:sz w:val="20"/>
                <w:szCs w:val="20"/>
              </w:rPr>
              <w:t xml:space="preserve"> and accrued income</w:t>
            </w:r>
          </w:p>
        </w:tc>
        <w:tc>
          <w:tcPr>
            <w:tcW w:w="1218" w:type="dxa"/>
            <w:tcBorders>
              <w:bottom w:val="single" w:sz="8" w:space="0" w:color="auto"/>
            </w:tcBorders>
            <w:vAlign w:val="center"/>
          </w:tcPr>
          <w:p w:rsidR="004C240E" w:rsidRPr="00DD4B53" w:rsidRDefault="0076683B" w:rsidP="00826AB9">
            <w:pPr>
              <w:tabs>
                <w:tab w:val="decimal" w:pos="627"/>
              </w:tabs>
              <w:jc w:val="right"/>
              <w:rPr>
                <w:rFonts w:ascii="Arial" w:hAnsi="Arial" w:cs="Arial"/>
                <w:b/>
                <w:sz w:val="20"/>
                <w:szCs w:val="20"/>
              </w:rPr>
            </w:pPr>
            <w:r>
              <w:rPr>
                <w:rFonts w:ascii="Arial" w:hAnsi="Arial" w:cs="Arial"/>
                <w:b/>
                <w:sz w:val="20"/>
                <w:szCs w:val="20"/>
              </w:rPr>
              <w:t>79,403</w:t>
            </w:r>
          </w:p>
        </w:tc>
        <w:tc>
          <w:tcPr>
            <w:tcW w:w="1418" w:type="dxa"/>
            <w:tcBorders>
              <w:bottom w:val="single" w:sz="4" w:space="0" w:color="auto"/>
            </w:tcBorders>
            <w:vAlign w:val="center"/>
          </w:tcPr>
          <w:p w:rsidR="004C240E" w:rsidRPr="00DD4B53" w:rsidRDefault="0076683B" w:rsidP="00826AB9">
            <w:pPr>
              <w:tabs>
                <w:tab w:val="decimal" w:pos="627"/>
              </w:tabs>
              <w:jc w:val="right"/>
              <w:rPr>
                <w:rFonts w:ascii="Arial" w:hAnsi="Arial" w:cs="Arial"/>
                <w:sz w:val="20"/>
                <w:szCs w:val="20"/>
              </w:rPr>
            </w:pPr>
            <w:r>
              <w:rPr>
                <w:rFonts w:ascii="Arial" w:hAnsi="Arial" w:cs="Arial"/>
                <w:sz w:val="20"/>
                <w:szCs w:val="20"/>
              </w:rPr>
              <w:t>181,281</w:t>
            </w:r>
          </w:p>
        </w:tc>
      </w:tr>
      <w:tr w:rsidR="004C240E" w:rsidRPr="00DD4B53" w:rsidTr="00192CFA">
        <w:tblPrEx>
          <w:tblCellMar>
            <w:left w:w="108" w:type="dxa"/>
            <w:right w:w="108" w:type="dxa"/>
          </w:tblCellMar>
          <w:tblLook w:val="00A0" w:firstRow="1" w:lastRow="0" w:firstColumn="1" w:lastColumn="0" w:noHBand="0" w:noVBand="0"/>
        </w:tblPrEx>
        <w:tc>
          <w:tcPr>
            <w:tcW w:w="6862" w:type="dxa"/>
            <w:gridSpan w:val="4"/>
            <w:vAlign w:val="bottom"/>
          </w:tcPr>
          <w:p w:rsidR="004C240E" w:rsidRPr="00DD4B53" w:rsidRDefault="004C240E" w:rsidP="00192CFA">
            <w:pPr>
              <w:ind w:left="459" w:right="-192"/>
              <w:rPr>
                <w:rFonts w:ascii="Arial" w:hAnsi="Arial" w:cs="Arial"/>
                <w:sz w:val="20"/>
                <w:szCs w:val="20"/>
              </w:rPr>
            </w:pPr>
          </w:p>
        </w:tc>
        <w:tc>
          <w:tcPr>
            <w:tcW w:w="1218" w:type="dxa"/>
            <w:tcBorders>
              <w:top w:val="single" w:sz="8" w:space="0" w:color="auto"/>
              <w:bottom w:val="single" w:sz="18" w:space="0" w:color="auto"/>
            </w:tcBorders>
            <w:vAlign w:val="center"/>
          </w:tcPr>
          <w:p w:rsidR="004C240E" w:rsidRPr="00DD4B53" w:rsidRDefault="00513EAC" w:rsidP="00826AB9">
            <w:pPr>
              <w:tabs>
                <w:tab w:val="decimal" w:pos="627"/>
              </w:tabs>
              <w:jc w:val="right"/>
              <w:rPr>
                <w:rFonts w:ascii="Arial" w:hAnsi="Arial" w:cs="Arial"/>
                <w:b/>
                <w:sz w:val="20"/>
                <w:szCs w:val="20"/>
              </w:rPr>
            </w:pPr>
            <w:r>
              <w:rPr>
                <w:rFonts w:ascii="Arial" w:hAnsi="Arial" w:cs="Arial"/>
                <w:b/>
                <w:sz w:val="20"/>
                <w:szCs w:val="20"/>
              </w:rPr>
              <w:t>114,504</w:t>
            </w:r>
          </w:p>
        </w:tc>
        <w:tc>
          <w:tcPr>
            <w:tcW w:w="1418" w:type="dxa"/>
            <w:tcBorders>
              <w:top w:val="single" w:sz="4" w:space="0" w:color="auto"/>
              <w:bottom w:val="single" w:sz="18" w:space="0" w:color="auto"/>
            </w:tcBorders>
            <w:vAlign w:val="center"/>
          </w:tcPr>
          <w:p w:rsidR="004C240E" w:rsidRPr="00DD4B53" w:rsidRDefault="009A25C5" w:rsidP="00826AB9">
            <w:pPr>
              <w:tabs>
                <w:tab w:val="decimal" w:pos="627"/>
              </w:tabs>
              <w:jc w:val="right"/>
              <w:rPr>
                <w:rFonts w:ascii="Arial" w:hAnsi="Arial" w:cs="Arial"/>
                <w:sz w:val="20"/>
                <w:szCs w:val="20"/>
              </w:rPr>
            </w:pPr>
            <w:r>
              <w:rPr>
                <w:rFonts w:ascii="Arial" w:hAnsi="Arial" w:cs="Arial"/>
                <w:sz w:val="20"/>
                <w:szCs w:val="20"/>
              </w:rPr>
              <w:t>199,90</w:t>
            </w:r>
            <w:r w:rsidR="00B5512A">
              <w:rPr>
                <w:rFonts w:ascii="Arial" w:hAnsi="Arial" w:cs="Arial"/>
                <w:sz w:val="20"/>
                <w:szCs w:val="20"/>
              </w:rPr>
              <w:t>8</w:t>
            </w:r>
          </w:p>
        </w:tc>
      </w:tr>
      <w:tr w:rsidR="007A624D" w:rsidRPr="00DD4B53" w:rsidTr="008669B4">
        <w:trPr>
          <w:trHeight w:val="20"/>
        </w:trPr>
        <w:tc>
          <w:tcPr>
            <w:tcW w:w="560" w:type="dxa"/>
            <w:tcBorders>
              <w:top w:val="nil"/>
              <w:left w:val="nil"/>
              <w:bottom w:val="nil"/>
              <w:right w:val="nil"/>
            </w:tcBorders>
          </w:tcPr>
          <w:p w:rsidR="007A624D" w:rsidRPr="00DD4B53" w:rsidRDefault="007A624D" w:rsidP="008669B4">
            <w:pPr>
              <w:pStyle w:val="TableParagraph"/>
              <w:spacing w:line="260" w:lineRule="exact"/>
              <w:rPr>
                <w:rFonts w:ascii="Arial" w:hAnsi="Arial" w:cs="Arial"/>
                <w:sz w:val="20"/>
                <w:szCs w:val="20"/>
              </w:rPr>
            </w:pPr>
          </w:p>
          <w:p w:rsidR="007A624D" w:rsidRPr="00DD4B53" w:rsidRDefault="007A624D" w:rsidP="008669B4">
            <w:pPr>
              <w:pStyle w:val="TableParagraph"/>
              <w:ind w:left="86"/>
              <w:rPr>
                <w:rFonts w:ascii="Arial" w:eastAsia="Arial" w:hAnsi="Arial" w:cs="Arial"/>
                <w:sz w:val="20"/>
                <w:szCs w:val="20"/>
              </w:rPr>
            </w:pPr>
            <w:r>
              <w:rPr>
                <w:rFonts w:ascii="Arial" w:hAnsi="Arial" w:cs="Arial"/>
                <w:b/>
                <w:sz w:val="20"/>
                <w:szCs w:val="20"/>
              </w:rPr>
              <w:t>14</w:t>
            </w:r>
            <w:r w:rsidRPr="00DD4B53">
              <w:rPr>
                <w:rFonts w:ascii="Arial" w:hAnsi="Arial" w:cs="Arial"/>
                <w:b/>
                <w:sz w:val="20"/>
                <w:szCs w:val="20"/>
              </w:rPr>
              <w:t>.</w:t>
            </w:r>
          </w:p>
        </w:tc>
        <w:tc>
          <w:tcPr>
            <w:tcW w:w="8938" w:type="dxa"/>
            <w:gridSpan w:val="5"/>
            <w:tcBorders>
              <w:top w:val="nil"/>
              <w:left w:val="nil"/>
              <w:bottom w:val="nil"/>
              <w:right w:val="nil"/>
            </w:tcBorders>
            <w:vAlign w:val="bottom"/>
          </w:tcPr>
          <w:p w:rsidR="007A624D" w:rsidRPr="00DD4B53" w:rsidRDefault="007A624D" w:rsidP="008669B4">
            <w:pPr>
              <w:pStyle w:val="TableParagraph"/>
              <w:rPr>
                <w:rFonts w:ascii="Arial" w:eastAsia="Arial" w:hAnsi="Arial" w:cs="Arial"/>
                <w:b/>
                <w:sz w:val="20"/>
                <w:szCs w:val="20"/>
              </w:rPr>
            </w:pPr>
            <w:r w:rsidRPr="00DD4B53">
              <w:rPr>
                <w:rFonts w:ascii="Arial" w:eastAsia="Arial" w:hAnsi="Arial" w:cs="Arial"/>
                <w:b/>
                <w:sz w:val="20"/>
                <w:szCs w:val="20"/>
              </w:rPr>
              <w:t>Creditors</w:t>
            </w:r>
            <w:r>
              <w:rPr>
                <w:rFonts w:ascii="Arial" w:eastAsia="Arial" w:hAnsi="Arial" w:cs="Arial"/>
                <w:b/>
                <w:sz w:val="20"/>
                <w:szCs w:val="20"/>
              </w:rPr>
              <w:t xml:space="preserve">: </w:t>
            </w:r>
            <w:r w:rsidRPr="00DD4B53">
              <w:rPr>
                <w:rFonts w:ascii="Arial" w:hAnsi="Arial" w:cs="Arial"/>
                <w:b/>
                <w:sz w:val="20"/>
                <w:szCs w:val="20"/>
              </w:rPr>
              <w:t>Amounts Falling Due within one Year</w:t>
            </w:r>
          </w:p>
        </w:tc>
      </w:tr>
      <w:tr w:rsidR="007A624D" w:rsidRPr="00DD4B53" w:rsidTr="008669B4">
        <w:tblPrEx>
          <w:tblCellMar>
            <w:left w:w="108" w:type="dxa"/>
            <w:right w:w="108" w:type="dxa"/>
          </w:tblCellMar>
          <w:tblLook w:val="00A0" w:firstRow="1" w:lastRow="0" w:firstColumn="1" w:lastColumn="0" w:noHBand="0" w:noVBand="0"/>
        </w:tblPrEx>
        <w:trPr>
          <w:trHeight w:val="619"/>
        </w:trPr>
        <w:tc>
          <w:tcPr>
            <w:tcW w:w="6804" w:type="dxa"/>
            <w:gridSpan w:val="3"/>
            <w:vAlign w:val="bottom"/>
          </w:tcPr>
          <w:p w:rsidR="007A624D" w:rsidRPr="00DD4B53" w:rsidRDefault="007A624D" w:rsidP="008669B4">
            <w:pPr>
              <w:rPr>
                <w:rFonts w:ascii="Arial" w:hAnsi="Arial" w:cs="Arial"/>
                <w:b/>
                <w:sz w:val="20"/>
                <w:szCs w:val="20"/>
              </w:rPr>
            </w:pPr>
            <w:r w:rsidRPr="00DD4B53">
              <w:rPr>
                <w:rFonts w:ascii="Arial" w:hAnsi="Arial" w:cs="Arial"/>
                <w:b/>
                <w:sz w:val="20"/>
                <w:szCs w:val="20"/>
              </w:rPr>
              <w:t xml:space="preserve">        </w:t>
            </w:r>
          </w:p>
        </w:tc>
        <w:tc>
          <w:tcPr>
            <w:tcW w:w="1276" w:type="dxa"/>
            <w:gridSpan w:val="2"/>
            <w:vAlign w:val="bottom"/>
          </w:tcPr>
          <w:p w:rsidR="007A624D" w:rsidRPr="00DD4B53" w:rsidRDefault="007A624D" w:rsidP="008669B4">
            <w:pPr>
              <w:tabs>
                <w:tab w:val="decimal" w:pos="951"/>
              </w:tabs>
              <w:jc w:val="right"/>
              <w:rPr>
                <w:rFonts w:ascii="Arial" w:hAnsi="Arial" w:cs="Arial"/>
                <w:b/>
                <w:sz w:val="20"/>
                <w:szCs w:val="20"/>
              </w:rPr>
            </w:pPr>
            <w:r>
              <w:rPr>
                <w:rFonts w:ascii="Arial" w:hAnsi="Arial" w:cs="Arial"/>
                <w:b/>
                <w:sz w:val="20"/>
                <w:szCs w:val="20"/>
              </w:rPr>
              <w:t>2016</w:t>
            </w:r>
          </w:p>
          <w:p w:rsidR="007A624D" w:rsidRPr="00DD4B53" w:rsidRDefault="007A624D" w:rsidP="008669B4">
            <w:pPr>
              <w:tabs>
                <w:tab w:val="decimal" w:pos="951"/>
              </w:tabs>
              <w:jc w:val="right"/>
              <w:rPr>
                <w:rFonts w:ascii="Arial" w:hAnsi="Arial" w:cs="Arial"/>
                <w:b/>
                <w:sz w:val="20"/>
                <w:szCs w:val="20"/>
              </w:rPr>
            </w:pPr>
            <w:r>
              <w:rPr>
                <w:rFonts w:ascii="Arial" w:hAnsi="Arial" w:cs="Arial"/>
                <w:b/>
                <w:sz w:val="20"/>
                <w:szCs w:val="20"/>
              </w:rPr>
              <w:t>£</w:t>
            </w:r>
          </w:p>
        </w:tc>
        <w:tc>
          <w:tcPr>
            <w:tcW w:w="1418" w:type="dxa"/>
            <w:vAlign w:val="bottom"/>
          </w:tcPr>
          <w:p w:rsidR="007A624D" w:rsidRPr="00DD4B53" w:rsidRDefault="007A624D" w:rsidP="008669B4">
            <w:pPr>
              <w:tabs>
                <w:tab w:val="decimal" w:pos="1026"/>
              </w:tabs>
              <w:jc w:val="right"/>
              <w:rPr>
                <w:rFonts w:ascii="Arial" w:hAnsi="Arial" w:cs="Arial"/>
                <w:sz w:val="20"/>
                <w:szCs w:val="20"/>
              </w:rPr>
            </w:pPr>
            <w:r>
              <w:rPr>
                <w:rFonts w:ascii="Arial" w:hAnsi="Arial" w:cs="Arial"/>
                <w:sz w:val="20"/>
                <w:szCs w:val="20"/>
              </w:rPr>
              <w:t>2015</w:t>
            </w:r>
          </w:p>
          <w:p w:rsidR="007A624D" w:rsidRPr="00DD4B53" w:rsidRDefault="007A624D" w:rsidP="008669B4">
            <w:pPr>
              <w:tabs>
                <w:tab w:val="decimal" w:pos="1026"/>
              </w:tabs>
              <w:jc w:val="right"/>
              <w:rPr>
                <w:rFonts w:ascii="Arial" w:hAnsi="Arial" w:cs="Arial"/>
                <w:b/>
                <w:sz w:val="20"/>
                <w:szCs w:val="20"/>
              </w:rPr>
            </w:pPr>
            <w:r>
              <w:rPr>
                <w:rFonts w:ascii="Arial" w:hAnsi="Arial" w:cs="Arial"/>
                <w:sz w:val="20"/>
                <w:szCs w:val="20"/>
              </w:rPr>
              <w:t>£</w:t>
            </w:r>
          </w:p>
        </w:tc>
      </w:tr>
      <w:tr w:rsidR="007A624D" w:rsidRPr="00DD4B53" w:rsidTr="008669B4">
        <w:tblPrEx>
          <w:tblCellMar>
            <w:left w:w="108" w:type="dxa"/>
            <w:right w:w="108" w:type="dxa"/>
          </w:tblCellMar>
          <w:tblLook w:val="00A0" w:firstRow="1" w:lastRow="0" w:firstColumn="1" w:lastColumn="0" w:noHBand="0" w:noVBand="0"/>
        </w:tblPrEx>
        <w:tc>
          <w:tcPr>
            <w:tcW w:w="6804" w:type="dxa"/>
            <w:gridSpan w:val="3"/>
            <w:vAlign w:val="bottom"/>
          </w:tcPr>
          <w:p w:rsidR="007A624D" w:rsidRPr="00DD4B53" w:rsidRDefault="007A624D" w:rsidP="008669B4">
            <w:pPr>
              <w:ind w:left="459"/>
              <w:rPr>
                <w:rFonts w:ascii="Arial" w:hAnsi="Arial" w:cs="Arial"/>
                <w:sz w:val="20"/>
                <w:szCs w:val="20"/>
              </w:rPr>
            </w:pPr>
          </w:p>
        </w:tc>
        <w:tc>
          <w:tcPr>
            <w:tcW w:w="1276" w:type="dxa"/>
            <w:gridSpan w:val="2"/>
            <w:vAlign w:val="center"/>
          </w:tcPr>
          <w:p w:rsidR="007A624D" w:rsidRPr="00DD4B53" w:rsidRDefault="007A624D" w:rsidP="008669B4">
            <w:pPr>
              <w:tabs>
                <w:tab w:val="decimal" w:pos="951"/>
              </w:tabs>
              <w:jc w:val="right"/>
              <w:rPr>
                <w:rFonts w:ascii="Arial" w:hAnsi="Arial" w:cs="Arial"/>
                <w:b/>
                <w:sz w:val="20"/>
                <w:szCs w:val="20"/>
              </w:rPr>
            </w:pPr>
          </w:p>
        </w:tc>
        <w:tc>
          <w:tcPr>
            <w:tcW w:w="1418" w:type="dxa"/>
            <w:vAlign w:val="center"/>
          </w:tcPr>
          <w:p w:rsidR="007A624D" w:rsidRPr="00DD4B53" w:rsidRDefault="007A624D" w:rsidP="008669B4">
            <w:pPr>
              <w:tabs>
                <w:tab w:val="decimal" w:pos="951"/>
              </w:tabs>
              <w:jc w:val="right"/>
              <w:rPr>
                <w:rFonts w:ascii="Arial" w:hAnsi="Arial" w:cs="Arial"/>
                <w:sz w:val="20"/>
                <w:szCs w:val="20"/>
              </w:rPr>
            </w:pPr>
          </w:p>
        </w:tc>
      </w:tr>
      <w:tr w:rsidR="007A624D" w:rsidRPr="00DD4B53" w:rsidTr="008669B4">
        <w:tblPrEx>
          <w:tblCellMar>
            <w:left w:w="108" w:type="dxa"/>
            <w:right w:w="108" w:type="dxa"/>
          </w:tblCellMar>
          <w:tblLook w:val="00A0" w:firstRow="1" w:lastRow="0" w:firstColumn="1" w:lastColumn="0" w:noHBand="0" w:noVBand="0"/>
        </w:tblPrEx>
        <w:tc>
          <w:tcPr>
            <w:tcW w:w="6804" w:type="dxa"/>
            <w:gridSpan w:val="3"/>
            <w:vAlign w:val="bottom"/>
          </w:tcPr>
          <w:p w:rsidR="007A624D" w:rsidRPr="00DD4B53" w:rsidRDefault="007A624D" w:rsidP="008669B4">
            <w:pPr>
              <w:ind w:left="459"/>
              <w:rPr>
                <w:rFonts w:ascii="Arial" w:hAnsi="Arial" w:cs="Arial"/>
                <w:sz w:val="20"/>
                <w:szCs w:val="20"/>
              </w:rPr>
            </w:pPr>
            <w:r w:rsidRPr="00DD4B53">
              <w:rPr>
                <w:rFonts w:ascii="Arial" w:hAnsi="Arial" w:cs="Arial"/>
                <w:sz w:val="20"/>
                <w:szCs w:val="20"/>
              </w:rPr>
              <w:t>Trade Creditors</w:t>
            </w:r>
          </w:p>
        </w:tc>
        <w:tc>
          <w:tcPr>
            <w:tcW w:w="1276" w:type="dxa"/>
            <w:gridSpan w:val="2"/>
            <w:vAlign w:val="center"/>
          </w:tcPr>
          <w:p w:rsidR="007A624D" w:rsidRPr="00DD4B53" w:rsidRDefault="00513EAC" w:rsidP="008669B4">
            <w:pPr>
              <w:tabs>
                <w:tab w:val="decimal" w:pos="951"/>
              </w:tabs>
              <w:jc w:val="right"/>
              <w:rPr>
                <w:rFonts w:ascii="Arial" w:hAnsi="Arial" w:cs="Arial"/>
                <w:b/>
                <w:sz w:val="20"/>
                <w:szCs w:val="20"/>
              </w:rPr>
            </w:pPr>
            <w:r>
              <w:rPr>
                <w:rFonts w:ascii="Arial" w:hAnsi="Arial" w:cs="Arial"/>
                <w:b/>
                <w:sz w:val="20"/>
                <w:szCs w:val="20"/>
              </w:rPr>
              <w:t>46,389</w:t>
            </w:r>
          </w:p>
        </w:tc>
        <w:tc>
          <w:tcPr>
            <w:tcW w:w="1418" w:type="dxa"/>
            <w:vAlign w:val="center"/>
          </w:tcPr>
          <w:p w:rsidR="007A624D" w:rsidRPr="00DD4B53" w:rsidRDefault="007A624D" w:rsidP="008669B4">
            <w:pPr>
              <w:tabs>
                <w:tab w:val="decimal" w:pos="951"/>
              </w:tabs>
              <w:jc w:val="right"/>
              <w:rPr>
                <w:rFonts w:ascii="Arial" w:hAnsi="Arial" w:cs="Arial"/>
                <w:sz w:val="20"/>
                <w:szCs w:val="20"/>
              </w:rPr>
            </w:pPr>
            <w:r>
              <w:rPr>
                <w:rFonts w:ascii="Arial" w:hAnsi="Arial" w:cs="Arial"/>
                <w:sz w:val="20"/>
                <w:szCs w:val="20"/>
              </w:rPr>
              <w:t>295</w:t>
            </w:r>
          </w:p>
        </w:tc>
      </w:tr>
      <w:tr w:rsidR="007A624D" w:rsidRPr="00DD4B53" w:rsidTr="008669B4">
        <w:tblPrEx>
          <w:tblCellMar>
            <w:left w:w="108" w:type="dxa"/>
            <w:right w:w="108" w:type="dxa"/>
          </w:tblCellMar>
          <w:tblLook w:val="00A0" w:firstRow="1" w:lastRow="0" w:firstColumn="1" w:lastColumn="0" w:noHBand="0" w:noVBand="0"/>
        </w:tblPrEx>
        <w:tc>
          <w:tcPr>
            <w:tcW w:w="6804" w:type="dxa"/>
            <w:gridSpan w:val="3"/>
            <w:vAlign w:val="bottom"/>
          </w:tcPr>
          <w:p w:rsidR="007A624D" w:rsidRPr="00DD4B53" w:rsidRDefault="007A624D" w:rsidP="008669B4">
            <w:pPr>
              <w:ind w:left="459"/>
              <w:rPr>
                <w:rFonts w:ascii="Arial" w:hAnsi="Arial" w:cs="Arial"/>
                <w:sz w:val="20"/>
                <w:szCs w:val="20"/>
              </w:rPr>
            </w:pPr>
            <w:r>
              <w:rPr>
                <w:rFonts w:ascii="Arial" w:hAnsi="Arial" w:cs="Arial"/>
                <w:sz w:val="20"/>
                <w:szCs w:val="20"/>
              </w:rPr>
              <w:t>Other t</w:t>
            </w:r>
            <w:r w:rsidRPr="00DD4B53">
              <w:rPr>
                <w:rFonts w:ascii="Arial" w:hAnsi="Arial" w:cs="Arial"/>
                <w:sz w:val="20"/>
                <w:szCs w:val="20"/>
              </w:rPr>
              <w:t>axation and social security</w:t>
            </w:r>
          </w:p>
        </w:tc>
        <w:tc>
          <w:tcPr>
            <w:tcW w:w="1276" w:type="dxa"/>
            <w:gridSpan w:val="2"/>
            <w:vAlign w:val="center"/>
          </w:tcPr>
          <w:p w:rsidR="007A624D" w:rsidRPr="00DD4B53" w:rsidRDefault="007A624D" w:rsidP="008669B4">
            <w:pPr>
              <w:tabs>
                <w:tab w:val="decimal" w:pos="951"/>
              </w:tabs>
              <w:jc w:val="right"/>
              <w:rPr>
                <w:rFonts w:ascii="Arial" w:hAnsi="Arial" w:cs="Arial"/>
                <w:b/>
                <w:sz w:val="20"/>
                <w:szCs w:val="20"/>
              </w:rPr>
            </w:pPr>
            <w:r>
              <w:rPr>
                <w:rFonts w:ascii="Arial" w:hAnsi="Arial" w:cs="Arial"/>
                <w:b/>
                <w:sz w:val="20"/>
                <w:szCs w:val="20"/>
              </w:rPr>
              <w:t>146,396</w:t>
            </w:r>
          </w:p>
        </w:tc>
        <w:tc>
          <w:tcPr>
            <w:tcW w:w="1418" w:type="dxa"/>
            <w:vAlign w:val="center"/>
          </w:tcPr>
          <w:p w:rsidR="007A624D" w:rsidRPr="00DD4B53" w:rsidRDefault="007A624D" w:rsidP="008669B4">
            <w:pPr>
              <w:tabs>
                <w:tab w:val="decimal" w:pos="951"/>
              </w:tabs>
              <w:jc w:val="right"/>
              <w:rPr>
                <w:rFonts w:ascii="Arial" w:hAnsi="Arial" w:cs="Arial"/>
                <w:sz w:val="20"/>
                <w:szCs w:val="20"/>
              </w:rPr>
            </w:pPr>
            <w:r>
              <w:rPr>
                <w:rFonts w:ascii="Arial" w:hAnsi="Arial" w:cs="Arial"/>
                <w:sz w:val="20"/>
                <w:szCs w:val="20"/>
              </w:rPr>
              <w:t>129,637</w:t>
            </w:r>
          </w:p>
        </w:tc>
      </w:tr>
      <w:tr w:rsidR="007A624D" w:rsidRPr="00DD4B53" w:rsidTr="008669B4">
        <w:tblPrEx>
          <w:tblCellMar>
            <w:left w:w="108" w:type="dxa"/>
            <w:right w:w="108" w:type="dxa"/>
          </w:tblCellMar>
          <w:tblLook w:val="00A0" w:firstRow="1" w:lastRow="0" w:firstColumn="1" w:lastColumn="0" w:noHBand="0" w:noVBand="0"/>
        </w:tblPrEx>
        <w:tc>
          <w:tcPr>
            <w:tcW w:w="6804" w:type="dxa"/>
            <w:gridSpan w:val="3"/>
            <w:vAlign w:val="bottom"/>
          </w:tcPr>
          <w:p w:rsidR="007A624D" w:rsidRPr="00DD4B53" w:rsidRDefault="007A624D" w:rsidP="008669B4">
            <w:pPr>
              <w:ind w:left="459"/>
              <w:rPr>
                <w:rFonts w:ascii="Arial" w:hAnsi="Arial" w:cs="Arial"/>
                <w:sz w:val="20"/>
                <w:szCs w:val="20"/>
              </w:rPr>
            </w:pPr>
            <w:r w:rsidRPr="00DD4B53">
              <w:rPr>
                <w:rFonts w:ascii="Arial" w:hAnsi="Arial" w:cs="Arial"/>
                <w:sz w:val="20"/>
                <w:szCs w:val="20"/>
              </w:rPr>
              <w:t>Accruals and deferred income</w:t>
            </w:r>
          </w:p>
        </w:tc>
        <w:tc>
          <w:tcPr>
            <w:tcW w:w="1276" w:type="dxa"/>
            <w:gridSpan w:val="2"/>
            <w:vAlign w:val="center"/>
          </w:tcPr>
          <w:p w:rsidR="007A624D" w:rsidRPr="00DD4B53" w:rsidRDefault="007A624D" w:rsidP="008669B4">
            <w:pPr>
              <w:tabs>
                <w:tab w:val="decimal" w:pos="951"/>
              </w:tabs>
              <w:jc w:val="right"/>
              <w:rPr>
                <w:rFonts w:ascii="Arial" w:hAnsi="Arial" w:cs="Arial"/>
                <w:b/>
                <w:sz w:val="20"/>
                <w:szCs w:val="20"/>
              </w:rPr>
            </w:pPr>
            <w:r>
              <w:rPr>
                <w:rFonts w:ascii="Arial" w:hAnsi="Arial" w:cs="Arial"/>
                <w:b/>
                <w:sz w:val="20"/>
                <w:szCs w:val="20"/>
              </w:rPr>
              <w:t>178,846</w:t>
            </w:r>
          </w:p>
        </w:tc>
        <w:tc>
          <w:tcPr>
            <w:tcW w:w="1418" w:type="dxa"/>
            <w:vAlign w:val="center"/>
          </w:tcPr>
          <w:p w:rsidR="007A624D" w:rsidRPr="00DD4B53" w:rsidRDefault="007A624D" w:rsidP="008669B4">
            <w:pPr>
              <w:tabs>
                <w:tab w:val="decimal" w:pos="951"/>
              </w:tabs>
              <w:jc w:val="right"/>
              <w:rPr>
                <w:rFonts w:ascii="Arial" w:hAnsi="Arial" w:cs="Arial"/>
                <w:sz w:val="20"/>
                <w:szCs w:val="20"/>
              </w:rPr>
            </w:pPr>
            <w:r>
              <w:rPr>
                <w:rFonts w:ascii="Arial" w:hAnsi="Arial" w:cs="Arial"/>
                <w:sz w:val="20"/>
                <w:szCs w:val="20"/>
              </w:rPr>
              <w:t>196,092</w:t>
            </w:r>
          </w:p>
        </w:tc>
      </w:tr>
      <w:tr w:rsidR="007A624D" w:rsidRPr="00DD4B53" w:rsidTr="008669B4">
        <w:tblPrEx>
          <w:tblCellMar>
            <w:left w:w="108" w:type="dxa"/>
            <w:right w:w="108" w:type="dxa"/>
          </w:tblCellMar>
          <w:tblLook w:val="00A0" w:firstRow="1" w:lastRow="0" w:firstColumn="1" w:lastColumn="0" w:noHBand="0" w:noVBand="0"/>
        </w:tblPrEx>
        <w:tc>
          <w:tcPr>
            <w:tcW w:w="6804" w:type="dxa"/>
            <w:gridSpan w:val="3"/>
            <w:vAlign w:val="bottom"/>
          </w:tcPr>
          <w:p w:rsidR="007A624D" w:rsidRPr="00DD4B53" w:rsidRDefault="007A624D" w:rsidP="008669B4">
            <w:pPr>
              <w:rPr>
                <w:rFonts w:ascii="Arial" w:hAnsi="Arial" w:cs="Arial"/>
                <w:sz w:val="20"/>
                <w:szCs w:val="20"/>
              </w:rPr>
            </w:pPr>
          </w:p>
        </w:tc>
        <w:tc>
          <w:tcPr>
            <w:tcW w:w="1276" w:type="dxa"/>
            <w:gridSpan w:val="2"/>
            <w:tcBorders>
              <w:top w:val="single" w:sz="8" w:space="0" w:color="auto"/>
              <w:bottom w:val="single" w:sz="18" w:space="0" w:color="auto"/>
            </w:tcBorders>
            <w:vAlign w:val="center"/>
          </w:tcPr>
          <w:p w:rsidR="007A624D" w:rsidRPr="00DD4B53" w:rsidRDefault="00513EAC" w:rsidP="008669B4">
            <w:pPr>
              <w:tabs>
                <w:tab w:val="decimal" w:pos="951"/>
              </w:tabs>
              <w:jc w:val="right"/>
              <w:rPr>
                <w:rFonts w:ascii="Arial" w:hAnsi="Arial" w:cs="Arial"/>
                <w:b/>
                <w:sz w:val="20"/>
                <w:szCs w:val="20"/>
              </w:rPr>
            </w:pPr>
            <w:r>
              <w:rPr>
                <w:rFonts w:ascii="Arial" w:hAnsi="Arial" w:cs="Arial"/>
                <w:b/>
                <w:sz w:val="20"/>
                <w:szCs w:val="20"/>
              </w:rPr>
              <w:t>371,631</w:t>
            </w:r>
          </w:p>
        </w:tc>
        <w:tc>
          <w:tcPr>
            <w:tcW w:w="1418" w:type="dxa"/>
            <w:tcBorders>
              <w:top w:val="single" w:sz="4" w:space="0" w:color="auto"/>
              <w:bottom w:val="single" w:sz="18" w:space="0" w:color="auto"/>
            </w:tcBorders>
            <w:vAlign w:val="center"/>
          </w:tcPr>
          <w:p w:rsidR="007A624D" w:rsidRPr="00DD4B53" w:rsidRDefault="007A624D" w:rsidP="008669B4">
            <w:pPr>
              <w:tabs>
                <w:tab w:val="decimal" w:pos="951"/>
              </w:tabs>
              <w:jc w:val="right"/>
              <w:rPr>
                <w:rFonts w:ascii="Arial" w:hAnsi="Arial" w:cs="Arial"/>
                <w:sz w:val="20"/>
                <w:szCs w:val="20"/>
              </w:rPr>
            </w:pPr>
            <w:r>
              <w:rPr>
                <w:rFonts w:ascii="Arial" w:hAnsi="Arial" w:cs="Arial"/>
                <w:sz w:val="20"/>
                <w:szCs w:val="20"/>
              </w:rPr>
              <w:t>326,024</w:t>
            </w:r>
          </w:p>
        </w:tc>
      </w:tr>
      <w:tr w:rsidR="007A624D" w:rsidRPr="00DD4B53" w:rsidTr="008669B4">
        <w:tblPrEx>
          <w:tblCellMar>
            <w:left w:w="108" w:type="dxa"/>
            <w:right w:w="108" w:type="dxa"/>
          </w:tblCellMar>
          <w:tblLook w:val="00A0" w:firstRow="1" w:lastRow="0" w:firstColumn="1" w:lastColumn="0" w:noHBand="0" w:noVBand="0"/>
        </w:tblPrEx>
        <w:tc>
          <w:tcPr>
            <w:tcW w:w="6804" w:type="dxa"/>
            <w:gridSpan w:val="3"/>
            <w:vAlign w:val="bottom"/>
          </w:tcPr>
          <w:p w:rsidR="007A624D" w:rsidRPr="00DD4B53" w:rsidRDefault="007A624D" w:rsidP="008669B4">
            <w:pPr>
              <w:rPr>
                <w:rFonts w:ascii="Arial" w:hAnsi="Arial" w:cs="Arial"/>
                <w:sz w:val="20"/>
                <w:szCs w:val="20"/>
              </w:rPr>
            </w:pPr>
          </w:p>
        </w:tc>
        <w:tc>
          <w:tcPr>
            <w:tcW w:w="1276" w:type="dxa"/>
            <w:gridSpan w:val="2"/>
            <w:tcBorders>
              <w:top w:val="single" w:sz="18" w:space="0" w:color="auto"/>
            </w:tcBorders>
            <w:vAlign w:val="center"/>
          </w:tcPr>
          <w:p w:rsidR="007A624D" w:rsidRDefault="007A624D" w:rsidP="008669B4">
            <w:pPr>
              <w:tabs>
                <w:tab w:val="decimal" w:pos="951"/>
              </w:tabs>
              <w:jc w:val="right"/>
              <w:rPr>
                <w:rFonts w:ascii="Arial" w:hAnsi="Arial" w:cs="Arial"/>
                <w:b/>
                <w:sz w:val="20"/>
                <w:szCs w:val="20"/>
              </w:rPr>
            </w:pPr>
          </w:p>
        </w:tc>
        <w:tc>
          <w:tcPr>
            <w:tcW w:w="1418" w:type="dxa"/>
            <w:tcBorders>
              <w:top w:val="single" w:sz="18" w:space="0" w:color="auto"/>
            </w:tcBorders>
            <w:vAlign w:val="center"/>
          </w:tcPr>
          <w:p w:rsidR="007A624D" w:rsidRDefault="007A624D" w:rsidP="008669B4">
            <w:pPr>
              <w:tabs>
                <w:tab w:val="decimal" w:pos="951"/>
              </w:tabs>
              <w:jc w:val="right"/>
              <w:rPr>
                <w:rFonts w:ascii="Arial" w:hAnsi="Arial" w:cs="Arial"/>
                <w:sz w:val="20"/>
                <w:szCs w:val="20"/>
              </w:rPr>
            </w:pPr>
          </w:p>
        </w:tc>
      </w:tr>
      <w:tr w:rsidR="007A624D" w:rsidRPr="00DD4B53" w:rsidTr="008669B4">
        <w:tblPrEx>
          <w:tblCellMar>
            <w:left w:w="108" w:type="dxa"/>
            <w:right w:w="108" w:type="dxa"/>
          </w:tblCellMar>
          <w:tblLook w:val="00A0" w:firstRow="1" w:lastRow="0" w:firstColumn="1" w:lastColumn="0" w:noHBand="0" w:noVBand="0"/>
        </w:tblPrEx>
        <w:tc>
          <w:tcPr>
            <w:tcW w:w="6771" w:type="dxa"/>
            <w:gridSpan w:val="2"/>
            <w:vAlign w:val="bottom"/>
          </w:tcPr>
          <w:p w:rsidR="007A624D" w:rsidRPr="00DD4B53" w:rsidRDefault="007A624D" w:rsidP="008669B4">
            <w:pPr>
              <w:rPr>
                <w:rFonts w:ascii="Arial" w:hAnsi="Arial" w:cs="Arial"/>
                <w:b/>
                <w:sz w:val="20"/>
                <w:szCs w:val="20"/>
              </w:rPr>
            </w:pPr>
            <w:r w:rsidRPr="00DD4B53">
              <w:rPr>
                <w:rFonts w:ascii="Arial" w:hAnsi="Arial" w:cs="Arial"/>
                <w:b/>
                <w:sz w:val="20"/>
                <w:szCs w:val="20"/>
              </w:rPr>
              <w:t xml:space="preserve">        Deferred income</w:t>
            </w:r>
          </w:p>
        </w:tc>
        <w:tc>
          <w:tcPr>
            <w:tcW w:w="1309" w:type="dxa"/>
            <w:gridSpan w:val="3"/>
            <w:vAlign w:val="bottom"/>
          </w:tcPr>
          <w:p w:rsidR="007A624D" w:rsidRPr="00DD4B53" w:rsidRDefault="007A624D" w:rsidP="008669B4">
            <w:pPr>
              <w:tabs>
                <w:tab w:val="decimal" w:pos="918"/>
              </w:tabs>
              <w:jc w:val="right"/>
              <w:rPr>
                <w:rFonts w:ascii="Arial" w:hAnsi="Arial" w:cs="Arial"/>
                <w:b/>
                <w:sz w:val="20"/>
                <w:szCs w:val="20"/>
              </w:rPr>
            </w:pPr>
            <w:r>
              <w:rPr>
                <w:rFonts w:ascii="Arial" w:hAnsi="Arial" w:cs="Arial"/>
                <w:b/>
                <w:sz w:val="20"/>
                <w:szCs w:val="20"/>
              </w:rPr>
              <w:t>2016</w:t>
            </w:r>
          </w:p>
          <w:p w:rsidR="007A624D" w:rsidRPr="00DD4B53" w:rsidRDefault="007A624D" w:rsidP="008669B4">
            <w:pPr>
              <w:tabs>
                <w:tab w:val="decimal" w:pos="918"/>
              </w:tabs>
              <w:jc w:val="right"/>
              <w:rPr>
                <w:rFonts w:ascii="Arial" w:hAnsi="Arial" w:cs="Arial"/>
                <w:b/>
                <w:sz w:val="20"/>
                <w:szCs w:val="20"/>
              </w:rPr>
            </w:pPr>
            <w:r>
              <w:rPr>
                <w:rFonts w:ascii="Arial" w:hAnsi="Arial" w:cs="Arial"/>
                <w:b/>
                <w:sz w:val="20"/>
                <w:szCs w:val="20"/>
              </w:rPr>
              <w:t>£</w:t>
            </w:r>
          </w:p>
        </w:tc>
        <w:tc>
          <w:tcPr>
            <w:tcW w:w="1418" w:type="dxa"/>
            <w:vAlign w:val="bottom"/>
          </w:tcPr>
          <w:p w:rsidR="007A624D" w:rsidRPr="00DD4B53" w:rsidRDefault="007A624D" w:rsidP="008669B4">
            <w:pPr>
              <w:tabs>
                <w:tab w:val="decimal" w:pos="885"/>
                <w:tab w:val="decimal" w:pos="918"/>
              </w:tabs>
              <w:jc w:val="right"/>
              <w:rPr>
                <w:rFonts w:ascii="Arial" w:hAnsi="Arial" w:cs="Arial"/>
                <w:sz w:val="20"/>
                <w:szCs w:val="20"/>
              </w:rPr>
            </w:pPr>
            <w:r>
              <w:rPr>
                <w:rFonts w:ascii="Arial" w:hAnsi="Arial" w:cs="Arial"/>
                <w:sz w:val="20"/>
                <w:szCs w:val="20"/>
              </w:rPr>
              <w:t>2015</w:t>
            </w:r>
          </w:p>
          <w:p w:rsidR="007A624D" w:rsidRPr="00DD4B53" w:rsidRDefault="007A624D" w:rsidP="008669B4">
            <w:pPr>
              <w:tabs>
                <w:tab w:val="decimal" w:pos="885"/>
                <w:tab w:val="decimal" w:pos="918"/>
              </w:tabs>
              <w:jc w:val="right"/>
              <w:rPr>
                <w:rFonts w:ascii="Arial" w:hAnsi="Arial" w:cs="Arial"/>
                <w:b/>
                <w:sz w:val="20"/>
                <w:szCs w:val="20"/>
              </w:rPr>
            </w:pPr>
            <w:r>
              <w:rPr>
                <w:rFonts w:ascii="Arial" w:hAnsi="Arial" w:cs="Arial"/>
                <w:sz w:val="20"/>
                <w:szCs w:val="20"/>
              </w:rPr>
              <w:t>£</w:t>
            </w:r>
          </w:p>
        </w:tc>
      </w:tr>
      <w:tr w:rsidR="007A624D" w:rsidRPr="00DD4B53" w:rsidTr="008669B4">
        <w:tblPrEx>
          <w:tblCellMar>
            <w:left w:w="108" w:type="dxa"/>
            <w:right w:w="108" w:type="dxa"/>
          </w:tblCellMar>
          <w:tblLook w:val="00A0" w:firstRow="1" w:lastRow="0" w:firstColumn="1" w:lastColumn="0" w:noHBand="0" w:noVBand="0"/>
        </w:tblPrEx>
        <w:tc>
          <w:tcPr>
            <w:tcW w:w="6771" w:type="dxa"/>
            <w:gridSpan w:val="2"/>
            <w:vAlign w:val="bottom"/>
          </w:tcPr>
          <w:p w:rsidR="007A624D" w:rsidRPr="00DD4B53" w:rsidRDefault="007A624D" w:rsidP="008669B4">
            <w:pPr>
              <w:ind w:left="459"/>
              <w:rPr>
                <w:rFonts w:ascii="Arial" w:hAnsi="Arial" w:cs="Arial"/>
                <w:sz w:val="20"/>
                <w:szCs w:val="20"/>
              </w:rPr>
            </w:pPr>
            <w:r>
              <w:rPr>
                <w:rFonts w:ascii="Arial" w:hAnsi="Arial" w:cs="Arial"/>
                <w:sz w:val="20"/>
                <w:szCs w:val="20"/>
              </w:rPr>
              <w:t>As at 1 September 2015</w:t>
            </w:r>
          </w:p>
        </w:tc>
        <w:tc>
          <w:tcPr>
            <w:tcW w:w="1309" w:type="dxa"/>
            <w:gridSpan w:val="3"/>
            <w:vAlign w:val="center"/>
          </w:tcPr>
          <w:p w:rsidR="007A624D" w:rsidRPr="00DD4B53" w:rsidRDefault="007A624D" w:rsidP="008669B4">
            <w:pPr>
              <w:tabs>
                <w:tab w:val="decimal" w:pos="918"/>
              </w:tabs>
              <w:jc w:val="right"/>
              <w:rPr>
                <w:rFonts w:ascii="Arial" w:hAnsi="Arial" w:cs="Arial"/>
                <w:b/>
                <w:sz w:val="20"/>
                <w:szCs w:val="20"/>
              </w:rPr>
            </w:pPr>
            <w:r>
              <w:rPr>
                <w:rFonts w:ascii="Arial" w:hAnsi="Arial" w:cs="Arial"/>
                <w:b/>
                <w:sz w:val="20"/>
                <w:szCs w:val="20"/>
              </w:rPr>
              <w:t>-</w:t>
            </w:r>
          </w:p>
        </w:tc>
        <w:tc>
          <w:tcPr>
            <w:tcW w:w="1418" w:type="dxa"/>
            <w:vAlign w:val="center"/>
          </w:tcPr>
          <w:p w:rsidR="007A624D" w:rsidRPr="00DD4B53" w:rsidRDefault="007A624D" w:rsidP="008669B4">
            <w:pPr>
              <w:tabs>
                <w:tab w:val="decimal" w:pos="885"/>
                <w:tab w:val="decimal" w:pos="918"/>
              </w:tabs>
              <w:jc w:val="right"/>
              <w:rPr>
                <w:rFonts w:ascii="Arial" w:hAnsi="Arial" w:cs="Arial"/>
                <w:sz w:val="20"/>
                <w:szCs w:val="20"/>
              </w:rPr>
            </w:pPr>
            <w:r>
              <w:rPr>
                <w:rFonts w:ascii="Arial" w:hAnsi="Arial" w:cs="Arial"/>
                <w:sz w:val="20"/>
                <w:szCs w:val="20"/>
              </w:rPr>
              <w:t>-</w:t>
            </w:r>
          </w:p>
        </w:tc>
      </w:tr>
      <w:tr w:rsidR="007A624D" w:rsidRPr="00DD4B53" w:rsidTr="008669B4">
        <w:tblPrEx>
          <w:tblCellMar>
            <w:left w:w="108" w:type="dxa"/>
            <w:right w:w="108" w:type="dxa"/>
          </w:tblCellMar>
          <w:tblLook w:val="00A0" w:firstRow="1" w:lastRow="0" w:firstColumn="1" w:lastColumn="0" w:noHBand="0" w:noVBand="0"/>
        </w:tblPrEx>
        <w:tc>
          <w:tcPr>
            <w:tcW w:w="6771" w:type="dxa"/>
            <w:gridSpan w:val="2"/>
            <w:vAlign w:val="bottom"/>
          </w:tcPr>
          <w:p w:rsidR="007A624D" w:rsidRDefault="007A624D" w:rsidP="008669B4">
            <w:pPr>
              <w:ind w:left="459"/>
              <w:rPr>
                <w:rFonts w:ascii="Arial" w:hAnsi="Arial" w:cs="Arial"/>
                <w:sz w:val="20"/>
                <w:szCs w:val="20"/>
              </w:rPr>
            </w:pPr>
            <w:r>
              <w:rPr>
                <w:rFonts w:ascii="Arial" w:hAnsi="Arial" w:cs="Arial"/>
                <w:sz w:val="20"/>
                <w:szCs w:val="20"/>
              </w:rPr>
              <w:t>Released from previous years</w:t>
            </w:r>
          </w:p>
        </w:tc>
        <w:tc>
          <w:tcPr>
            <w:tcW w:w="1309" w:type="dxa"/>
            <w:gridSpan w:val="3"/>
            <w:vAlign w:val="center"/>
          </w:tcPr>
          <w:p w:rsidR="007A624D" w:rsidRPr="00DD4B53" w:rsidRDefault="00A4557C" w:rsidP="008669B4">
            <w:pPr>
              <w:tabs>
                <w:tab w:val="decimal" w:pos="918"/>
              </w:tabs>
              <w:jc w:val="right"/>
              <w:rPr>
                <w:rFonts w:ascii="Arial" w:hAnsi="Arial" w:cs="Arial"/>
                <w:b/>
                <w:sz w:val="20"/>
                <w:szCs w:val="20"/>
              </w:rPr>
            </w:pPr>
            <w:r>
              <w:rPr>
                <w:rFonts w:ascii="Arial" w:hAnsi="Arial" w:cs="Arial"/>
                <w:b/>
                <w:sz w:val="20"/>
                <w:szCs w:val="20"/>
              </w:rPr>
              <w:t>22,353</w:t>
            </w:r>
          </w:p>
        </w:tc>
        <w:tc>
          <w:tcPr>
            <w:tcW w:w="1418" w:type="dxa"/>
            <w:vAlign w:val="center"/>
          </w:tcPr>
          <w:p w:rsidR="007A624D" w:rsidRPr="00DD4B53" w:rsidRDefault="007A624D" w:rsidP="008669B4">
            <w:pPr>
              <w:tabs>
                <w:tab w:val="decimal" w:pos="885"/>
                <w:tab w:val="decimal" w:pos="918"/>
              </w:tabs>
              <w:jc w:val="right"/>
              <w:rPr>
                <w:rFonts w:ascii="Arial" w:hAnsi="Arial" w:cs="Arial"/>
                <w:sz w:val="20"/>
                <w:szCs w:val="20"/>
              </w:rPr>
            </w:pPr>
            <w:r>
              <w:rPr>
                <w:rFonts w:ascii="Arial" w:hAnsi="Arial" w:cs="Arial"/>
                <w:sz w:val="20"/>
                <w:szCs w:val="20"/>
              </w:rPr>
              <w:t>-</w:t>
            </w:r>
          </w:p>
        </w:tc>
      </w:tr>
      <w:tr w:rsidR="007A624D" w:rsidRPr="00DD4B53" w:rsidTr="008669B4">
        <w:tblPrEx>
          <w:tblCellMar>
            <w:left w:w="108" w:type="dxa"/>
            <w:right w:w="108" w:type="dxa"/>
          </w:tblCellMar>
          <w:tblLook w:val="00A0" w:firstRow="1" w:lastRow="0" w:firstColumn="1" w:lastColumn="0" w:noHBand="0" w:noVBand="0"/>
        </w:tblPrEx>
        <w:tc>
          <w:tcPr>
            <w:tcW w:w="6771" w:type="dxa"/>
            <w:gridSpan w:val="2"/>
            <w:vAlign w:val="bottom"/>
          </w:tcPr>
          <w:p w:rsidR="007A624D" w:rsidRPr="00DD4B53" w:rsidRDefault="007A624D" w:rsidP="008669B4">
            <w:pPr>
              <w:ind w:left="459"/>
              <w:rPr>
                <w:rFonts w:ascii="Arial" w:hAnsi="Arial" w:cs="Arial"/>
                <w:sz w:val="20"/>
                <w:szCs w:val="20"/>
              </w:rPr>
            </w:pPr>
            <w:r w:rsidRPr="00DD4B53">
              <w:rPr>
                <w:rFonts w:ascii="Arial" w:hAnsi="Arial" w:cs="Arial"/>
                <w:sz w:val="20"/>
                <w:szCs w:val="20"/>
              </w:rPr>
              <w:t xml:space="preserve">Deferred income at 31 August </w:t>
            </w:r>
            <w:r>
              <w:rPr>
                <w:rFonts w:ascii="Arial" w:hAnsi="Arial" w:cs="Arial"/>
                <w:sz w:val="20"/>
                <w:szCs w:val="20"/>
              </w:rPr>
              <w:t>2016</w:t>
            </w:r>
          </w:p>
        </w:tc>
        <w:tc>
          <w:tcPr>
            <w:tcW w:w="1309" w:type="dxa"/>
            <w:gridSpan w:val="3"/>
            <w:tcBorders>
              <w:top w:val="single" w:sz="8" w:space="0" w:color="auto"/>
              <w:bottom w:val="single" w:sz="18" w:space="0" w:color="auto"/>
            </w:tcBorders>
            <w:vAlign w:val="center"/>
          </w:tcPr>
          <w:p w:rsidR="007A624D" w:rsidRPr="00DD4B53" w:rsidRDefault="007A624D" w:rsidP="008669B4">
            <w:pPr>
              <w:tabs>
                <w:tab w:val="decimal" w:pos="918"/>
              </w:tabs>
              <w:jc w:val="right"/>
              <w:rPr>
                <w:rFonts w:ascii="Arial" w:hAnsi="Arial" w:cs="Arial"/>
                <w:b/>
                <w:sz w:val="20"/>
                <w:szCs w:val="20"/>
              </w:rPr>
            </w:pPr>
            <w:r>
              <w:rPr>
                <w:rFonts w:ascii="Arial" w:hAnsi="Arial" w:cs="Arial"/>
                <w:b/>
                <w:sz w:val="20"/>
                <w:szCs w:val="20"/>
              </w:rPr>
              <w:t>22,353</w:t>
            </w:r>
          </w:p>
        </w:tc>
        <w:tc>
          <w:tcPr>
            <w:tcW w:w="1418" w:type="dxa"/>
            <w:tcBorders>
              <w:top w:val="single" w:sz="4" w:space="0" w:color="auto"/>
              <w:bottom w:val="single" w:sz="18" w:space="0" w:color="auto"/>
            </w:tcBorders>
            <w:vAlign w:val="center"/>
          </w:tcPr>
          <w:p w:rsidR="007A624D" w:rsidRPr="00DD4B53" w:rsidRDefault="007A624D" w:rsidP="008669B4">
            <w:pPr>
              <w:tabs>
                <w:tab w:val="decimal" w:pos="885"/>
                <w:tab w:val="decimal" w:pos="918"/>
              </w:tabs>
              <w:jc w:val="right"/>
              <w:rPr>
                <w:rFonts w:ascii="Arial" w:hAnsi="Arial" w:cs="Arial"/>
                <w:sz w:val="20"/>
                <w:szCs w:val="20"/>
              </w:rPr>
            </w:pPr>
            <w:r>
              <w:rPr>
                <w:rFonts w:ascii="Arial" w:hAnsi="Arial" w:cs="Arial"/>
                <w:sz w:val="20"/>
                <w:szCs w:val="20"/>
              </w:rPr>
              <w:t>-</w:t>
            </w:r>
          </w:p>
        </w:tc>
      </w:tr>
    </w:tbl>
    <w:p w:rsidR="007A624D" w:rsidRPr="00DD4B53" w:rsidRDefault="007A624D" w:rsidP="007A624D">
      <w:pPr>
        <w:ind w:left="-1"/>
        <w:jc w:val="both"/>
        <w:rPr>
          <w:rFonts w:ascii="Arial" w:hAnsi="Arial" w:cs="Arial"/>
          <w:sz w:val="20"/>
          <w:szCs w:val="20"/>
        </w:rPr>
      </w:pPr>
    </w:p>
    <w:p w:rsidR="007A624D" w:rsidRDefault="007A624D" w:rsidP="007A624D">
      <w:pPr>
        <w:ind w:left="567" w:right="812"/>
        <w:jc w:val="both"/>
        <w:rPr>
          <w:rFonts w:ascii="Arial" w:hAnsi="Arial" w:cs="Arial"/>
          <w:sz w:val="20"/>
          <w:szCs w:val="20"/>
        </w:rPr>
      </w:pPr>
      <w:r w:rsidRPr="0076683B">
        <w:rPr>
          <w:rFonts w:ascii="Arial" w:hAnsi="Arial" w:cs="Arial"/>
          <w:sz w:val="20"/>
          <w:szCs w:val="20"/>
        </w:rPr>
        <w:t>At the balance sheet date the academy trust was holding funds received in relation to advanced rates relief funding and school fund income for the 2016/17 academic year.</w:t>
      </w:r>
    </w:p>
    <w:p w:rsidR="007A624D" w:rsidRDefault="007A624D" w:rsidP="007A624D">
      <w:pPr>
        <w:ind w:left="567" w:right="812"/>
        <w:jc w:val="both"/>
        <w:rPr>
          <w:rFonts w:ascii="Arial" w:hAnsi="Arial" w:cs="Arial"/>
          <w:sz w:val="20"/>
          <w:szCs w:val="20"/>
        </w:rPr>
      </w:pPr>
    </w:p>
    <w:p w:rsidR="004C240E" w:rsidRDefault="004C240E" w:rsidP="004C240E">
      <w:pPr>
        <w:spacing w:line="320" w:lineRule="exact"/>
        <w:ind w:left="-1"/>
        <w:rPr>
          <w:rFonts w:ascii="Arial" w:hAnsi="Arial" w:cs="Arial"/>
          <w:b/>
          <w:sz w:val="20"/>
          <w:szCs w:val="20"/>
        </w:rPr>
      </w:pPr>
    </w:p>
    <w:p w:rsidR="00837B27" w:rsidRPr="00B44A3A" w:rsidRDefault="0064384D" w:rsidP="00142E46">
      <w:pPr>
        <w:tabs>
          <w:tab w:val="left" w:pos="8753"/>
        </w:tabs>
        <w:ind w:firstLine="142"/>
        <w:rPr>
          <w:rFonts w:ascii="Arial" w:hAnsi="Arial" w:cs="Arial"/>
          <w:b/>
          <w:spacing w:val="-1"/>
          <w:sz w:val="28"/>
        </w:rPr>
      </w:pPr>
      <w:r>
        <w:rPr>
          <w:rFonts w:ascii="Arial" w:hAnsi="Arial" w:cs="Arial"/>
          <w:b/>
          <w:spacing w:val="-1"/>
          <w:sz w:val="32"/>
          <w:szCs w:val="32"/>
        </w:rPr>
        <w:lastRenderedPageBreak/>
        <w:t>Lordswood Academies Trust</w:t>
      </w:r>
      <w:r w:rsidR="00837B27" w:rsidRPr="008C439F">
        <w:rPr>
          <w:rFonts w:ascii="Arial" w:hAnsi="Arial" w:cs="Arial"/>
          <w:b/>
          <w:spacing w:val="-1"/>
          <w:sz w:val="32"/>
          <w:szCs w:val="32"/>
        </w:rPr>
        <w:tab/>
      </w:r>
    </w:p>
    <w:p w:rsidR="00837B27" w:rsidRPr="008C439F" w:rsidRDefault="00837B27" w:rsidP="00837B27">
      <w:pPr>
        <w:pBdr>
          <w:bottom w:val="single" w:sz="4" w:space="1" w:color="auto"/>
        </w:pBdr>
        <w:ind w:left="113" w:right="161"/>
        <w:rPr>
          <w:rFonts w:ascii="Arial" w:eastAsia="Arial" w:hAnsi="Arial" w:cs="Arial"/>
          <w:sz w:val="28"/>
          <w:szCs w:val="28"/>
        </w:rPr>
      </w:pPr>
      <w:r w:rsidRPr="008C439F">
        <w:rPr>
          <w:rFonts w:ascii="Arial" w:hAnsi="Arial" w:cs="Arial"/>
          <w:b/>
          <w:spacing w:val="-1"/>
          <w:sz w:val="28"/>
          <w:szCs w:val="28"/>
        </w:rPr>
        <w:t xml:space="preserve">Notes </w:t>
      </w:r>
      <w:r w:rsidRPr="008C439F">
        <w:rPr>
          <w:rFonts w:ascii="Arial" w:hAnsi="Arial" w:cs="Arial"/>
          <w:b/>
          <w:sz w:val="28"/>
          <w:szCs w:val="28"/>
        </w:rPr>
        <w:t>to</w:t>
      </w:r>
      <w:r w:rsidRPr="008C439F">
        <w:rPr>
          <w:rFonts w:ascii="Arial" w:hAnsi="Arial" w:cs="Arial"/>
          <w:b/>
          <w:spacing w:val="-1"/>
          <w:sz w:val="28"/>
          <w:szCs w:val="28"/>
        </w:rPr>
        <w:t xml:space="preserve"> the Financial</w:t>
      </w:r>
      <w:r w:rsidRPr="008C439F">
        <w:rPr>
          <w:rFonts w:ascii="Arial" w:hAnsi="Arial" w:cs="Arial"/>
          <w:b/>
          <w:sz w:val="28"/>
          <w:szCs w:val="28"/>
        </w:rPr>
        <w:t xml:space="preserve"> </w:t>
      </w:r>
      <w:r w:rsidRPr="008C439F">
        <w:rPr>
          <w:rFonts w:ascii="Arial" w:hAnsi="Arial" w:cs="Arial"/>
          <w:b/>
          <w:spacing w:val="-1"/>
          <w:sz w:val="28"/>
          <w:szCs w:val="28"/>
        </w:rPr>
        <w:t>Statements for the Year</w:t>
      </w:r>
      <w:r w:rsidRPr="008C439F">
        <w:rPr>
          <w:rFonts w:ascii="Arial" w:hAnsi="Arial" w:cs="Arial"/>
          <w:b/>
          <w:sz w:val="28"/>
          <w:szCs w:val="28"/>
        </w:rPr>
        <w:t xml:space="preserve"> </w:t>
      </w:r>
      <w:r w:rsidRPr="008C439F">
        <w:rPr>
          <w:rFonts w:ascii="Arial" w:hAnsi="Arial" w:cs="Arial"/>
          <w:b/>
          <w:spacing w:val="-1"/>
          <w:sz w:val="28"/>
          <w:szCs w:val="28"/>
        </w:rPr>
        <w:t xml:space="preserve">Ended </w:t>
      </w:r>
      <w:r w:rsidR="00826AB9" w:rsidRPr="008C439F">
        <w:rPr>
          <w:rFonts w:ascii="Arial" w:hAnsi="Arial" w:cs="Arial"/>
          <w:b/>
          <w:spacing w:val="-1"/>
          <w:sz w:val="28"/>
          <w:szCs w:val="28"/>
        </w:rPr>
        <w:t>31 August 2016</w:t>
      </w:r>
      <w:r w:rsidRPr="008C439F">
        <w:rPr>
          <w:rFonts w:ascii="Arial" w:hAnsi="Arial" w:cs="Arial"/>
          <w:b/>
          <w:spacing w:val="-1"/>
          <w:sz w:val="28"/>
          <w:szCs w:val="28"/>
        </w:rPr>
        <w:t xml:space="preserve"> (continued)</w:t>
      </w:r>
    </w:p>
    <w:p w:rsidR="00142E46" w:rsidRDefault="00142E46" w:rsidP="00142E46">
      <w:pPr>
        <w:tabs>
          <w:tab w:val="left" w:pos="8753"/>
        </w:tabs>
        <w:rPr>
          <w:rFonts w:ascii="Arial" w:hAnsi="Arial" w:cs="Arial"/>
          <w:b/>
          <w:sz w:val="20"/>
          <w:szCs w:val="20"/>
        </w:rPr>
      </w:pPr>
    </w:p>
    <w:tbl>
      <w:tblPr>
        <w:tblW w:w="9498" w:type="dxa"/>
        <w:tblLayout w:type="fixed"/>
        <w:tblCellMar>
          <w:left w:w="0" w:type="dxa"/>
          <w:right w:w="0" w:type="dxa"/>
        </w:tblCellMar>
        <w:tblLook w:val="01E0" w:firstRow="1" w:lastRow="1" w:firstColumn="1" w:lastColumn="1" w:noHBand="0" w:noVBand="0"/>
      </w:tblPr>
      <w:tblGrid>
        <w:gridCol w:w="560"/>
        <w:gridCol w:w="6244"/>
        <w:gridCol w:w="1276"/>
        <w:gridCol w:w="1418"/>
      </w:tblGrid>
      <w:tr w:rsidR="00142E46" w:rsidRPr="00DD4B53" w:rsidTr="008669B4">
        <w:trPr>
          <w:trHeight w:val="20"/>
        </w:trPr>
        <w:tc>
          <w:tcPr>
            <w:tcW w:w="560" w:type="dxa"/>
            <w:tcBorders>
              <w:top w:val="nil"/>
              <w:left w:val="nil"/>
              <w:bottom w:val="nil"/>
              <w:right w:val="nil"/>
            </w:tcBorders>
          </w:tcPr>
          <w:p w:rsidR="00142E46" w:rsidRPr="00DD4B53" w:rsidRDefault="00142E46" w:rsidP="008669B4">
            <w:pPr>
              <w:pStyle w:val="TableParagraph"/>
              <w:spacing w:line="260" w:lineRule="exact"/>
              <w:rPr>
                <w:rFonts w:ascii="Arial" w:hAnsi="Arial" w:cs="Arial"/>
                <w:sz w:val="20"/>
                <w:szCs w:val="20"/>
              </w:rPr>
            </w:pPr>
          </w:p>
          <w:p w:rsidR="00142E46" w:rsidRPr="00DD4B53" w:rsidRDefault="00142E46" w:rsidP="008669B4">
            <w:pPr>
              <w:pStyle w:val="TableParagraph"/>
              <w:ind w:left="86"/>
              <w:rPr>
                <w:rFonts w:ascii="Arial" w:eastAsia="Arial" w:hAnsi="Arial" w:cs="Arial"/>
                <w:sz w:val="20"/>
                <w:szCs w:val="20"/>
              </w:rPr>
            </w:pPr>
            <w:r>
              <w:rPr>
                <w:rFonts w:ascii="Arial" w:hAnsi="Arial" w:cs="Arial"/>
                <w:b/>
                <w:sz w:val="20"/>
                <w:szCs w:val="20"/>
              </w:rPr>
              <w:t>15</w:t>
            </w:r>
            <w:r w:rsidRPr="00DD4B53">
              <w:rPr>
                <w:rFonts w:ascii="Arial" w:hAnsi="Arial" w:cs="Arial"/>
                <w:b/>
                <w:sz w:val="20"/>
                <w:szCs w:val="20"/>
              </w:rPr>
              <w:t>.</w:t>
            </w:r>
          </w:p>
        </w:tc>
        <w:tc>
          <w:tcPr>
            <w:tcW w:w="8938" w:type="dxa"/>
            <w:gridSpan w:val="3"/>
            <w:tcBorders>
              <w:top w:val="nil"/>
              <w:left w:val="nil"/>
              <w:bottom w:val="nil"/>
              <w:right w:val="nil"/>
            </w:tcBorders>
            <w:vAlign w:val="bottom"/>
          </w:tcPr>
          <w:p w:rsidR="00142E46" w:rsidRPr="00DD4B53" w:rsidRDefault="00142E46" w:rsidP="008669B4">
            <w:pPr>
              <w:pStyle w:val="TableParagraph"/>
              <w:rPr>
                <w:rFonts w:ascii="Arial" w:eastAsia="Arial" w:hAnsi="Arial" w:cs="Arial"/>
                <w:b/>
                <w:sz w:val="20"/>
                <w:szCs w:val="20"/>
              </w:rPr>
            </w:pPr>
            <w:r w:rsidRPr="00DD4B53">
              <w:rPr>
                <w:rFonts w:ascii="Arial" w:eastAsia="Arial" w:hAnsi="Arial" w:cs="Arial"/>
                <w:b/>
                <w:sz w:val="20"/>
                <w:szCs w:val="20"/>
              </w:rPr>
              <w:t>Creditors</w:t>
            </w:r>
            <w:r>
              <w:rPr>
                <w:rFonts w:ascii="Arial" w:eastAsia="Arial" w:hAnsi="Arial" w:cs="Arial"/>
                <w:b/>
                <w:sz w:val="20"/>
                <w:szCs w:val="20"/>
              </w:rPr>
              <w:t xml:space="preserve">: </w:t>
            </w:r>
            <w:r>
              <w:rPr>
                <w:rFonts w:ascii="Arial" w:hAnsi="Arial" w:cs="Arial"/>
                <w:b/>
                <w:sz w:val="20"/>
                <w:szCs w:val="20"/>
              </w:rPr>
              <w:t>Amounts Falling Due after</w:t>
            </w:r>
            <w:r w:rsidRPr="00DD4B53">
              <w:rPr>
                <w:rFonts w:ascii="Arial" w:hAnsi="Arial" w:cs="Arial"/>
                <w:b/>
                <w:sz w:val="20"/>
                <w:szCs w:val="20"/>
              </w:rPr>
              <w:t xml:space="preserve"> one Year</w:t>
            </w:r>
          </w:p>
        </w:tc>
      </w:tr>
      <w:tr w:rsidR="00142E46" w:rsidRPr="00DD4B53" w:rsidTr="008669B4">
        <w:tblPrEx>
          <w:tblCellMar>
            <w:left w:w="108" w:type="dxa"/>
            <w:right w:w="108" w:type="dxa"/>
          </w:tblCellMar>
          <w:tblLook w:val="00A0" w:firstRow="1" w:lastRow="0" w:firstColumn="1" w:lastColumn="0" w:noHBand="0" w:noVBand="0"/>
        </w:tblPrEx>
        <w:trPr>
          <w:trHeight w:val="619"/>
        </w:trPr>
        <w:tc>
          <w:tcPr>
            <w:tcW w:w="6804" w:type="dxa"/>
            <w:gridSpan w:val="2"/>
            <w:vAlign w:val="bottom"/>
          </w:tcPr>
          <w:p w:rsidR="00142E46" w:rsidRPr="00DD4B53" w:rsidRDefault="00142E46" w:rsidP="008669B4">
            <w:pPr>
              <w:rPr>
                <w:rFonts w:ascii="Arial" w:hAnsi="Arial" w:cs="Arial"/>
                <w:b/>
                <w:sz w:val="20"/>
                <w:szCs w:val="20"/>
              </w:rPr>
            </w:pPr>
            <w:r w:rsidRPr="00DD4B53">
              <w:rPr>
                <w:rFonts w:ascii="Arial" w:hAnsi="Arial" w:cs="Arial"/>
                <w:b/>
                <w:sz w:val="20"/>
                <w:szCs w:val="20"/>
              </w:rPr>
              <w:t xml:space="preserve">        </w:t>
            </w:r>
          </w:p>
        </w:tc>
        <w:tc>
          <w:tcPr>
            <w:tcW w:w="1276" w:type="dxa"/>
            <w:vAlign w:val="bottom"/>
          </w:tcPr>
          <w:p w:rsidR="00142E46" w:rsidRPr="00DD4B53" w:rsidRDefault="00142E46" w:rsidP="008669B4">
            <w:pPr>
              <w:tabs>
                <w:tab w:val="decimal" w:pos="951"/>
              </w:tabs>
              <w:jc w:val="right"/>
              <w:rPr>
                <w:rFonts w:ascii="Arial" w:hAnsi="Arial" w:cs="Arial"/>
                <w:b/>
                <w:sz w:val="20"/>
                <w:szCs w:val="20"/>
              </w:rPr>
            </w:pPr>
            <w:r>
              <w:rPr>
                <w:rFonts w:ascii="Arial" w:hAnsi="Arial" w:cs="Arial"/>
                <w:b/>
                <w:sz w:val="20"/>
                <w:szCs w:val="20"/>
              </w:rPr>
              <w:t>2016</w:t>
            </w:r>
          </w:p>
          <w:p w:rsidR="00142E46" w:rsidRPr="00DD4B53" w:rsidRDefault="00142E46" w:rsidP="008669B4">
            <w:pPr>
              <w:tabs>
                <w:tab w:val="decimal" w:pos="951"/>
              </w:tabs>
              <w:jc w:val="right"/>
              <w:rPr>
                <w:rFonts w:ascii="Arial" w:hAnsi="Arial" w:cs="Arial"/>
                <w:b/>
                <w:sz w:val="20"/>
                <w:szCs w:val="20"/>
              </w:rPr>
            </w:pPr>
            <w:r>
              <w:rPr>
                <w:rFonts w:ascii="Arial" w:hAnsi="Arial" w:cs="Arial"/>
                <w:b/>
                <w:sz w:val="20"/>
                <w:szCs w:val="20"/>
              </w:rPr>
              <w:t>£</w:t>
            </w:r>
          </w:p>
        </w:tc>
        <w:tc>
          <w:tcPr>
            <w:tcW w:w="1418" w:type="dxa"/>
            <w:vAlign w:val="bottom"/>
          </w:tcPr>
          <w:p w:rsidR="00142E46" w:rsidRPr="00DD4B53" w:rsidRDefault="00142E46" w:rsidP="008669B4">
            <w:pPr>
              <w:tabs>
                <w:tab w:val="decimal" w:pos="1026"/>
              </w:tabs>
              <w:jc w:val="right"/>
              <w:rPr>
                <w:rFonts w:ascii="Arial" w:hAnsi="Arial" w:cs="Arial"/>
                <w:sz w:val="20"/>
                <w:szCs w:val="20"/>
              </w:rPr>
            </w:pPr>
            <w:r>
              <w:rPr>
                <w:rFonts w:ascii="Arial" w:hAnsi="Arial" w:cs="Arial"/>
                <w:sz w:val="20"/>
                <w:szCs w:val="20"/>
              </w:rPr>
              <w:t>2015</w:t>
            </w:r>
          </w:p>
          <w:p w:rsidR="00142E46" w:rsidRPr="00DD4B53" w:rsidRDefault="00142E46" w:rsidP="008669B4">
            <w:pPr>
              <w:tabs>
                <w:tab w:val="decimal" w:pos="1026"/>
              </w:tabs>
              <w:jc w:val="right"/>
              <w:rPr>
                <w:rFonts w:ascii="Arial" w:hAnsi="Arial" w:cs="Arial"/>
                <w:b/>
                <w:sz w:val="20"/>
                <w:szCs w:val="20"/>
              </w:rPr>
            </w:pPr>
            <w:r>
              <w:rPr>
                <w:rFonts w:ascii="Arial" w:hAnsi="Arial" w:cs="Arial"/>
                <w:sz w:val="20"/>
                <w:szCs w:val="20"/>
              </w:rPr>
              <w:t>£</w:t>
            </w:r>
          </w:p>
        </w:tc>
      </w:tr>
      <w:tr w:rsidR="00142E46" w:rsidRPr="00DD4B53" w:rsidTr="008669B4">
        <w:tblPrEx>
          <w:tblCellMar>
            <w:left w:w="108" w:type="dxa"/>
            <w:right w:w="108" w:type="dxa"/>
          </w:tblCellMar>
          <w:tblLook w:val="00A0" w:firstRow="1" w:lastRow="0" w:firstColumn="1" w:lastColumn="0" w:noHBand="0" w:noVBand="0"/>
        </w:tblPrEx>
        <w:tc>
          <w:tcPr>
            <w:tcW w:w="6804" w:type="dxa"/>
            <w:gridSpan w:val="2"/>
            <w:vAlign w:val="bottom"/>
          </w:tcPr>
          <w:p w:rsidR="00142E46" w:rsidRPr="00DD4B53" w:rsidRDefault="00142E46" w:rsidP="008669B4">
            <w:pPr>
              <w:ind w:left="459"/>
              <w:rPr>
                <w:rFonts w:ascii="Arial" w:hAnsi="Arial" w:cs="Arial"/>
                <w:sz w:val="20"/>
                <w:szCs w:val="20"/>
              </w:rPr>
            </w:pPr>
          </w:p>
        </w:tc>
        <w:tc>
          <w:tcPr>
            <w:tcW w:w="1276" w:type="dxa"/>
            <w:vAlign w:val="center"/>
          </w:tcPr>
          <w:p w:rsidR="00142E46" w:rsidRPr="00DD4B53" w:rsidRDefault="00142E46" w:rsidP="008669B4">
            <w:pPr>
              <w:tabs>
                <w:tab w:val="decimal" w:pos="951"/>
              </w:tabs>
              <w:jc w:val="right"/>
              <w:rPr>
                <w:rFonts w:ascii="Arial" w:hAnsi="Arial" w:cs="Arial"/>
                <w:b/>
                <w:sz w:val="20"/>
                <w:szCs w:val="20"/>
              </w:rPr>
            </w:pPr>
          </w:p>
        </w:tc>
        <w:tc>
          <w:tcPr>
            <w:tcW w:w="1418" w:type="dxa"/>
            <w:vAlign w:val="center"/>
          </w:tcPr>
          <w:p w:rsidR="00142E46" w:rsidRPr="00DD4B53" w:rsidRDefault="00142E46" w:rsidP="008669B4">
            <w:pPr>
              <w:tabs>
                <w:tab w:val="decimal" w:pos="951"/>
              </w:tabs>
              <w:jc w:val="right"/>
              <w:rPr>
                <w:rFonts w:ascii="Arial" w:hAnsi="Arial" w:cs="Arial"/>
                <w:sz w:val="20"/>
                <w:szCs w:val="20"/>
              </w:rPr>
            </w:pPr>
          </w:p>
        </w:tc>
      </w:tr>
      <w:tr w:rsidR="00142E46" w:rsidRPr="00DD4B53" w:rsidTr="008669B4">
        <w:tblPrEx>
          <w:tblCellMar>
            <w:left w:w="108" w:type="dxa"/>
            <w:right w:w="108" w:type="dxa"/>
          </w:tblCellMar>
          <w:tblLook w:val="00A0" w:firstRow="1" w:lastRow="0" w:firstColumn="1" w:lastColumn="0" w:noHBand="0" w:noVBand="0"/>
        </w:tblPrEx>
        <w:tc>
          <w:tcPr>
            <w:tcW w:w="6804" w:type="dxa"/>
            <w:gridSpan w:val="2"/>
            <w:vAlign w:val="bottom"/>
          </w:tcPr>
          <w:p w:rsidR="00142E46" w:rsidRPr="00DD4B53" w:rsidRDefault="00142E46" w:rsidP="008669B4">
            <w:pPr>
              <w:ind w:left="459"/>
              <w:rPr>
                <w:rFonts w:ascii="Arial" w:hAnsi="Arial" w:cs="Arial"/>
                <w:sz w:val="20"/>
                <w:szCs w:val="20"/>
              </w:rPr>
            </w:pPr>
            <w:r w:rsidRPr="00DD4B53">
              <w:rPr>
                <w:rFonts w:ascii="Arial" w:hAnsi="Arial" w:cs="Arial"/>
                <w:sz w:val="20"/>
                <w:szCs w:val="20"/>
              </w:rPr>
              <w:t>Other creditors</w:t>
            </w:r>
          </w:p>
        </w:tc>
        <w:tc>
          <w:tcPr>
            <w:tcW w:w="1276" w:type="dxa"/>
            <w:vAlign w:val="center"/>
          </w:tcPr>
          <w:p w:rsidR="00142E46" w:rsidRPr="00DD4B53" w:rsidRDefault="00142E46" w:rsidP="008669B4">
            <w:pPr>
              <w:tabs>
                <w:tab w:val="decimal" w:pos="951"/>
              </w:tabs>
              <w:jc w:val="right"/>
              <w:rPr>
                <w:rFonts w:ascii="Arial" w:hAnsi="Arial" w:cs="Arial"/>
                <w:b/>
                <w:sz w:val="20"/>
                <w:szCs w:val="20"/>
              </w:rPr>
            </w:pPr>
            <w:r>
              <w:rPr>
                <w:rFonts w:ascii="Arial" w:hAnsi="Arial" w:cs="Arial"/>
                <w:b/>
                <w:sz w:val="20"/>
                <w:szCs w:val="20"/>
              </w:rPr>
              <w:t>-</w:t>
            </w:r>
          </w:p>
        </w:tc>
        <w:tc>
          <w:tcPr>
            <w:tcW w:w="1418" w:type="dxa"/>
            <w:vAlign w:val="center"/>
          </w:tcPr>
          <w:p w:rsidR="00142E46" w:rsidRPr="00DD4B53" w:rsidRDefault="00142E46" w:rsidP="008669B4">
            <w:pPr>
              <w:tabs>
                <w:tab w:val="decimal" w:pos="951"/>
              </w:tabs>
              <w:jc w:val="right"/>
              <w:rPr>
                <w:rFonts w:ascii="Arial" w:hAnsi="Arial" w:cs="Arial"/>
                <w:sz w:val="20"/>
                <w:szCs w:val="20"/>
              </w:rPr>
            </w:pPr>
            <w:r>
              <w:rPr>
                <w:rFonts w:ascii="Arial" w:hAnsi="Arial" w:cs="Arial"/>
                <w:sz w:val="20"/>
                <w:szCs w:val="20"/>
              </w:rPr>
              <w:t>-</w:t>
            </w:r>
          </w:p>
        </w:tc>
      </w:tr>
      <w:tr w:rsidR="00142E46" w:rsidRPr="00DD4B53" w:rsidTr="008669B4">
        <w:tblPrEx>
          <w:tblCellMar>
            <w:left w:w="108" w:type="dxa"/>
            <w:right w:w="108" w:type="dxa"/>
          </w:tblCellMar>
          <w:tblLook w:val="00A0" w:firstRow="1" w:lastRow="0" w:firstColumn="1" w:lastColumn="0" w:noHBand="0" w:noVBand="0"/>
        </w:tblPrEx>
        <w:tc>
          <w:tcPr>
            <w:tcW w:w="6804" w:type="dxa"/>
            <w:gridSpan w:val="2"/>
            <w:vAlign w:val="bottom"/>
          </w:tcPr>
          <w:p w:rsidR="00142E46" w:rsidRPr="00DD4B53" w:rsidRDefault="00142E46" w:rsidP="008669B4">
            <w:pPr>
              <w:rPr>
                <w:rFonts w:ascii="Arial" w:hAnsi="Arial" w:cs="Arial"/>
                <w:sz w:val="20"/>
                <w:szCs w:val="20"/>
              </w:rPr>
            </w:pPr>
          </w:p>
        </w:tc>
        <w:tc>
          <w:tcPr>
            <w:tcW w:w="1276" w:type="dxa"/>
            <w:tcBorders>
              <w:top w:val="single" w:sz="8" w:space="0" w:color="auto"/>
              <w:bottom w:val="single" w:sz="18" w:space="0" w:color="auto"/>
            </w:tcBorders>
            <w:vAlign w:val="center"/>
          </w:tcPr>
          <w:p w:rsidR="00142E46" w:rsidRPr="00DD4B53" w:rsidRDefault="00142E46" w:rsidP="008669B4">
            <w:pPr>
              <w:tabs>
                <w:tab w:val="decimal" w:pos="951"/>
              </w:tabs>
              <w:jc w:val="right"/>
              <w:rPr>
                <w:rFonts w:ascii="Arial" w:hAnsi="Arial" w:cs="Arial"/>
                <w:b/>
                <w:sz w:val="20"/>
                <w:szCs w:val="20"/>
              </w:rPr>
            </w:pPr>
            <w:r>
              <w:rPr>
                <w:rFonts w:ascii="Arial" w:hAnsi="Arial" w:cs="Arial"/>
                <w:b/>
                <w:sz w:val="20"/>
                <w:szCs w:val="20"/>
              </w:rPr>
              <w:t>-</w:t>
            </w:r>
          </w:p>
        </w:tc>
        <w:tc>
          <w:tcPr>
            <w:tcW w:w="1418" w:type="dxa"/>
            <w:tcBorders>
              <w:top w:val="single" w:sz="4" w:space="0" w:color="auto"/>
              <w:bottom w:val="single" w:sz="18" w:space="0" w:color="auto"/>
            </w:tcBorders>
            <w:vAlign w:val="center"/>
          </w:tcPr>
          <w:p w:rsidR="00142E46" w:rsidRPr="00DD4B53" w:rsidRDefault="00142E46" w:rsidP="008669B4">
            <w:pPr>
              <w:tabs>
                <w:tab w:val="decimal" w:pos="951"/>
              </w:tabs>
              <w:jc w:val="right"/>
              <w:rPr>
                <w:rFonts w:ascii="Arial" w:hAnsi="Arial" w:cs="Arial"/>
                <w:sz w:val="20"/>
                <w:szCs w:val="20"/>
              </w:rPr>
            </w:pPr>
            <w:r>
              <w:rPr>
                <w:rFonts w:ascii="Arial" w:hAnsi="Arial" w:cs="Arial"/>
                <w:sz w:val="20"/>
                <w:szCs w:val="20"/>
              </w:rPr>
              <w:t>-</w:t>
            </w:r>
          </w:p>
        </w:tc>
      </w:tr>
    </w:tbl>
    <w:p w:rsidR="00142E46" w:rsidRPr="00DD4B53" w:rsidRDefault="00142E46" w:rsidP="00837B27">
      <w:pPr>
        <w:spacing w:line="240" w:lineRule="exact"/>
        <w:rPr>
          <w:rFonts w:ascii="Arial" w:hAnsi="Arial" w:cs="Arial"/>
          <w:sz w:val="24"/>
          <w:szCs w:val="24"/>
        </w:rPr>
      </w:pPr>
    </w:p>
    <w:p w:rsidR="005F1364" w:rsidRPr="00DD4B53" w:rsidRDefault="00D12627" w:rsidP="00837B27">
      <w:pPr>
        <w:spacing w:line="240" w:lineRule="exact"/>
        <w:rPr>
          <w:rFonts w:ascii="Arial" w:hAnsi="Arial" w:cs="Arial"/>
          <w:b/>
          <w:sz w:val="20"/>
          <w:szCs w:val="20"/>
        </w:rPr>
      </w:pPr>
      <w:r>
        <w:rPr>
          <w:rFonts w:ascii="Arial" w:hAnsi="Arial" w:cs="Arial"/>
          <w:b/>
          <w:sz w:val="20"/>
          <w:szCs w:val="20"/>
        </w:rPr>
        <w:t>16</w:t>
      </w:r>
      <w:r w:rsidR="003A7653">
        <w:rPr>
          <w:rFonts w:ascii="Arial" w:hAnsi="Arial" w:cs="Arial"/>
          <w:b/>
          <w:sz w:val="20"/>
          <w:szCs w:val="20"/>
        </w:rPr>
        <w:t xml:space="preserve">. </w:t>
      </w:r>
      <w:r w:rsidR="005F1364" w:rsidRPr="00DD4B53">
        <w:rPr>
          <w:rFonts w:ascii="Arial" w:hAnsi="Arial" w:cs="Arial"/>
          <w:b/>
          <w:sz w:val="20"/>
          <w:szCs w:val="20"/>
        </w:rPr>
        <w:t>Funds</w:t>
      </w:r>
    </w:p>
    <w:tbl>
      <w:tblPr>
        <w:tblW w:w="9781" w:type="dxa"/>
        <w:tblLayout w:type="fixed"/>
        <w:tblCellMar>
          <w:left w:w="0" w:type="dxa"/>
          <w:right w:w="0" w:type="dxa"/>
        </w:tblCellMar>
        <w:tblLook w:val="01E0" w:firstRow="1" w:lastRow="1" w:firstColumn="1" w:lastColumn="1" w:noHBand="0" w:noVBand="0"/>
      </w:tblPr>
      <w:tblGrid>
        <w:gridCol w:w="6"/>
        <w:gridCol w:w="567"/>
        <w:gridCol w:w="2833"/>
        <w:gridCol w:w="1414"/>
        <w:gridCol w:w="1134"/>
        <w:gridCol w:w="1276"/>
        <w:gridCol w:w="1275"/>
        <w:gridCol w:w="1276"/>
      </w:tblGrid>
      <w:tr w:rsidR="0043278A" w:rsidRPr="00DD4B53" w:rsidTr="00B5512A">
        <w:trPr>
          <w:gridBefore w:val="1"/>
          <w:gridAfter w:val="6"/>
          <w:wBefore w:w="6" w:type="dxa"/>
          <w:wAfter w:w="9208" w:type="dxa"/>
          <w:trHeight w:val="20"/>
        </w:trPr>
        <w:tc>
          <w:tcPr>
            <w:tcW w:w="567" w:type="dxa"/>
            <w:tcBorders>
              <w:top w:val="nil"/>
              <w:left w:val="nil"/>
              <w:bottom w:val="nil"/>
              <w:right w:val="nil"/>
            </w:tcBorders>
          </w:tcPr>
          <w:p w:rsidR="0043278A" w:rsidRPr="00DD4B53" w:rsidRDefault="0043278A" w:rsidP="00EA481A">
            <w:pPr>
              <w:pStyle w:val="TableParagraph"/>
              <w:ind w:left="86"/>
              <w:rPr>
                <w:rFonts w:ascii="Arial" w:eastAsia="Arial" w:hAnsi="Arial" w:cs="Arial"/>
                <w:b/>
                <w:sz w:val="20"/>
                <w:szCs w:val="20"/>
              </w:rPr>
            </w:pPr>
          </w:p>
        </w:tc>
      </w:tr>
      <w:tr w:rsidR="0043278A" w:rsidRPr="00DD4B53" w:rsidTr="00B5512A">
        <w:tblPrEx>
          <w:tblCellMar>
            <w:left w:w="108" w:type="dxa"/>
            <w:right w:w="108" w:type="dxa"/>
          </w:tblCellMar>
          <w:tblLook w:val="00A0" w:firstRow="1" w:lastRow="0" w:firstColumn="1" w:lastColumn="0" w:noHBand="0" w:noVBand="0"/>
        </w:tblPrEx>
        <w:trPr>
          <w:trHeight w:val="688"/>
        </w:trPr>
        <w:tc>
          <w:tcPr>
            <w:tcW w:w="3406" w:type="dxa"/>
            <w:gridSpan w:val="3"/>
          </w:tcPr>
          <w:p w:rsidR="0043278A" w:rsidRPr="00DD4B53" w:rsidRDefault="0043278A" w:rsidP="00B953E3">
            <w:pPr>
              <w:rPr>
                <w:rFonts w:ascii="Arial" w:hAnsi="Arial" w:cs="Arial"/>
                <w:sz w:val="20"/>
                <w:szCs w:val="20"/>
              </w:rPr>
            </w:pPr>
          </w:p>
        </w:tc>
        <w:tc>
          <w:tcPr>
            <w:tcW w:w="1414" w:type="dxa"/>
            <w:vAlign w:val="bottom"/>
          </w:tcPr>
          <w:p w:rsidR="0043278A" w:rsidRPr="00DD4B53" w:rsidRDefault="0043278A" w:rsidP="00826AB9">
            <w:pPr>
              <w:tabs>
                <w:tab w:val="decimal" w:pos="881"/>
              </w:tabs>
              <w:jc w:val="right"/>
              <w:rPr>
                <w:rFonts w:ascii="Arial" w:hAnsi="Arial" w:cs="Arial"/>
                <w:sz w:val="18"/>
                <w:szCs w:val="18"/>
              </w:rPr>
            </w:pPr>
            <w:r w:rsidRPr="00DD4B53">
              <w:rPr>
                <w:rFonts w:ascii="Arial" w:hAnsi="Arial" w:cs="Arial"/>
                <w:sz w:val="18"/>
                <w:szCs w:val="18"/>
              </w:rPr>
              <w:t xml:space="preserve">Balance at </w:t>
            </w:r>
          </w:p>
          <w:p w:rsidR="0043278A" w:rsidRPr="00DD4B53" w:rsidRDefault="00826AB9" w:rsidP="00826AB9">
            <w:pPr>
              <w:tabs>
                <w:tab w:val="decimal" w:pos="881"/>
              </w:tabs>
              <w:jc w:val="right"/>
              <w:rPr>
                <w:rFonts w:ascii="Arial" w:hAnsi="Arial" w:cs="Arial"/>
                <w:sz w:val="18"/>
                <w:szCs w:val="18"/>
              </w:rPr>
            </w:pPr>
            <w:r>
              <w:rPr>
                <w:rFonts w:ascii="Arial" w:hAnsi="Arial" w:cs="Arial"/>
                <w:sz w:val="18"/>
                <w:szCs w:val="18"/>
              </w:rPr>
              <w:t>1 September 2015</w:t>
            </w:r>
          </w:p>
        </w:tc>
        <w:tc>
          <w:tcPr>
            <w:tcW w:w="1134" w:type="dxa"/>
            <w:vAlign w:val="bottom"/>
          </w:tcPr>
          <w:p w:rsidR="0043278A" w:rsidRPr="00DD4B53" w:rsidRDefault="00175AFE" w:rsidP="00826AB9">
            <w:pPr>
              <w:tabs>
                <w:tab w:val="decimal" w:pos="828"/>
                <w:tab w:val="decimal" w:pos="881"/>
              </w:tabs>
              <w:jc w:val="right"/>
              <w:rPr>
                <w:rFonts w:ascii="Arial" w:hAnsi="Arial" w:cs="Arial"/>
                <w:sz w:val="18"/>
                <w:szCs w:val="18"/>
              </w:rPr>
            </w:pPr>
            <w:r>
              <w:rPr>
                <w:rFonts w:ascii="Arial" w:hAnsi="Arial" w:cs="Arial"/>
                <w:sz w:val="18"/>
                <w:szCs w:val="18"/>
              </w:rPr>
              <w:t>Income</w:t>
            </w:r>
          </w:p>
        </w:tc>
        <w:tc>
          <w:tcPr>
            <w:tcW w:w="1276" w:type="dxa"/>
            <w:vAlign w:val="bottom"/>
          </w:tcPr>
          <w:p w:rsidR="0043278A" w:rsidRPr="00DD4B53" w:rsidRDefault="0043278A" w:rsidP="00826AB9">
            <w:pPr>
              <w:tabs>
                <w:tab w:val="decimal" w:pos="881"/>
                <w:tab w:val="decimal" w:pos="958"/>
              </w:tabs>
              <w:jc w:val="right"/>
              <w:rPr>
                <w:rFonts w:ascii="Arial" w:hAnsi="Arial" w:cs="Arial"/>
                <w:sz w:val="18"/>
                <w:szCs w:val="18"/>
              </w:rPr>
            </w:pPr>
          </w:p>
          <w:p w:rsidR="0043278A" w:rsidRPr="00DD4B53" w:rsidRDefault="00175AFE" w:rsidP="00826AB9">
            <w:pPr>
              <w:tabs>
                <w:tab w:val="decimal" w:pos="881"/>
                <w:tab w:val="decimal" w:pos="958"/>
              </w:tabs>
              <w:jc w:val="right"/>
              <w:rPr>
                <w:rFonts w:ascii="Arial" w:hAnsi="Arial" w:cs="Arial"/>
                <w:sz w:val="18"/>
                <w:szCs w:val="18"/>
              </w:rPr>
            </w:pPr>
            <w:r>
              <w:rPr>
                <w:rFonts w:ascii="Arial" w:hAnsi="Arial" w:cs="Arial"/>
                <w:sz w:val="18"/>
                <w:szCs w:val="18"/>
              </w:rPr>
              <w:t>Expenditure</w:t>
            </w:r>
          </w:p>
        </w:tc>
        <w:tc>
          <w:tcPr>
            <w:tcW w:w="1275" w:type="dxa"/>
            <w:vAlign w:val="bottom"/>
          </w:tcPr>
          <w:p w:rsidR="0043278A" w:rsidRPr="00DD4B53" w:rsidRDefault="0043278A" w:rsidP="00826AB9">
            <w:pPr>
              <w:tabs>
                <w:tab w:val="decimal" w:pos="776"/>
              </w:tabs>
              <w:jc w:val="right"/>
              <w:rPr>
                <w:rFonts w:ascii="Arial" w:hAnsi="Arial" w:cs="Arial"/>
                <w:sz w:val="18"/>
                <w:szCs w:val="18"/>
              </w:rPr>
            </w:pPr>
            <w:r w:rsidRPr="00DD4B53">
              <w:rPr>
                <w:rFonts w:ascii="Arial" w:hAnsi="Arial" w:cs="Arial"/>
                <w:sz w:val="18"/>
                <w:szCs w:val="18"/>
              </w:rPr>
              <w:t>Gains, Losses and Transfers</w:t>
            </w:r>
          </w:p>
        </w:tc>
        <w:tc>
          <w:tcPr>
            <w:tcW w:w="1276" w:type="dxa"/>
            <w:vAlign w:val="bottom"/>
          </w:tcPr>
          <w:p w:rsidR="0043278A" w:rsidRPr="00DD4B53" w:rsidRDefault="0043278A" w:rsidP="00826AB9">
            <w:pPr>
              <w:tabs>
                <w:tab w:val="decimal" w:pos="881"/>
                <w:tab w:val="decimal" w:pos="1168"/>
              </w:tabs>
              <w:jc w:val="right"/>
              <w:rPr>
                <w:rFonts w:ascii="Arial" w:hAnsi="Arial" w:cs="Arial"/>
                <w:b/>
                <w:sz w:val="18"/>
                <w:szCs w:val="18"/>
              </w:rPr>
            </w:pPr>
            <w:r w:rsidRPr="00DD4B53">
              <w:rPr>
                <w:rFonts w:ascii="Arial" w:hAnsi="Arial" w:cs="Arial"/>
                <w:b/>
                <w:sz w:val="18"/>
                <w:szCs w:val="18"/>
              </w:rPr>
              <w:t>Balance at</w:t>
            </w:r>
          </w:p>
          <w:p w:rsidR="0043278A" w:rsidRPr="00DD4B53" w:rsidRDefault="0043278A" w:rsidP="00826AB9">
            <w:pPr>
              <w:tabs>
                <w:tab w:val="decimal" w:pos="881"/>
                <w:tab w:val="decimal" w:pos="1168"/>
              </w:tabs>
              <w:jc w:val="right"/>
              <w:rPr>
                <w:rFonts w:ascii="Arial" w:hAnsi="Arial" w:cs="Arial"/>
                <w:b/>
                <w:sz w:val="18"/>
                <w:szCs w:val="18"/>
              </w:rPr>
            </w:pPr>
            <w:r w:rsidRPr="00DD4B53">
              <w:rPr>
                <w:rFonts w:ascii="Arial" w:hAnsi="Arial" w:cs="Arial"/>
                <w:b/>
                <w:sz w:val="18"/>
                <w:szCs w:val="18"/>
              </w:rPr>
              <w:t>31 August</w:t>
            </w:r>
          </w:p>
          <w:p w:rsidR="0043278A" w:rsidRPr="00DD4B53" w:rsidRDefault="00826AB9" w:rsidP="00826AB9">
            <w:pPr>
              <w:tabs>
                <w:tab w:val="decimal" w:pos="881"/>
                <w:tab w:val="decimal" w:pos="1168"/>
              </w:tabs>
              <w:jc w:val="right"/>
              <w:rPr>
                <w:rFonts w:ascii="Arial" w:hAnsi="Arial" w:cs="Arial"/>
                <w:b/>
                <w:sz w:val="18"/>
                <w:szCs w:val="18"/>
              </w:rPr>
            </w:pPr>
            <w:r>
              <w:rPr>
                <w:rFonts w:ascii="Arial" w:hAnsi="Arial" w:cs="Arial"/>
                <w:b/>
                <w:sz w:val="18"/>
                <w:szCs w:val="18"/>
              </w:rPr>
              <w:t>2016</w:t>
            </w:r>
          </w:p>
        </w:tc>
      </w:tr>
      <w:tr w:rsidR="0043278A"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tcPr>
          <w:p w:rsidR="0043278A" w:rsidRPr="00DD4B53" w:rsidRDefault="0043278A" w:rsidP="00B953E3">
            <w:pPr>
              <w:rPr>
                <w:rFonts w:ascii="Arial" w:hAnsi="Arial" w:cs="Arial"/>
                <w:sz w:val="20"/>
                <w:szCs w:val="20"/>
              </w:rPr>
            </w:pPr>
          </w:p>
        </w:tc>
        <w:tc>
          <w:tcPr>
            <w:tcW w:w="1414" w:type="dxa"/>
            <w:vAlign w:val="bottom"/>
          </w:tcPr>
          <w:p w:rsidR="0043278A" w:rsidRPr="00DD4B53" w:rsidRDefault="00286836" w:rsidP="00826AB9">
            <w:pPr>
              <w:tabs>
                <w:tab w:val="decimal" w:pos="743"/>
              </w:tabs>
              <w:jc w:val="right"/>
              <w:rPr>
                <w:rFonts w:ascii="Arial" w:hAnsi="Arial" w:cs="Arial"/>
                <w:sz w:val="20"/>
                <w:szCs w:val="20"/>
              </w:rPr>
            </w:pPr>
            <w:r>
              <w:rPr>
                <w:rFonts w:ascii="Arial" w:hAnsi="Arial" w:cs="Arial"/>
                <w:sz w:val="20"/>
                <w:szCs w:val="20"/>
              </w:rPr>
              <w:t>£</w:t>
            </w:r>
          </w:p>
        </w:tc>
        <w:tc>
          <w:tcPr>
            <w:tcW w:w="1134" w:type="dxa"/>
            <w:vAlign w:val="bottom"/>
          </w:tcPr>
          <w:p w:rsidR="0043278A" w:rsidRPr="00DD4B53" w:rsidRDefault="00286836" w:rsidP="00826AB9">
            <w:pPr>
              <w:tabs>
                <w:tab w:val="decimal" w:pos="828"/>
              </w:tabs>
              <w:jc w:val="right"/>
              <w:rPr>
                <w:rFonts w:ascii="Arial" w:hAnsi="Arial" w:cs="Arial"/>
                <w:sz w:val="20"/>
                <w:szCs w:val="20"/>
              </w:rPr>
            </w:pPr>
            <w:r>
              <w:rPr>
                <w:rFonts w:ascii="Arial" w:hAnsi="Arial" w:cs="Arial"/>
                <w:sz w:val="20"/>
                <w:szCs w:val="20"/>
              </w:rPr>
              <w:t>£</w:t>
            </w:r>
          </w:p>
        </w:tc>
        <w:tc>
          <w:tcPr>
            <w:tcW w:w="1276" w:type="dxa"/>
            <w:vAlign w:val="bottom"/>
          </w:tcPr>
          <w:p w:rsidR="0043278A" w:rsidRPr="00DD4B53" w:rsidRDefault="00286836" w:rsidP="00826AB9">
            <w:pPr>
              <w:tabs>
                <w:tab w:val="decimal" w:pos="958"/>
              </w:tabs>
              <w:jc w:val="right"/>
              <w:rPr>
                <w:rFonts w:ascii="Arial" w:hAnsi="Arial" w:cs="Arial"/>
                <w:sz w:val="20"/>
                <w:szCs w:val="20"/>
              </w:rPr>
            </w:pPr>
            <w:r>
              <w:rPr>
                <w:rFonts w:ascii="Arial" w:hAnsi="Arial" w:cs="Arial"/>
                <w:sz w:val="20"/>
                <w:szCs w:val="20"/>
              </w:rPr>
              <w:t>£</w:t>
            </w:r>
          </w:p>
        </w:tc>
        <w:tc>
          <w:tcPr>
            <w:tcW w:w="1275" w:type="dxa"/>
            <w:vAlign w:val="bottom"/>
          </w:tcPr>
          <w:p w:rsidR="0043278A" w:rsidRPr="00DD4B53" w:rsidRDefault="00286836" w:rsidP="00826AB9">
            <w:pPr>
              <w:tabs>
                <w:tab w:val="decimal" w:pos="742"/>
                <w:tab w:val="decimal" w:pos="776"/>
              </w:tabs>
              <w:jc w:val="right"/>
              <w:rPr>
                <w:rFonts w:ascii="Arial" w:hAnsi="Arial" w:cs="Arial"/>
                <w:sz w:val="20"/>
                <w:szCs w:val="20"/>
              </w:rPr>
            </w:pPr>
            <w:r>
              <w:rPr>
                <w:rFonts w:ascii="Arial" w:hAnsi="Arial" w:cs="Arial"/>
                <w:sz w:val="20"/>
                <w:szCs w:val="20"/>
              </w:rPr>
              <w:t>£</w:t>
            </w:r>
          </w:p>
        </w:tc>
        <w:tc>
          <w:tcPr>
            <w:tcW w:w="1276" w:type="dxa"/>
            <w:vAlign w:val="bottom"/>
          </w:tcPr>
          <w:p w:rsidR="0043278A" w:rsidRPr="00DD4B53" w:rsidRDefault="00286836" w:rsidP="00826AB9">
            <w:pPr>
              <w:tabs>
                <w:tab w:val="decimal" w:pos="918"/>
              </w:tabs>
              <w:jc w:val="right"/>
              <w:rPr>
                <w:rFonts w:ascii="Arial" w:hAnsi="Arial" w:cs="Arial"/>
                <w:b/>
                <w:sz w:val="20"/>
                <w:szCs w:val="20"/>
              </w:rPr>
            </w:pPr>
            <w:r>
              <w:rPr>
                <w:rFonts w:ascii="Arial" w:hAnsi="Arial" w:cs="Arial"/>
                <w:b/>
                <w:sz w:val="20"/>
                <w:szCs w:val="20"/>
              </w:rPr>
              <w:t>£</w:t>
            </w:r>
          </w:p>
        </w:tc>
      </w:tr>
      <w:tr w:rsidR="0043278A"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3278A" w:rsidRPr="00DD4B53" w:rsidRDefault="0043278A" w:rsidP="00175AFE">
            <w:pPr>
              <w:ind w:left="176"/>
              <w:rPr>
                <w:rFonts w:ascii="Arial" w:hAnsi="Arial" w:cs="Arial"/>
                <w:b/>
                <w:sz w:val="20"/>
                <w:szCs w:val="20"/>
              </w:rPr>
            </w:pPr>
            <w:r w:rsidRPr="00DD4B53">
              <w:rPr>
                <w:rFonts w:ascii="Arial" w:hAnsi="Arial" w:cs="Arial"/>
                <w:b/>
                <w:sz w:val="20"/>
                <w:szCs w:val="20"/>
              </w:rPr>
              <w:t>Restricted general funds</w:t>
            </w:r>
          </w:p>
        </w:tc>
        <w:tc>
          <w:tcPr>
            <w:tcW w:w="1414" w:type="dxa"/>
            <w:vAlign w:val="center"/>
          </w:tcPr>
          <w:p w:rsidR="0043278A" w:rsidRPr="00DD4B53" w:rsidRDefault="0043278A" w:rsidP="00826AB9">
            <w:pPr>
              <w:tabs>
                <w:tab w:val="decimal" w:pos="872"/>
              </w:tabs>
              <w:jc w:val="right"/>
              <w:rPr>
                <w:rFonts w:ascii="Arial" w:hAnsi="Arial" w:cs="Arial"/>
                <w:sz w:val="20"/>
                <w:szCs w:val="20"/>
              </w:rPr>
            </w:pPr>
          </w:p>
        </w:tc>
        <w:tc>
          <w:tcPr>
            <w:tcW w:w="1134" w:type="dxa"/>
            <w:vAlign w:val="center"/>
          </w:tcPr>
          <w:p w:rsidR="0043278A" w:rsidRPr="00DD4B53" w:rsidRDefault="0043278A" w:rsidP="00826AB9">
            <w:pPr>
              <w:tabs>
                <w:tab w:val="decimal" w:pos="828"/>
              </w:tabs>
              <w:jc w:val="right"/>
              <w:rPr>
                <w:rFonts w:ascii="Arial" w:hAnsi="Arial" w:cs="Arial"/>
                <w:sz w:val="20"/>
                <w:szCs w:val="20"/>
              </w:rPr>
            </w:pPr>
          </w:p>
        </w:tc>
        <w:tc>
          <w:tcPr>
            <w:tcW w:w="1276" w:type="dxa"/>
            <w:vAlign w:val="center"/>
          </w:tcPr>
          <w:p w:rsidR="0043278A" w:rsidRPr="00DD4B53" w:rsidRDefault="0043278A" w:rsidP="00826AB9">
            <w:pPr>
              <w:tabs>
                <w:tab w:val="decimal" w:pos="958"/>
              </w:tabs>
              <w:jc w:val="right"/>
              <w:rPr>
                <w:rFonts w:ascii="Arial" w:hAnsi="Arial" w:cs="Arial"/>
                <w:sz w:val="20"/>
                <w:szCs w:val="20"/>
              </w:rPr>
            </w:pPr>
          </w:p>
        </w:tc>
        <w:tc>
          <w:tcPr>
            <w:tcW w:w="1275" w:type="dxa"/>
            <w:vAlign w:val="center"/>
          </w:tcPr>
          <w:p w:rsidR="0043278A" w:rsidRPr="00DD4B53" w:rsidRDefault="0043278A" w:rsidP="00826AB9">
            <w:pPr>
              <w:tabs>
                <w:tab w:val="decimal" w:pos="742"/>
                <w:tab w:val="decimal" w:pos="776"/>
              </w:tabs>
              <w:jc w:val="right"/>
              <w:rPr>
                <w:rFonts w:ascii="Arial" w:hAnsi="Arial" w:cs="Arial"/>
                <w:sz w:val="20"/>
                <w:szCs w:val="20"/>
              </w:rPr>
            </w:pPr>
          </w:p>
        </w:tc>
        <w:tc>
          <w:tcPr>
            <w:tcW w:w="1276" w:type="dxa"/>
            <w:vAlign w:val="center"/>
          </w:tcPr>
          <w:p w:rsidR="0043278A" w:rsidRPr="00DD4B53" w:rsidRDefault="0043278A" w:rsidP="00CE00C6">
            <w:pPr>
              <w:tabs>
                <w:tab w:val="decimal" w:pos="915"/>
              </w:tabs>
              <w:jc w:val="right"/>
              <w:rPr>
                <w:rFonts w:ascii="Arial" w:hAnsi="Arial" w:cs="Arial"/>
                <w:b/>
                <w:sz w:val="20"/>
                <w:szCs w:val="20"/>
              </w:rPr>
            </w:pPr>
          </w:p>
        </w:tc>
      </w:tr>
      <w:tr w:rsidR="0043278A"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3278A" w:rsidRPr="00DD4B53" w:rsidRDefault="0043278A" w:rsidP="00175AFE">
            <w:pPr>
              <w:ind w:left="176"/>
              <w:rPr>
                <w:rFonts w:ascii="Arial" w:hAnsi="Arial" w:cs="Arial"/>
                <w:sz w:val="20"/>
                <w:szCs w:val="20"/>
              </w:rPr>
            </w:pPr>
            <w:r w:rsidRPr="00DD4B53">
              <w:rPr>
                <w:rFonts w:ascii="Arial" w:hAnsi="Arial" w:cs="Arial"/>
                <w:sz w:val="20"/>
                <w:szCs w:val="20"/>
              </w:rPr>
              <w:t>General Annual Grant (GAG)</w:t>
            </w:r>
          </w:p>
        </w:tc>
        <w:tc>
          <w:tcPr>
            <w:tcW w:w="1414" w:type="dxa"/>
            <w:vAlign w:val="center"/>
          </w:tcPr>
          <w:p w:rsidR="0043278A" w:rsidRPr="00DD4B53" w:rsidRDefault="006A6E27" w:rsidP="00826AB9">
            <w:pPr>
              <w:tabs>
                <w:tab w:val="decimal" w:pos="872"/>
              </w:tabs>
              <w:jc w:val="right"/>
              <w:rPr>
                <w:rFonts w:ascii="Arial" w:hAnsi="Arial" w:cs="Arial"/>
                <w:sz w:val="20"/>
                <w:szCs w:val="20"/>
              </w:rPr>
            </w:pPr>
            <w:r>
              <w:rPr>
                <w:rFonts w:ascii="Arial" w:hAnsi="Arial" w:cs="Arial"/>
                <w:sz w:val="20"/>
                <w:szCs w:val="20"/>
              </w:rPr>
              <w:t>(326</w:t>
            </w:r>
            <w:r w:rsidR="004A7140">
              <w:rPr>
                <w:rFonts w:ascii="Arial" w:hAnsi="Arial" w:cs="Arial"/>
                <w:sz w:val="20"/>
                <w:szCs w:val="20"/>
              </w:rPr>
              <w:t>,302</w:t>
            </w:r>
            <w:r>
              <w:rPr>
                <w:rFonts w:ascii="Arial" w:hAnsi="Arial" w:cs="Arial"/>
                <w:sz w:val="20"/>
                <w:szCs w:val="20"/>
              </w:rPr>
              <w:t>)</w:t>
            </w:r>
          </w:p>
        </w:tc>
        <w:tc>
          <w:tcPr>
            <w:tcW w:w="1134" w:type="dxa"/>
            <w:vAlign w:val="center"/>
          </w:tcPr>
          <w:p w:rsidR="0043278A" w:rsidRPr="00DD4B53" w:rsidRDefault="00CE00C6" w:rsidP="00826AB9">
            <w:pPr>
              <w:tabs>
                <w:tab w:val="decimal" w:pos="828"/>
              </w:tabs>
              <w:jc w:val="right"/>
              <w:rPr>
                <w:rFonts w:ascii="Arial" w:hAnsi="Arial" w:cs="Arial"/>
                <w:sz w:val="20"/>
                <w:szCs w:val="20"/>
              </w:rPr>
            </w:pPr>
            <w:r>
              <w:rPr>
                <w:rFonts w:ascii="Arial" w:hAnsi="Arial" w:cs="Arial"/>
                <w:sz w:val="20"/>
                <w:szCs w:val="20"/>
              </w:rPr>
              <w:t>8,017,051</w:t>
            </w:r>
          </w:p>
        </w:tc>
        <w:tc>
          <w:tcPr>
            <w:tcW w:w="1276" w:type="dxa"/>
            <w:vAlign w:val="center"/>
          </w:tcPr>
          <w:p w:rsidR="0043278A" w:rsidRPr="00DD4B53" w:rsidRDefault="00CE00C6" w:rsidP="00826AB9">
            <w:pPr>
              <w:tabs>
                <w:tab w:val="decimal" w:pos="958"/>
              </w:tabs>
              <w:jc w:val="right"/>
              <w:rPr>
                <w:rFonts w:ascii="Arial" w:hAnsi="Arial" w:cs="Arial"/>
                <w:sz w:val="20"/>
                <w:szCs w:val="20"/>
              </w:rPr>
            </w:pPr>
            <w:r>
              <w:rPr>
                <w:rFonts w:ascii="Arial" w:hAnsi="Arial" w:cs="Arial"/>
                <w:sz w:val="20"/>
                <w:szCs w:val="20"/>
              </w:rPr>
              <w:t>(8,</w:t>
            </w:r>
            <w:r w:rsidR="00B5512A">
              <w:rPr>
                <w:rFonts w:ascii="Arial" w:hAnsi="Arial" w:cs="Arial"/>
                <w:sz w:val="20"/>
                <w:szCs w:val="20"/>
              </w:rPr>
              <w:t>166,283</w:t>
            </w:r>
            <w:r>
              <w:rPr>
                <w:rFonts w:ascii="Arial" w:hAnsi="Arial" w:cs="Arial"/>
                <w:sz w:val="20"/>
                <w:szCs w:val="20"/>
              </w:rPr>
              <w:t>)</w:t>
            </w:r>
          </w:p>
        </w:tc>
        <w:tc>
          <w:tcPr>
            <w:tcW w:w="1275" w:type="dxa"/>
            <w:vAlign w:val="center"/>
          </w:tcPr>
          <w:p w:rsidR="0043278A" w:rsidRPr="00DD4B53" w:rsidRDefault="009C7A66" w:rsidP="00826AB9">
            <w:pPr>
              <w:tabs>
                <w:tab w:val="decimal" w:pos="742"/>
                <w:tab w:val="decimal" w:pos="776"/>
              </w:tabs>
              <w:jc w:val="right"/>
              <w:rPr>
                <w:rFonts w:ascii="Arial" w:hAnsi="Arial" w:cs="Arial"/>
                <w:sz w:val="20"/>
                <w:szCs w:val="20"/>
              </w:rPr>
            </w:pPr>
            <w:r>
              <w:rPr>
                <w:rFonts w:ascii="Arial" w:hAnsi="Arial" w:cs="Arial"/>
                <w:sz w:val="20"/>
                <w:szCs w:val="20"/>
              </w:rPr>
              <w:t>(82,139</w:t>
            </w:r>
            <w:r w:rsidR="00CE00C6">
              <w:rPr>
                <w:rFonts w:ascii="Arial" w:hAnsi="Arial" w:cs="Arial"/>
                <w:sz w:val="20"/>
                <w:szCs w:val="20"/>
              </w:rPr>
              <w:t>)</w:t>
            </w:r>
          </w:p>
        </w:tc>
        <w:tc>
          <w:tcPr>
            <w:tcW w:w="1276" w:type="dxa"/>
            <w:vAlign w:val="center"/>
          </w:tcPr>
          <w:p w:rsidR="0043278A" w:rsidRPr="00DD4B53" w:rsidRDefault="009C7A66" w:rsidP="00CE00C6">
            <w:pPr>
              <w:tabs>
                <w:tab w:val="decimal" w:pos="742"/>
                <w:tab w:val="decimal" w:pos="776"/>
              </w:tabs>
              <w:jc w:val="right"/>
              <w:rPr>
                <w:rFonts w:ascii="Arial" w:hAnsi="Arial" w:cs="Arial"/>
                <w:b/>
                <w:sz w:val="20"/>
                <w:szCs w:val="20"/>
              </w:rPr>
            </w:pPr>
            <w:r>
              <w:rPr>
                <w:rFonts w:ascii="Arial" w:hAnsi="Arial" w:cs="Arial"/>
                <w:b/>
                <w:sz w:val="20"/>
                <w:szCs w:val="20"/>
              </w:rPr>
              <w:t>(557,673</w:t>
            </w:r>
            <w:r w:rsidR="00CE00C6">
              <w:rPr>
                <w:rFonts w:ascii="Arial" w:hAnsi="Arial" w:cs="Arial"/>
                <w:b/>
                <w:sz w:val="20"/>
                <w:szCs w:val="20"/>
              </w:rPr>
              <w:t>)</w:t>
            </w:r>
          </w:p>
        </w:tc>
      </w:tr>
      <w:tr w:rsidR="00175AFE"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175AFE" w:rsidRPr="00DD4B53" w:rsidRDefault="00175AFE" w:rsidP="00175AFE">
            <w:pPr>
              <w:ind w:left="176"/>
              <w:rPr>
                <w:rFonts w:ascii="Arial" w:hAnsi="Arial" w:cs="Arial"/>
                <w:sz w:val="20"/>
                <w:szCs w:val="20"/>
              </w:rPr>
            </w:pPr>
            <w:r>
              <w:rPr>
                <w:rFonts w:ascii="Arial" w:hAnsi="Arial" w:cs="Arial"/>
                <w:sz w:val="20"/>
                <w:szCs w:val="20"/>
              </w:rPr>
              <w:t>Start Up Grant</w:t>
            </w:r>
          </w:p>
        </w:tc>
        <w:tc>
          <w:tcPr>
            <w:tcW w:w="1414" w:type="dxa"/>
            <w:vAlign w:val="center"/>
          </w:tcPr>
          <w:p w:rsidR="00175AFE" w:rsidRPr="00DD4B53" w:rsidRDefault="006A6E27" w:rsidP="00826AB9">
            <w:pPr>
              <w:tabs>
                <w:tab w:val="decimal" w:pos="872"/>
              </w:tabs>
              <w:jc w:val="right"/>
              <w:rPr>
                <w:rFonts w:ascii="Arial" w:hAnsi="Arial" w:cs="Arial"/>
                <w:sz w:val="20"/>
                <w:szCs w:val="20"/>
              </w:rPr>
            </w:pPr>
            <w:r>
              <w:rPr>
                <w:rFonts w:ascii="Arial" w:hAnsi="Arial" w:cs="Arial"/>
                <w:sz w:val="20"/>
                <w:szCs w:val="20"/>
              </w:rPr>
              <w:t>-</w:t>
            </w:r>
          </w:p>
        </w:tc>
        <w:tc>
          <w:tcPr>
            <w:tcW w:w="1134" w:type="dxa"/>
            <w:vAlign w:val="center"/>
          </w:tcPr>
          <w:p w:rsidR="00175AFE" w:rsidRPr="00DD4B53" w:rsidRDefault="00CE00C6" w:rsidP="00826AB9">
            <w:pPr>
              <w:tabs>
                <w:tab w:val="decimal" w:pos="828"/>
              </w:tabs>
              <w:jc w:val="right"/>
              <w:rPr>
                <w:rFonts w:ascii="Arial" w:hAnsi="Arial" w:cs="Arial"/>
                <w:sz w:val="20"/>
                <w:szCs w:val="20"/>
              </w:rPr>
            </w:pPr>
            <w:r>
              <w:rPr>
                <w:rFonts w:ascii="Arial" w:hAnsi="Arial" w:cs="Arial"/>
                <w:sz w:val="20"/>
                <w:szCs w:val="20"/>
              </w:rPr>
              <w:t>-</w:t>
            </w:r>
          </w:p>
        </w:tc>
        <w:tc>
          <w:tcPr>
            <w:tcW w:w="1276" w:type="dxa"/>
            <w:vAlign w:val="center"/>
          </w:tcPr>
          <w:p w:rsidR="00175AFE" w:rsidRPr="00DD4B53" w:rsidRDefault="00CE00C6" w:rsidP="00826AB9">
            <w:pPr>
              <w:tabs>
                <w:tab w:val="decimal" w:pos="958"/>
              </w:tabs>
              <w:jc w:val="right"/>
              <w:rPr>
                <w:rFonts w:ascii="Arial" w:hAnsi="Arial" w:cs="Arial"/>
                <w:sz w:val="20"/>
                <w:szCs w:val="20"/>
              </w:rPr>
            </w:pPr>
            <w:r>
              <w:rPr>
                <w:rFonts w:ascii="Arial" w:hAnsi="Arial" w:cs="Arial"/>
                <w:sz w:val="20"/>
                <w:szCs w:val="20"/>
              </w:rPr>
              <w:t>-</w:t>
            </w:r>
          </w:p>
        </w:tc>
        <w:tc>
          <w:tcPr>
            <w:tcW w:w="1275" w:type="dxa"/>
            <w:vAlign w:val="center"/>
          </w:tcPr>
          <w:p w:rsidR="00175AFE" w:rsidRPr="00DD4B53" w:rsidRDefault="00CE00C6" w:rsidP="00826AB9">
            <w:pPr>
              <w:tabs>
                <w:tab w:val="decimal" w:pos="742"/>
                <w:tab w:val="decimal" w:pos="776"/>
              </w:tabs>
              <w:jc w:val="right"/>
              <w:rPr>
                <w:rFonts w:ascii="Arial" w:hAnsi="Arial" w:cs="Arial"/>
                <w:sz w:val="20"/>
                <w:szCs w:val="20"/>
              </w:rPr>
            </w:pPr>
            <w:r>
              <w:rPr>
                <w:rFonts w:ascii="Arial" w:hAnsi="Arial" w:cs="Arial"/>
                <w:sz w:val="20"/>
                <w:szCs w:val="20"/>
              </w:rPr>
              <w:t>-</w:t>
            </w:r>
          </w:p>
        </w:tc>
        <w:tc>
          <w:tcPr>
            <w:tcW w:w="1276" w:type="dxa"/>
            <w:vAlign w:val="center"/>
          </w:tcPr>
          <w:p w:rsidR="00175AFE" w:rsidRPr="00DD4B53" w:rsidRDefault="00CE00C6" w:rsidP="00CE00C6">
            <w:pPr>
              <w:tabs>
                <w:tab w:val="decimal" w:pos="742"/>
                <w:tab w:val="decimal" w:pos="776"/>
              </w:tabs>
              <w:jc w:val="right"/>
              <w:rPr>
                <w:rFonts w:ascii="Arial" w:hAnsi="Arial" w:cs="Arial"/>
                <w:b/>
                <w:sz w:val="20"/>
                <w:szCs w:val="20"/>
              </w:rPr>
            </w:pPr>
            <w:r>
              <w:rPr>
                <w:rFonts w:ascii="Arial" w:hAnsi="Arial" w:cs="Arial"/>
                <w:b/>
                <w:sz w:val="20"/>
                <w:szCs w:val="20"/>
              </w:rPr>
              <w:t>-</w:t>
            </w:r>
          </w:p>
        </w:tc>
      </w:tr>
      <w:tr w:rsidR="0043278A"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3278A" w:rsidRPr="00DD4B53" w:rsidRDefault="00175AFE" w:rsidP="00175AFE">
            <w:pPr>
              <w:ind w:left="176"/>
              <w:rPr>
                <w:rFonts w:ascii="Arial" w:hAnsi="Arial" w:cs="Arial"/>
                <w:sz w:val="20"/>
                <w:szCs w:val="20"/>
              </w:rPr>
            </w:pPr>
            <w:r>
              <w:rPr>
                <w:rFonts w:ascii="Arial" w:hAnsi="Arial" w:cs="Arial"/>
                <w:sz w:val="20"/>
                <w:szCs w:val="20"/>
              </w:rPr>
              <w:t>Pupil Premium</w:t>
            </w:r>
          </w:p>
        </w:tc>
        <w:tc>
          <w:tcPr>
            <w:tcW w:w="1414" w:type="dxa"/>
            <w:vAlign w:val="center"/>
          </w:tcPr>
          <w:p w:rsidR="0043278A" w:rsidRPr="00DD4B53" w:rsidRDefault="006A6E27" w:rsidP="00826AB9">
            <w:pPr>
              <w:tabs>
                <w:tab w:val="decimal" w:pos="872"/>
              </w:tabs>
              <w:jc w:val="right"/>
              <w:rPr>
                <w:rFonts w:ascii="Arial" w:hAnsi="Arial" w:cs="Arial"/>
                <w:sz w:val="20"/>
                <w:szCs w:val="20"/>
              </w:rPr>
            </w:pPr>
            <w:r>
              <w:rPr>
                <w:rFonts w:ascii="Arial" w:hAnsi="Arial" w:cs="Arial"/>
                <w:sz w:val="20"/>
                <w:szCs w:val="20"/>
              </w:rPr>
              <w:t>-</w:t>
            </w:r>
          </w:p>
        </w:tc>
        <w:tc>
          <w:tcPr>
            <w:tcW w:w="1134" w:type="dxa"/>
            <w:vAlign w:val="center"/>
          </w:tcPr>
          <w:p w:rsidR="0043278A" w:rsidRPr="00DD4B53" w:rsidRDefault="00CE00C6" w:rsidP="00826AB9">
            <w:pPr>
              <w:tabs>
                <w:tab w:val="decimal" w:pos="828"/>
              </w:tabs>
              <w:jc w:val="right"/>
              <w:rPr>
                <w:rFonts w:ascii="Arial" w:hAnsi="Arial" w:cs="Arial"/>
                <w:sz w:val="20"/>
                <w:szCs w:val="20"/>
              </w:rPr>
            </w:pPr>
            <w:r>
              <w:rPr>
                <w:rFonts w:ascii="Arial" w:hAnsi="Arial" w:cs="Arial"/>
                <w:sz w:val="20"/>
                <w:szCs w:val="20"/>
              </w:rPr>
              <w:t>368,136</w:t>
            </w:r>
          </w:p>
        </w:tc>
        <w:tc>
          <w:tcPr>
            <w:tcW w:w="1276" w:type="dxa"/>
            <w:vAlign w:val="center"/>
          </w:tcPr>
          <w:p w:rsidR="0043278A" w:rsidRPr="00DD4B53" w:rsidRDefault="00CE00C6" w:rsidP="00826AB9">
            <w:pPr>
              <w:tabs>
                <w:tab w:val="decimal" w:pos="958"/>
              </w:tabs>
              <w:jc w:val="right"/>
              <w:rPr>
                <w:rFonts w:ascii="Arial" w:hAnsi="Arial" w:cs="Arial"/>
                <w:sz w:val="20"/>
                <w:szCs w:val="20"/>
              </w:rPr>
            </w:pPr>
            <w:r>
              <w:rPr>
                <w:rFonts w:ascii="Arial" w:hAnsi="Arial" w:cs="Arial"/>
                <w:sz w:val="20"/>
                <w:szCs w:val="20"/>
              </w:rPr>
              <w:t>(368,136)</w:t>
            </w:r>
          </w:p>
        </w:tc>
        <w:tc>
          <w:tcPr>
            <w:tcW w:w="1275" w:type="dxa"/>
            <w:vAlign w:val="center"/>
          </w:tcPr>
          <w:p w:rsidR="0043278A" w:rsidRPr="00DD4B53" w:rsidRDefault="00CE00C6" w:rsidP="00826AB9">
            <w:pPr>
              <w:tabs>
                <w:tab w:val="decimal" w:pos="742"/>
                <w:tab w:val="decimal" w:pos="776"/>
              </w:tabs>
              <w:jc w:val="right"/>
              <w:rPr>
                <w:rFonts w:ascii="Arial" w:hAnsi="Arial" w:cs="Arial"/>
                <w:sz w:val="20"/>
                <w:szCs w:val="20"/>
              </w:rPr>
            </w:pPr>
            <w:r>
              <w:rPr>
                <w:rFonts w:ascii="Arial" w:hAnsi="Arial" w:cs="Arial"/>
                <w:sz w:val="20"/>
                <w:szCs w:val="20"/>
              </w:rPr>
              <w:t>-</w:t>
            </w:r>
          </w:p>
        </w:tc>
        <w:tc>
          <w:tcPr>
            <w:tcW w:w="1276" w:type="dxa"/>
            <w:vAlign w:val="center"/>
          </w:tcPr>
          <w:p w:rsidR="0043278A" w:rsidRPr="00DD4B53" w:rsidRDefault="00CE00C6" w:rsidP="00CE00C6">
            <w:pPr>
              <w:tabs>
                <w:tab w:val="decimal" w:pos="742"/>
                <w:tab w:val="decimal" w:pos="776"/>
              </w:tabs>
              <w:jc w:val="right"/>
              <w:rPr>
                <w:rFonts w:ascii="Arial" w:hAnsi="Arial" w:cs="Arial"/>
                <w:b/>
                <w:sz w:val="20"/>
                <w:szCs w:val="20"/>
              </w:rPr>
            </w:pPr>
            <w:r>
              <w:rPr>
                <w:rFonts w:ascii="Arial" w:hAnsi="Arial" w:cs="Arial"/>
                <w:b/>
                <w:sz w:val="20"/>
                <w:szCs w:val="20"/>
              </w:rPr>
              <w:t>-</w:t>
            </w:r>
          </w:p>
        </w:tc>
      </w:tr>
      <w:tr w:rsidR="003D3AA4"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3D3AA4" w:rsidRDefault="003D3AA4" w:rsidP="00175AFE">
            <w:pPr>
              <w:ind w:left="176"/>
              <w:rPr>
                <w:rFonts w:ascii="Arial" w:hAnsi="Arial" w:cs="Arial"/>
                <w:sz w:val="20"/>
                <w:szCs w:val="20"/>
              </w:rPr>
            </w:pPr>
            <w:r>
              <w:rPr>
                <w:rFonts w:ascii="Arial" w:hAnsi="Arial" w:cs="Arial"/>
                <w:sz w:val="20"/>
                <w:szCs w:val="20"/>
              </w:rPr>
              <w:t>Other Grants</w:t>
            </w:r>
          </w:p>
        </w:tc>
        <w:tc>
          <w:tcPr>
            <w:tcW w:w="1414" w:type="dxa"/>
            <w:vAlign w:val="center"/>
          </w:tcPr>
          <w:p w:rsidR="003D3AA4" w:rsidRPr="00DD4B53" w:rsidRDefault="006A6E27" w:rsidP="00826AB9">
            <w:pPr>
              <w:tabs>
                <w:tab w:val="decimal" w:pos="872"/>
              </w:tabs>
              <w:jc w:val="right"/>
              <w:rPr>
                <w:rFonts w:ascii="Arial" w:hAnsi="Arial" w:cs="Arial"/>
                <w:sz w:val="20"/>
                <w:szCs w:val="20"/>
              </w:rPr>
            </w:pPr>
            <w:r>
              <w:rPr>
                <w:rFonts w:ascii="Arial" w:hAnsi="Arial" w:cs="Arial"/>
                <w:sz w:val="20"/>
                <w:szCs w:val="20"/>
              </w:rPr>
              <w:t>-</w:t>
            </w:r>
          </w:p>
        </w:tc>
        <w:tc>
          <w:tcPr>
            <w:tcW w:w="1134" w:type="dxa"/>
            <w:vAlign w:val="center"/>
          </w:tcPr>
          <w:p w:rsidR="003D3AA4" w:rsidRPr="00DD4B53" w:rsidRDefault="00CE00C6" w:rsidP="00826AB9">
            <w:pPr>
              <w:tabs>
                <w:tab w:val="decimal" w:pos="828"/>
              </w:tabs>
              <w:jc w:val="right"/>
              <w:rPr>
                <w:rFonts w:ascii="Arial" w:hAnsi="Arial" w:cs="Arial"/>
                <w:sz w:val="20"/>
                <w:szCs w:val="20"/>
              </w:rPr>
            </w:pPr>
            <w:r>
              <w:rPr>
                <w:rFonts w:ascii="Arial" w:hAnsi="Arial" w:cs="Arial"/>
                <w:sz w:val="20"/>
                <w:szCs w:val="20"/>
              </w:rPr>
              <w:t>97,153</w:t>
            </w:r>
          </w:p>
        </w:tc>
        <w:tc>
          <w:tcPr>
            <w:tcW w:w="1276" w:type="dxa"/>
            <w:vAlign w:val="center"/>
          </w:tcPr>
          <w:p w:rsidR="003D3AA4" w:rsidRPr="00DD4B53" w:rsidRDefault="00CE00C6" w:rsidP="00826AB9">
            <w:pPr>
              <w:tabs>
                <w:tab w:val="decimal" w:pos="958"/>
              </w:tabs>
              <w:jc w:val="right"/>
              <w:rPr>
                <w:rFonts w:ascii="Arial" w:hAnsi="Arial" w:cs="Arial"/>
                <w:sz w:val="20"/>
                <w:szCs w:val="20"/>
              </w:rPr>
            </w:pPr>
            <w:r>
              <w:rPr>
                <w:rFonts w:ascii="Arial" w:hAnsi="Arial" w:cs="Arial"/>
                <w:sz w:val="20"/>
                <w:szCs w:val="20"/>
              </w:rPr>
              <w:t>(97,153)</w:t>
            </w:r>
          </w:p>
        </w:tc>
        <w:tc>
          <w:tcPr>
            <w:tcW w:w="1275" w:type="dxa"/>
            <w:vAlign w:val="center"/>
          </w:tcPr>
          <w:p w:rsidR="003D3AA4" w:rsidRPr="00DD4B53" w:rsidRDefault="00CE00C6" w:rsidP="00826AB9">
            <w:pPr>
              <w:tabs>
                <w:tab w:val="decimal" w:pos="742"/>
                <w:tab w:val="decimal" w:pos="776"/>
              </w:tabs>
              <w:jc w:val="right"/>
              <w:rPr>
                <w:rFonts w:ascii="Arial" w:hAnsi="Arial" w:cs="Arial"/>
                <w:sz w:val="20"/>
                <w:szCs w:val="20"/>
              </w:rPr>
            </w:pPr>
            <w:r>
              <w:rPr>
                <w:rFonts w:ascii="Arial" w:hAnsi="Arial" w:cs="Arial"/>
                <w:sz w:val="20"/>
                <w:szCs w:val="20"/>
              </w:rPr>
              <w:t>-</w:t>
            </w:r>
          </w:p>
        </w:tc>
        <w:tc>
          <w:tcPr>
            <w:tcW w:w="1276" w:type="dxa"/>
            <w:vAlign w:val="center"/>
          </w:tcPr>
          <w:p w:rsidR="003D3AA4" w:rsidRPr="00DD4B53" w:rsidRDefault="00CE00C6" w:rsidP="00CE00C6">
            <w:pPr>
              <w:tabs>
                <w:tab w:val="decimal" w:pos="742"/>
                <w:tab w:val="decimal" w:pos="776"/>
              </w:tabs>
              <w:jc w:val="right"/>
              <w:rPr>
                <w:rFonts w:ascii="Arial" w:hAnsi="Arial" w:cs="Arial"/>
                <w:b/>
                <w:sz w:val="20"/>
                <w:szCs w:val="20"/>
              </w:rPr>
            </w:pPr>
            <w:r>
              <w:rPr>
                <w:rFonts w:ascii="Arial" w:hAnsi="Arial" w:cs="Arial"/>
                <w:b/>
                <w:sz w:val="20"/>
                <w:szCs w:val="20"/>
              </w:rPr>
              <w:t>-</w:t>
            </w:r>
          </w:p>
        </w:tc>
      </w:tr>
      <w:tr w:rsidR="00175AFE"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175AFE" w:rsidRDefault="00175AFE" w:rsidP="00175AFE">
            <w:pPr>
              <w:ind w:left="176"/>
              <w:rPr>
                <w:rFonts w:ascii="Arial" w:hAnsi="Arial" w:cs="Arial"/>
                <w:sz w:val="20"/>
                <w:szCs w:val="20"/>
              </w:rPr>
            </w:pPr>
            <w:r>
              <w:rPr>
                <w:rFonts w:ascii="Arial" w:hAnsi="Arial" w:cs="Arial"/>
                <w:sz w:val="20"/>
                <w:szCs w:val="20"/>
              </w:rPr>
              <w:t>Pension Reserve</w:t>
            </w:r>
          </w:p>
        </w:tc>
        <w:tc>
          <w:tcPr>
            <w:tcW w:w="1414" w:type="dxa"/>
            <w:vAlign w:val="center"/>
          </w:tcPr>
          <w:p w:rsidR="00175AFE" w:rsidRPr="00DD4B53" w:rsidRDefault="006A6E27" w:rsidP="00826AB9">
            <w:pPr>
              <w:tabs>
                <w:tab w:val="decimal" w:pos="872"/>
              </w:tabs>
              <w:jc w:val="right"/>
              <w:rPr>
                <w:rFonts w:ascii="Arial" w:hAnsi="Arial" w:cs="Arial"/>
                <w:sz w:val="20"/>
                <w:szCs w:val="20"/>
              </w:rPr>
            </w:pPr>
            <w:r>
              <w:rPr>
                <w:rFonts w:ascii="Arial" w:hAnsi="Arial" w:cs="Arial"/>
                <w:sz w:val="20"/>
                <w:szCs w:val="20"/>
              </w:rPr>
              <w:t>(1,677</w:t>
            </w:r>
            <w:r w:rsidR="004A7140">
              <w:rPr>
                <w:rFonts w:ascii="Arial" w:hAnsi="Arial" w:cs="Arial"/>
                <w:sz w:val="20"/>
                <w:szCs w:val="20"/>
              </w:rPr>
              <w:t>,000</w:t>
            </w:r>
            <w:r>
              <w:rPr>
                <w:rFonts w:ascii="Arial" w:hAnsi="Arial" w:cs="Arial"/>
                <w:sz w:val="20"/>
                <w:szCs w:val="20"/>
              </w:rPr>
              <w:t>)</w:t>
            </w:r>
          </w:p>
        </w:tc>
        <w:tc>
          <w:tcPr>
            <w:tcW w:w="1134" w:type="dxa"/>
            <w:vAlign w:val="center"/>
          </w:tcPr>
          <w:p w:rsidR="00175AFE" w:rsidRPr="00DD4B53" w:rsidRDefault="00CE00C6" w:rsidP="00826AB9">
            <w:pPr>
              <w:tabs>
                <w:tab w:val="decimal" w:pos="828"/>
              </w:tabs>
              <w:jc w:val="right"/>
              <w:rPr>
                <w:rFonts w:ascii="Arial" w:hAnsi="Arial" w:cs="Arial"/>
                <w:sz w:val="20"/>
                <w:szCs w:val="20"/>
              </w:rPr>
            </w:pPr>
            <w:r>
              <w:rPr>
                <w:rFonts w:ascii="Arial" w:hAnsi="Arial" w:cs="Arial"/>
                <w:sz w:val="20"/>
                <w:szCs w:val="20"/>
              </w:rPr>
              <w:t>-</w:t>
            </w:r>
          </w:p>
        </w:tc>
        <w:tc>
          <w:tcPr>
            <w:tcW w:w="1276" w:type="dxa"/>
            <w:vAlign w:val="center"/>
          </w:tcPr>
          <w:p w:rsidR="00175AFE" w:rsidRPr="00DD4B53" w:rsidRDefault="00B5512A" w:rsidP="00826AB9">
            <w:pPr>
              <w:tabs>
                <w:tab w:val="decimal" w:pos="958"/>
              </w:tabs>
              <w:jc w:val="right"/>
              <w:rPr>
                <w:rFonts w:ascii="Arial" w:hAnsi="Arial" w:cs="Arial"/>
                <w:sz w:val="20"/>
                <w:szCs w:val="20"/>
              </w:rPr>
            </w:pPr>
            <w:r>
              <w:rPr>
                <w:rFonts w:ascii="Arial" w:hAnsi="Arial" w:cs="Arial"/>
                <w:sz w:val="20"/>
                <w:szCs w:val="20"/>
              </w:rPr>
              <w:t>(157,000)</w:t>
            </w:r>
          </w:p>
        </w:tc>
        <w:tc>
          <w:tcPr>
            <w:tcW w:w="1275" w:type="dxa"/>
            <w:vAlign w:val="center"/>
          </w:tcPr>
          <w:p w:rsidR="00175AFE" w:rsidRPr="00DD4B53" w:rsidRDefault="00B5512A" w:rsidP="00826AB9">
            <w:pPr>
              <w:tabs>
                <w:tab w:val="decimal" w:pos="742"/>
                <w:tab w:val="decimal" w:pos="776"/>
              </w:tabs>
              <w:jc w:val="right"/>
              <w:rPr>
                <w:rFonts w:ascii="Arial" w:hAnsi="Arial" w:cs="Arial"/>
                <w:sz w:val="20"/>
                <w:szCs w:val="20"/>
              </w:rPr>
            </w:pPr>
            <w:r>
              <w:rPr>
                <w:rFonts w:ascii="Arial" w:hAnsi="Arial" w:cs="Arial"/>
                <w:sz w:val="20"/>
                <w:szCs w:val="20"/>
              </w:rPr>
              <w:t>(1,367,000)</w:t>
            </w:r>
          </w:p>
        </w:tc>
        <w:tc>
          <w:tcPr>
            <w:tcW w:w="1276" w:type="dxa"/>
            <w:vAlign w:val="center"/>
          </w:tcPr>
          <w:p w:rsidR="00175AFE" w:rsidRPr="00DD4B53" w:rsidRDefault="00B5512A" w:rsidP="00CE00C6">
            <w:pPr>
              <w:tabs>
                <w:tab w:val="decimal" w:pos="742"/>
                <w:tab w:val="decimal" w:pos="776"/>
              </w:tabs>
              <w:jc w:val="right"/>
              <w:rPr>
                <w:rFonts w:ascii="Arial" w:hAnsi="Arial" w:cs="Arial"/>
                <w:b/>
                <w:sz w:val="20"/>
                <w:szCs w:val="20"/>
              </w:rPr>
            </w:pPr>
            <w:r>
              <w:rPr>
                <w:rFonts w:ascii="Arial" w:hAnsi="Arial" w:cs="Arial"/>
                <w:b/>
                <w:sz w:val="20"/>
                <w:szCs w:val="20"/>
              </w:rPr>
              <w:t>(3,201,000)</w:t>
            </w:r>
          </w:p>
        </w:tc>
      </w:tr>
      <w:tr w:rsidR="0043278A"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3278A" w:rsidRPr="00DD4B53" w:rsidRDefault="0043278A" w:rsidP="00175AFE">
            <w:pPr>
              <w:ind w:left="176"/>
              <w:rPr>
                <w:rFonts w:ascii="Arial" w:hAnsi="Arial" w:cs="Arial"/>
                <w:sz w:val="20"/>
                <w:szCs w:val="20"/>
              </w:rPr>
            </w:pPr>
          </w:p>
        </w:tc>
        <w:tc>
          <w:tcPr>
            <w:tcW w:w="1414" w:type="dxa"/>
            <w:tcBorders>
              <w:bottom w:val="single" w:sz="4" w:space="0" w:color="auto"/>
            </w:tcBorders>
            <w:vAlign w:val="center"/>
          </w:tcPr>
          <w:p w:rsidR="0043278A" w:rsidRPr="00DD4B53" w:rsidRDefault="0043278A" w:rsidP="00826AB9">
            <w:pPr>
              <w:tabs>
                <w:tab w:val="decimal" w:pos="872"/>
              </w:tabs>
              <w:jc w:val="right"/>
              <w:rPr>
                <w:rFonts w:ascii="Arial" w:hAnsi="Arial" w:cs="Arial"/>
                <w:sz w:val="20"/>
                <w:szCs w:val="20"/>
              </w:rPr>
            </w:pPr>
          </w:p>
        </w:tc>
        <w:tc>
          <w:tcPr>
            <w:tcW w:w="1134" w:type="dxa"/>
            <w:tcBorders>
              <w:bottom w:val="single" w:sz="4" w:space="0" w:color="auto"/>
            </w:tcBorders>
            <w:vAlign w:val="center"/>
          </w:tcPr>
          <w:p w:rsidR="0043278A" w:rsidRPr="00DD4B53" w:rsidRDefault="0043278A" w:rsidP="00826AB9">
            <w:pPr>
              <w:tabs>
                <w:tab w:val="decimal" w:pos="828"/>
              </w:tabs>
              <w:jc w:val="right"/>
              <w:rPr>
                <w:rFonts w:ascii="Arial" w:hAnsi="Arial" w:cs="Arial"/>
                <w:sz w:val="20"/>
                <w:szCs w:val="20"/>
              </w:rPr>
            </w:pPr>
          </w:p>
        </w:tc>
        <w:tc>
          <w:tcPr>
            <w:tcW w:w="1276" w:type="dxa"/>
            <w:tcBorders>
              <w:bottom w:val="single" w:sz="4" w:space="0" w:color="auto"/>
            </w:tcBorders>
            <w:vAlign w:val="center"/>
          </w:tcPr>
          <w:p w:rsidR="0043278A" w:rsidRPr="00DD4B53" w:rsidRDefault="0043278A" w:rsidP="00826AB9">
            <w:pPr>
              <w:tabs>
                <w:tab w:val="decimal" w:pos="958"/>
              </w:tabs>
              <w:jc w:val="right"/>
              <w:rPr>
                <w:rFonts w:ascii="Arial" w:hAnsi="Arial" w:cs="Arial"/>
                <w:sz w:val="20"/>
                <w:szCs w:val="20"/>
              </w:rPr>
            </w:pPr>
          </w:p>
        </w:tc>
        <w:tc>
          <w:tcPr>
            <w:tcW w:w="1275" w:type="dxa"/>
            <w:tcBorders>
              <w:bottom w:val="single" w:sz="4" w:space="0" w:color="auto"/>
            </w:tcBorders>
            <w:vAlign w:val="center"/>
          </w:tcPr>
          <w:p w:rsidR="0043278A" w:rsidRPr="00DD4B53" w:rsidRDefault="0043278A" w:rsidP="00826AB9">
            <w:pPr>
              <w:tabs>
                <w:tab w:val="decimal" w:pos="742"/>
                <w:tab w:val="decimal" w:pos="776"/>
              </w:tabs>
              <w:jc w:val="right"/>
              <w:rPr>
                <w:rFonts w:ascii="Arial" w:hAnsi="Arial" w:cs="Arial"/>
                <w:sz w:val="20"/>
                <w:szCs w:val="20"/>
              </w:rPr>
            </w:pPr>
          </w:p>
        </w:tc>
        <w:tc>
          <w:tcPr>
            <w:tcW w:w="1276" w:type="dxa"/>
            <w:tcBorders>
              <w:bottom w:val="single" w:sz="4" w:space="0" w:color="auto"/>
            </w:tcBorders>
            <w:vAlign w:val="center"/>
          </w:tcPr>
          <w:p w:rsidR="0043278A" w:rsidRPr="00DD4B53" w:rsidRDefault="0043278A" w:rsidP="00826AB9">
            <w:pPr>
              <w:tabs>
                <w:tab w:val="decimal" w:pos="1112"/>
              </w:tabs>
              <w:jc w:val="right"/>
              <w:rPr>
                <w:rFonts w:ascii="Arial" w:hAnsi="Arial" w:cs="Arial"/>
                <w:b/>
                <w:sz w:val="20"/>
                <w:szCs w:val="20"/>
              </w:rPr>
            </w:pPr>
          </w:p>
        </w:tc>
      </w:tr>
      <w:tr w:rsidR="0043278A"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3278A" w:rsidRPr="00DD4B53" w:rsidRDefault="0043278A" w:rsidP="00175AFE">
            <w:pPr>
              <w:ind w:left="176"/>
              <w:rPr>
                <w:rFonts w:ascii="Arial" w:hAnsi="Arial" w:cs="Arial"/>
                <w:sz w:val="20"/>
                <w:szCs w:val="20"/>
              </w:rPr>
            </w:pPr>
          </w:p>
        </w:tc>
        <w:tc>
          <w:tcPr>
            <w:tcW w:w="1414" w:type="dxa"/>
            <w:tcBorders>
              <w:top w:val="single" w:sz="4" w:space="0" w:color="auto"/>
              <w:bottom w:val="single" w:sz="4" w:space="0" w:color="auto"/>
            </w:tcBorders>
            <w:vAlign w:val="center"/>
          </w:tcPr>
          <w:p w:rsidR="0043278A" w:rsidRPr="00DD4B53" w:rsidRDefault="006A6E27" w:rsidP="00826AB9">
            <w:pPr>
              <w:tabs>
                <w:tab w:val="decimal" w:pos="872"/>
              </w:tabs>
              <w:jc w:val="right"/>
              <w:rPr>
                <w:rFonts w:ascii="Arial" w:hAnsi="Arial" w:cs="Arial"/>
                <w:sz w:val="20"/>
                <w:szCs w:val="20"/>
              </w:rPr>
            </w:pPr>
            <w:r>
              <w:rPr>
                <w:rFonts w:ascii="Arial" w:hAnsi="Arial" w:cs="Arial"/>
                <w:sz w:val="20"/>
                <w:szCs w:val="20"/>
              </w:rPr>
              <w:t>(2,003</w:t>
            </w:r>
            <w:r w:rsidR="004A7140">
              <w:rPr>
                <w:rFonts w:ascii="Arial" w:hAnsi="Arial" w:cs="Arial"/>
                <w:sz w:val="20"/>
                <w:szCs w:val="20"/>
              </w:rPr>
              <w:t>,302</w:t>
            </w:r>
            <w:r>
              <w:rPr>
                <w:rFonts w:ascii="Arial" w:hAnsi="Arial" w:cs="Arial"/>
                <w:sz w:val="20"/>
                <w:szCs w:val="20"/>
              </w:rPr>
              <w:t>)</w:t>
            </w:r>
          </w:p>
        </w:tc>
        <w:tc>
          <w:tcPr>
            <w:tcW w:w="1134" w:type="dxa"/>
            <w:tcBorders>
              <w:top w:val="single" w:sz="4" w:space="0" w:color="auto"/>
              <w:bottom w:val="single" w:sz="4" w:space="0" w:color="auto"/>
            </w:tcBorders>
            <w:vAlign w:val="center"/>
          </w:tcPr>
          <w:p w:rsidR="0043278A" w:rsidRPr="00DD4B53" w:rsidRDefault="00CE00C6" w:rsidP="00826AB9">
            <w:pPr>
              <w:tabs>
                <w:tab w:val="decimal" w:pos="828"/>
              </w:tabs>
              <w:jc w:val="right"/>
              <w:rPr>
                <w:rFonts w:ascii="Arial" w:hAnsi="Arial" w:cs="Arial"/>
                <w:sz w:val="20"/>
                <w:szCs w:val="20"/>
              </w:rPr>
            </w:pPr>
            <w:r>
              <w:rPr>
                <w:rFonts w:ascii="Arial" w:hAnsi="Arial" w:cs="Arial"/>
                <w:sz w:val="20"/>
                <w:szCs w:val="20"/>
              </w:rPr>
              <w:t>8,482,341</w:t>
            </w:r>
          </w:p>
        </w:tc>
        <w:tc>
          <w:tcPr>
            <w:tcW w:w="1276" w:type="dxa"/>
            <w:tcBorders>
              <w:top w:val="single" w:sz="4" w:space="0" w:color="auto"/>
              <w:bottom w:val="single" w:sz="4" w:space="0" w:color="auto"/>
            </w:tcBorders>
            <w:vAlign w:val="center"/>
          </w:tcPr>
          <w:p w:rsidR="0043278A" w:rsidRPr="00DD4B53" w:rsidRDefault="00CE00C6" w:rsidP="00826AB9">
            <w:pPr>
              <w:tabs>
                <w:tab w:val="decimal" w:pos="958"/>
              </w:tabs>
              <w:jc w:val="right"/>
              <w:rPr>
                <w:rFonts w:ascii="Arial" w:hAnsi="Arial" w:cs="Arial"/>
                <w:sz w:val="20"/>
                <w:szCs w:val="20"/>
              </w:rPr>
            </w:pPr>
            <w:r>
              <w:rPr>
                <w:rFonts w:ascii="Arial" w:hAnsi="Arial" w:cs="Arial"/>
                <w:sz w:val="20"/>
                <w:szCs w:val="20"/>
              </w:rPr>
              <w:t>(8,</w:t>
            </w:r>
            <w:r w:rsidR="00B5512A">
              <w:rPr>
                <w:rFonts w:ascii="Arial" w:hAnsi="Arial" w:cs="Arial"/>
                <w:sz w:val="20"/>
                <w:szCs w:val="20"/>
              </w:rPr>
              <w:t>788,572</w:t>
            </w:r>
            <w:r>
              <w:rPr>
                <w:rFonts w:ascii="Arial" w:hAnsi="Arial" w:cs="Arial"/>
                <w:sz w:val="20"/>
                <w:szCs w:val="20"/>
              </w:rPr>
              <w:t>)</w:t>
            </w:r>
          </w:p>
        </w:tc>
        <w:tc>
          <w:tcPr>
            <w:tcW w:w="1275" w:type="dxa"/>
            <w:tcBorders>
              <w:top w:val="single" w:sz="4" w:space="0" w:color="auto"/>
              <w:bottom w:val="single" w:sz="4" w:space="0" w:color="auto"/>
            </w:tcBorders>
            <w:vAlign w:val="center"/>
          </w:tcPr>
          <w:p w:rsidR="0043278A" w:rsidRPr="00DD4B53" w:rsidRDefault="00B5512A" w:rsidP="00826AB9">
            <w:pPr>
              <w:tabs>
                <w:tab w:val="decimal" w:pos="742"/>
                <w:tab w:val="decimal" w:pos="776"/>
              </w:tabs>
              <w:jc w:val="right"/>
              <w:rPr>
                <w:rFonts w:ascii="Arial" w:hAnsi="Arial" w:cs="Arial"/>
                <w:sz w:val="20"/>
                <w:szCs w:val="20"/>
              </w:rPr>
            </w:pPr>
            <w:r>
              <w:rPr>
                <w:rFonts w:ascii="Arial" w:hAnsi="Arial" w:cs="Arial"/>
                <w:sz w:val="20"/>
                <w:szCs w:val="20"/>
              </w:rPr>
              <w:t>(1,449,139)</w:t>
            </w:r>
          </w:p>
        </w:tc>
        <w:tc>
          <w:tcPr>
            <w:tcW w:w="1276" w:type="dxa"/>
            <w:tcBorders>
              <w:top w:val="single" w:sz="4" w:space="0" w:color="auto"/>
              <w:bottom w:val="single" w:sz="4" w:space="0" w:color="auto"/>
            </w:tcBorders>
            <w:vAlign w:val="center"/>
          </w:tcPr>
          <w:p w:rsidR="0043278A" w:rsidRPr="00DD4B53" w:rsidRDefault="00B5512A" w:rsidP="007E3944">
            <w:pPr>
              <w:tabs>
                <w:tab w:val="decimal" w:pos="1112"/>
              </w:tabs>
              <w:jc w:val="center"/>
              <w:rPr>
                <w:rFonts w:ascii="Arial" w:hAnsi="Arial" w:cs="Arial"/>
                <w:b/>
                <w:sz w:val="20"/>
                <w:szCs w:val="20"/>
              </w:rPr>
            </w:pPr>
            <w:r>
              <w:rPr>
                <w:rFonts w:ascii="Arial" w:hAnsi="Arial" w:cs="Arial"/>
                <w:b/>
                <w:sz w:val="20"/>
                <w:szCs w:val="20"/>
              </w:rPr>
              <w:t>(3,758,673)</w:t>
            </w:r>
          </w:p>
        </w:tc>
      </w:tr>
      <w:tr w:rsidR="0043278A" w:rsidRPr="00DD4B53" w:rsidTr="00B5512A">
        <w:tblPrEx>
          <w:tblCellMar>
            <w:left w:w="108" w:type="dxa"/>
            <w:right w:w="108" w:type="dxa"/>
          </w:tblCellMar>
          <w:tblLook w:val="00A0" w:firstRow="1" w:lastRow="0" w:firstColumn="1" w:lastColumn="0" w:noHBand="0" w:noVBand="0"/>
        </w:tblPrEx>
        <w:trPr>
          <w:trHeight w:val="220"/>
        </w:trPr>
        <w:tc>
          <w:tcPr>
            <w:tcW w:w="3406" w:type="dxa"/>
            <w:gridSpan w:val="3"/>
            <w:vAlign w:val="center"/>
          </w:tcPr>
          <w:p w:rsidR="0043278A" w:rsidRPr="00DD4B53" w:rsidRDefault="0043278A" w:rsidP="00175AFE">
            <w:pPr>
              <w:ind w:left="176"/>
              <w:rPr>
                <w:rFonts w:ascii="Arial" w:hAnsi="Arial" w:cs="Arial"/>
                <w:sz w:val="20"/>
                <w:szCs w:val="20"/>
              </w:rPr>
            </w:pPr>
          </w:p>
        </w:tc>
        <w:tc>
          <w:tcPr>
            <w:tcW w:w="1414" w:type="dxa"/>
            <w:tcBorders>
              <w:top w:val="single" w:sz="4" w:space="0" w:color="auto"/>
            </w:tcBorders>
            <w:vAlign w:val="center"/>
          </w:tcPr>
          <w:p w:rsidR="0043278A" w:rsidRPr="00DD4B53" w:rsidRDefault="0043278A" w:rsidP="00826AB9">
            <w:pPr>
              <w:tabs>
                <w:tab w:val="decimal" w:pos="872"/>
              </w:tabs>
              <w:jc w:val="right"/>
              <w:rPr>
                <w:rFonts w:ascii="Arial" w:hAnsi="Arial" w:cs="Arial"/>
                <w:sz w:val="20"/>
                <w:szCs w:val="20"/>
              </w:rPr>
            </w:pPr>
          </w:p>
        </w:tc>
        <w:tc>
          <w:tcPr>
            <w:tcW w:w="1134" w:type="dxa"/>
            <w:tcBorders>
              <w:top w:val="single" w:sz="4" w:space="0" w:color="auto"/>
            </w:tcBorders>
            <w:vAlign w:val="center"/>
          </w:tcPr>
          <w:p w:rsidR="0043278A" w:rsidRPr="00DD4B53" w:rsidRDefault="0043278A" w:rsidP="00826AB9">
            <w:pPr>
              <w:tabs>
                <w:tab w:val="decimal" w:pos="828"/>
              </w:tabs>
              <w:jc w:val="right"/>
              <w:rPr>
                <w:rFonts w:ascii="Arial" w:hAnsi="Arial" w:cs="Arial"/>
                <w:sz w:val="20"/>
                <w:szCs w:val="20"/>
              </w:rPr>
            </w:pPr>
          </w:p>
        </w:tc>
        <w:tc>
          <w:tcPr>
            <w:tcW w:w="1276" w:type="dxa"/>
            <w:tcBorders>
              <w:top w:val="single" w:sz="4" w:space="0" w:color="auto"/>
            </w:tcBorders>
            <w:vAlign w:val="center"/>
          </w:tcPr>
          <w:p w:rsidR="0043278A" w:rsidRPr="00DD4B53" w:rsidRDefault="0043278A" w:rsidP="00826AB9">
            <w:pPr>
              <w:tabs>
                <w:tab w:val="decimal" w:pos="958"/>
              </w:tabs>
              <w:jc w:val="right"/>
              <w:rPr>
                <w:rFonts w:ascii="Arial" w:hAnsi="Arial" w:cs="Arial"/>
                <w:sz w:val="20"/>
                <w:szCs w:val="20"/>
              </w:rPr>
            </w:pPr>
          </w:p>
        </w:tc>
        <w:tc>
          <w:tcPr>
            <w:tcW w:w="1275" w:type="dxa"/>
            <w:tcBorders>
              <w:top w:val="single" w:sz="4" w:space="0" w:color="auto"/>
            </w:tcBorders>
            <w:vAlign w:val="center"/>
          </w:tcPr>
          <w:p w:rsidR="0043278A" w:rsidRPr="00DD4B53" w:rsidRDefault="0043278A" w:rsidP="00826AB9">
            <w:pPr>
              <w:tabs>
                <w:tab w:val="decimal" w:pos="742"/>
                <w:tab w:val="decimal" w:pos="776"/>
              </w:tabs>
              <w:jc w:val="right"/>
              <w:rPr>
                <w:rFonts w:ascii="Arial" w:hAnsi="Arial" w:cs="Arial"/>
                <w:sz w:val="20"/>
                <w:szCs w:val="20"/>
              </w:rPr>
            </w:pPr>
          </w:p>
        </w:tc>
        <w:tc>
          <w:tcPr>
            <w:tcW w:w="1276" w:type="dxa"/>
            <w:tcBorders>
              <w:top w:val="single" w:sz="4" w:space="0" w:color="auto"/>
            </w:tcBorders>
            <w:vAlign w:val="center"/>
          </w:tcPr>
          <w:p w:rsidR="0043278A" w:rsidRPr="00DD4B53" w:rsidRDefault="0043278A" w:rsidP="00826AB9">
            <w:pPr>
              <w:tabs>
                <w:tab w:val="decimal" w:pos="1112"/>
              </w:tabs>
              <w:jc w:val="right"/>
              <w:rPr>
                <w:rFonts w:ascii="Arial" w:hAnsi="Arial" w:cs="Arial"/>
                <w:b/>
                <w:sz w:val="20"/>
                <w:szCs w:val="20"/>
              </w:rPr>
            </w:pPr>
          </w:p>
        </w:tc>
      </w:tr>
      <w:tr w:rsidR="0043278A" w:rsidRPr="00DD4B53" w:rsidTr="00B5512A">
        <w:tblPrEx>
          <w:tblCellMar>
            <w:left w:w="108" w:type="dxa"/>
            <w:right w:w="108" w:type="dxa"/>
          </w:tblCellMar>
          <w:tblLook w:val="00A0" w:firstRow="1" w:lastRow="0" w:firstColumn="1" w:lastColumn="0" w:noHBand="0" w:noVBand="0"/>
        </w:tblPrEx>
        <w:trPr>
          <w:trHeight w:val="468"/>
        </w:trPr>
        <w:tc>
          <w:tcPr>
            <w:tcW w:w="3406" w:type="dxa"/>
            <w:gridSpan w:val="3"/>
            <w:vAlign w:val="center"/>
          </w:tcPr>
          <w:p w:rsidR="0043278A" w:rsidRPr="00DD4B53" w:rsidRDefault="0043278A" w:rsidP="00175AFE">
            <w:pPr>
              <w:ind w:left="176"/>
              <w:rPr>
                <w:rFonts w:ascii="Arial" w:hAnsi="Arial" w:cs="Arial"/>
                <w:b/>
                <w:sz w:val="20"/>
                <w:szCs w:val="20"/>
              </w:rPr>
            </w:pPr>
            <w:r w:rsidRPr="00DD4B53">
              <w:rPr>
                <w:rFonts w:ascii="Arial" w:hAnsi="Arial" w:cs="Arial"/>
                <w:b/>
                <w:sz w:val="20"/>
                <w:szCs w:val="20"/>
              </w:rPr>
              <w:t>Restricted fixed asset funds</w:t>
            </w:r>
          </w:p>
        </w:tc>
        <w:tc>
          <w:tcPr>
            <w:tcW w:w="1414" w:type="dxa"/>
            <w:vAlign w:val="center"/>
          </w:tcPr>
          <w:p w:rsidR="0043278A" w:rsidRPr="00DD4B53" w:rsidRDefault="0043278A" w:rsidP="00826AB9">
            <w:pPr>
              <w:tabs>
                <w:tab w:val="decimal" w:pos="872"/>
              </w:tabs>
              <w:jc w:val="right"/>
              <w:rPr>
                <w:rFonts w:ascii="Arial" w:hAnsi="Arial" w:cs="Arial"/>
                <w:sz w:val="20"/>
                <w:szCs w:val="20"/>
              </w:rPr>
            </w:pPr>
          </w:p>
        </w:tc>
        <w:tc>
          <w:tcPr>
            <w:tcW w:w="1134" w:type="dxa"/>
            <w:vAlign w:val="center"/>
          </w:tcPr>
          <w:p w:rsidR="0043278A" w:rsidRPr="00DD4B53" w:rsidRDefault="0043278A" w:rsidP="00826AB9">
            <w:pPr>
              <w:tabs>
                <w:tab w:val="decimal" w:pos="828"/>
              </w:tabs>
              <w:jc w:val="right"/>
              <w:rPr>
                <w:rFonts w:ascii="Arial" w:hAnsi="Arial" w:cs="Arial"/>
                <w:sz w:val="20"/>
                <w:szCs w:val="20"/>
              </w:rPr>
            </w:pPr>
          </w:p>
        </w:tc>
        <w:tc>
          <w:tcPr>
            <w:tcW w:w="1276" w:type="dxa"/>
            <w:vAlign w:val="center"/>
          </w:tcPr>
          <w:p w:rsidR="0043278A" w:rsidRPr="00DD4B53" w:rsidRDefault="0043278A" w:rsidP="00826AB9">
            <w:pPr>
              <w:tabs>
                <w:tab w:val="decimal" w:pos="958"/>
              </w:tabs>
              <w:jc w:val="right"/>
              <w:rPr>
                <w:rFonts w:ascii="Arial" w:hAnsi="Arial" w:cs="Arial"/>
                <w:sz w:val="20"/>
                <w:szCs w:val="20"/>
              </w:rPr>
            </w:pPr>
          </w:p>
        </w:tc>
        <w:tc>
          <w:tcPr>
            <w:tcW w:w="1275" w:type="dxa"/>
            <w:vAlign w:val="center"/>
          </w:tcPr>
          <w:p w:rsidR="0043278A" w:rsidRPr="00DD4B53" w:rsidRDefault="0043278A" w:rsidP="00826AB9">
            <w:pPr>
              <w:tabs>
                <w:tab w:val="decimal" w:pos="742"/>
                <w:tab w:val="decimal" w:pos="776"/>
              </w:tabs>
              <w:jc w:val="right"/>
              <w:rPr>
                <w:rFonts w:ascii="Arial" w:hAnsi="Arial" w:cs="Arial"/>
                <w:sz w:val="20"/>
                <w:szCs w:val="20"/>
              </w:rPr>
            </w:pPr>
          </w:p>
        </w:tc>
        <w:tc>
          <w:tcPr>
            <w:tcW w:w="1276" w:type="dxa"/>
            <w:vAlign w:val="center"/>
          </w:tcPr>
          <w:p w:rsidR="0043278A" w:rsidRPr="00DD4B53" w:rsidRDefault="0043278A" w:rsidP="00CE00C6">
            <w:pPr>
              <w:tabs>
                <w:tab w:val="decimal" w:pos="742"/>
                <w:tab w:val="decimal" w:pos="776"/>
              </w:tabs>
              <w:jc w:val="right"/>
              <w:rPr>
                <w:rFonts w:ascii="Arial" w:hAnsi="Arial" w:cs="Arial"/>
                <w:b/>
                <w:sz w:val="20"/>
                <w:szCs w:val="20"/>
              </w:rPr>
            </w:pPr>
          </w:p>
        </w:tc>
      </w:tr>
      <w:tr w:rsidR="004006D5"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006D5" w:rsidRPr="00DD4B53" w:rsidRDefault="00175AFE" w:rsidP="00175AFE">
            <w:pPr>
              <w:ind w:left="176"/>
              <w:rPr>
                <w:rFonts w:ascii="Arial" w:hAnsi="Arial" w:cs="Arial"/>
                <w:sz w:val="20"/>
                <w:szCs w:val="20"/>
              </w:rPr>
            </w:pPr>
            <w:r>
              <w:rPr>
                <w:rFonts w:ascii="Arial" w:hAnsi="Arial" w:cs="Arial"/>
                <w:sz w:val="20"/>
                <w:szCs w:val="20"/>
              </w:rPr>
              <w:t>Transfer on conversion</w:t>
            </w:r>
          </w:p>
        </w:tc>
        <w:tc>
          <w:tcPr>
            <w:tcW w:w="1414" w:type="dxa"/>
            <w:vAlign w:val="center"/>
          </w:tcPr>
          <w:p w:rsidR="004006D5" w:rsidRPr="00DD4B53" w:rsidRDefault="004A7140" w:rsidP="00826AB9">
            <w:pPr>
              <w:tabs>
                <w:tab w:val="decimal" w:pos="872"/>
              </w:tabs>
              <w:jc w:val="right"/>
              <w:rPr>
                <w:rFonts w:ascii="Arial" w:hAnsi="Arial" w:cs="Arial"/>
                <w:sz w:val="20"/>
                <w:szCs w:val="20"/>
              </w:rPr>
            </w:pPr>
            <w:r>
              <w:rPr>
                <w:rFonts w:ascii="Arial" w:hAnsi="Arial" w:cs="Arial"/>
                <w:sz w:val="20"/>
                <w:szCs w:val="20"/>
              </w:rPr>
              <w:t>4,425,928</w:t>
            </w:r>
          </w:p>
        </w:tc>
        <w:tc>
          <w:tcPr>
            <w:tcW w:w="1134" w:type="dxa"/>
            <w:vAlign w:val="center"/>
          </w:tcPr>
          <w:p w:rsidR="004006D5" w:rsidRPr="00DD4B53" w:rsidRDefault="00CE00C6" w:rsidP="00826AB9">
            <w:pPr>
              <w:tabs>
                <w:tab w:val="decimal" w:pos="828"/>
              </w:tabs>
              <w:jc w:val="right"/>
              <w:rPr>
                <w:rFonts w:ascii="Arial" w:hAnsi="Arial" w:cs="Arial"/>
                <w:sz w:val="20"/>
                <w:szCs w:val="20"/>
              </w:rPr>
            </w:pPr>
            <w:r>
              <w:rPr>
                <w:rFonts w:ascii="Arial" w:hAnsi="Arial" w:cs="Arial"/>
                <w:sz w:val="20"/>
                <w:szCs w:val="20"/>
              </w:rPr>
              <w:t>-</w:t>
            </w:r>
          </w:p>
        </w:tc>
        <w:tc>
          <w:tcPr>
            <w:tcW w:w="1276" w:type="dxa"/>
            <w:vAlign w:val="center"/>
          </w:tcPr>
          <w:p w:rsidR="004006D5" w:rsidRPr="00DD4B53" w:rsidRDefault="00CE00C6" w:rsidP="00826AB9">
            <w:pPr>
              <w:tabs>
                <w:tab w:val="decimal" w:pos="958"/>
              </w:tabs>
              <w:jc w:val="right"/>
              <w:rPr>
                <w:rFonts w:ascii="Arial" w:hAnsi="Arial" w:cs="Arial"/>
                <w:sz w:val="20"/>
                <w:szCs w:val="20"/>
              </w:rPr>
            </w:pPr>
            <w:r>
              <w:rPr>
                <w:rFonts w:ascii="Arial" w:hAnsi="Arial" w:cs="Arial"/>
                <w:sz w:val="20"/>
                <w:szCs w:val="20"/>
              </w:rPr>
              <w:t>-</w:t>
            </w:r>
          </w:p>
        </w:tc>
        <w:tc>
          <w:tcPr>
            <w:tcW w:w="1275" w:type="dxa"/>
            <w:vAlign w:val="center"/>
          </w:tcPr>
          <w:p w:rsidR="004006D5" w:rsidRPr="00DD4B53" w:rsidRDefault="00CE00C6" w:rsidP="00826AB9">
            <w:pPr>
              <w:tabs>
                <w:tab w:val="decimal" w:pos="742"/>
                <w:tab w:val="decimal" w:pos="776"/>
              </w:tabs>
              <w:jc w:val="right"/>
              <w:rPr>
                <w:rFonts w:ascii="Arial" w:hAnsi="Arial" w:cs="Arial"/>
                <w:sz w:val="20"/>
                <w:szCs w:val="20"/>
              </w:rPr>
            </w:pPr>
            <w:r>
              <w:rPr>
                <w:rFonts w:ascii="Arial" w:hAnsi="Arial" w:cs="Arial"/>
                <w:sz w:val="20"/>
                <w:szCs w:val="20"/>
              </w:rPr>
              <w:t>-</w:t>
            </w:r>
          </w:p>
        </w:tc>
        <w:tc>
          <w:tcPr>
            <w:tcW w:w="1276" w:type="dxa"/>
            <w:vAlign w:val="center"/>
          </w:tcPr>
          <w:p w:rsidR="004006D5" w:rsidRPr="00DD4B53" w:rsidRDefault="00CE00C6" w:rsidP="00CE00C6">
            <w:pPr>
              <w:tabs>
                <w:tab w:val="decimal" w:pos="742"/>
                <w:tab w:val="decimal" w:pos="776"/>
              </w:tabs>
              <w:jc w:val="right"/>
              <w:rPr>
                <w:rFonts w:ascii="Arial" w:hAnsi="Arial" w:cs="Arial"/>
                <w:b/>
                <w:sz w:val="20"/>
                <w:szCs w:val="20"/>
              </w:rPr>
            </w:pPr>
            <w:r>
              <w:rPr>
                <w:rFonts w:ascii="Arial" w:hAnsi="Arial" w:cs="Arial"/>
                <w:b/>
                <w:sz w:val="20"/>
                <w:szCs w:val="20"/>
              </w:rPr>
              <w:t>4,425,928</w:t>
            </w:r>
          </w:p>
        </w:tc>
      </w:tr>
      <w:tr w:rsidR="00175AFE"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175AFE" w:rsidRPr="00DD4B53" w:rsidRDefault="00175AFE" w:rsidP="00175AFE">
            <w:pPr>
              <w:ind w:left="176"/>
              <w:rPr>
                <w:rFonts w:ascii="Arial" w:hAnsi="Arial" w:cs="Arial"/>
                <w:sz w:val="20"/>
                <w:szCs w:val="20"/>
              </w:rPr>
            </w:pPr>
            <w:r w:rsidRPr="00DD4B53">
              <w:rPr>
                <w:rFonts w:ascii="Arial" w:hAnsi="Arial" w:cs="Arial"/>
                <w:sz w:val="20"/>
                <w:szCs w:val="20"/>
              </w:rPr>
              <w:t>DfE/EFA capital grants</w:t>
            </w:r>
          </w:p>
        </w:tc>
        <w:tc>
          <w:tcPr>
            <w:tcW w:w="1414" w:type="dxa"/>
            <w:vAlign w:val="center"/>
          </w:tcPr>
          <w:p w:rsidR="00175AFE" w:rsidRPr="00DD4B53" w:rsidRDefault="006A6E27" w:rsidP="00826AB9">
            <w:pPr>
              <w:tabs>
                <w:tab w:val="decimal" w:pos="872"/>
              </w:tabs>
              <w:jc w:val="right"/>
              <w:rPr>
                <w:rFonts w:ascii="Arial" w:hAnsi="Arial" w:cs="Arial"/>
                <w:sz w:val="20"/>
                <w:szCs w:val="20"/>
              </w:rPr>
            </w:pPr>
            <w:r>
              <w:rPr>
                <w:rFonts w:ascii="Arial" w:hAnsi="Arial" w:cs="Arial"/>
                <w:sz w:val="20"/>
                <w:szCs w:val="20"/>
              </w:rPr>
              <w:t>2,254</w:t>
            </w:r>
            <w:r w:rsidR="004A7140">
              <w:rPr>
                <w:rFonts w:ascii="Arial" w:hAnsi="Arial" w:cs="Arial"/>
                <w:sz w:val="20"/>
                <w:szCs w:val="20"/>
              </w:rPr>
              <w:t>,520</w:t>
            </w:r>
          </w:p>
        </w:tc>
        <w:tc>
          <w:tcPr>
            <w:tcW w:w="1134" w:type="dxa"/>
            <w:vAlign w:val="center"/>
          </w:tcPr>
          <w:p w:rsidR="00175AFE" w:rsidRPr="00DD4B53" w:rsidRDefault="00CE00C6" w:rsidP="00826AB9">
            <w:pPr>
              <w:tabs>
                <w:tab w:val="decimal" w:pos="828"/>
              </w:tabs>
              <w:jc w:val="right"/>
              <w:rPr>
                <w:rFonts w:ascii="Arial" w:hAnsi="Arial" w:cs="Arial"/>
                <w:sz w:val="20"/>
                <w:szCs w:val="20"/>
              </w:rPr>
            </w:pPr>
            <w:r>
              <w:rPr>
                <w:rFonts w:ascii="Arial" w:hAnsi="Arial" w:cs="Arial"/>
                <w:sz w:val="20"/>
                <w:szCs w:val="20"/>
              </w:rPr>
              <w:t>133,486</w:t>
            </w:r>
          </w:p>
        </w:tc>
        <w:tc>
          <w:tcPr>
            <w:tcW w:w="1276" w:type="dxa"/>
            <w:vAlign w:val="center"/>
          </w:tcPr>
          <w:p w:rsidR="00175AFE" w:rsidRPr="00DD4B53" w:rsidRDefault="00CE00C6" w:rsidP="00826AB9">
            <w:pPr>
              <w:tabs>
                <w:tab w:val="decimal" w:pos="958"/>
              </w:tabs>
              <w:jc w:val="right"/>
              <w:rPr>
                <w:rFonts w:ascii="Arial" w:hAnsi="Arial" w:cs="Arial"/>
                <w:sz w:val="20"/>
                <w:szCs w:val="20"/>
              </w:rPr>
            </w:pPr>
            <w:r>
              <w:rPr>
                <w:rFonts w:ascii="Arial" w:hAnsi="Arial" w:cs="Arial"/>
                <w:sz w:val="20"/>
                <w:szCs w:val="20"/>
              </w:rPr>
              <w:t>(216,308)</w:t>
            </w:r>
          </w:p>
        </w:tc>
        <w:tc>
          <w:tcPr>
            <w:tcW w:w="1275" w:type="dxa"/>
            <w:vAlign w:val="center"/>
          </w:tcPr>
          <w:p w:rsidR="00175AFE" w:rsidRPr="00DD4B53" w:rsidRDefault="00CE00C6" w:rsidP="00826AB9">
            <w:pPr>
              <w:tabs>
                <w:tab w:val="decimal" w:pos="742"/>
                <w:tab w:val="decimal" w:pos="776"/>
              </w:tabs>
              <w:jc w:val="right"/>
              <w:rPr>
                <w:rFonts w:ascii="Arial" w:hAnsi="Arial" w:cs="Arial"/>
                <w:sz w:val="20"/>
                <w:szCs w:val="20"/>
              </w:rPr>
            </w:pPr>
            <w:r>
              <w:rPr>
                <w:rFonts w:ascii="Arial" w:hAnsi="Arial" w:cs="Arial"/>
                <w:sz w:val="20"/>
                <w:szCs w:val="20"/>
              </w:rPr>
              <w:t>-</w:t>
            </w:r>
          </w:p>
        </w:tc>
        <w:tc>
          <w:tcPr>
            <w:tcW w:w="1276" w:type="dxa"/>
            <w:vAlign w:val="center"/>
          </w:tcPr>
          <w:p w:rsidR="00175AFE" w:rsidRPr="00DD4B53" w:rsidRDefault="00CE00C6" w:rsidP="00CE00C6">
            <w:pPr>
              <w:tabs>
                <w:tab w:val="decimal" w:pos="742"/>
                <w:tab w:val="decimal" w:pos="776"/>
              </w:tabs>
              <w:jc w:val="right"/>
              <w:rPr>
                <w:rFonts w:ascii="Arial" w:hAnsi="Arial" w:cs="Arial"/>
                <w:b/>
                <w:sz w:val="20"/>
                <w:szCs w:val="20"/>
              </w:rPr>
            </w:pPr>
            <w:r>
              <w:rPr>
                <w:rFonts w:ascii="Arial" w:hAnsi="Arial" w:cs="Arial"/>
                <w:b/>
                <w:sz w:val="20"/>
                <w:szCs w:val="20"/>
              </w:rPr>
              <w:t>2,171,698</w:t>
            </w:r>
          </w:p>
        </w:tc>
      </w:tr>
      <w:tr w:rsidR="004006D5"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006D5" w:rsidRPr="00DD4B53" w:rsidRDefault="00175AFE" w:rsidP="00175AFE">
            <w:pPr>
              <w:ind w:left="176"/>
              <w:rPr>
                <w:rFonts w:ascii="Arial" w:hAnsi="Arial" w:cs="Arial"/>
                <w:sz w:val="20"/>
                <w:szCs w:val="20"/>
              </w:rPr>
            </w:pPr>
            <w:r>
              <w:rPr>
                <w:rFonts w:ascii="Arial" w:hAnsi="Arial" w:cs="Arial"/>
                <w:sz w:val="20"/>
                <w:szCs w:val="20"/>
              </w:rPr>
              <w:t>Capital expenditure from GAG</w:t>
            </w:r>
          </w:p>
        </w:tc>
        <w:tc>
          <w:tcPr>
            <w:tcW w:w="1414" w:type="dxa"/>
            <w:vAlign w:val="center"/>
          </w:tcPr>
          <w:p w:rsidR="004006D5" w:rsidRPr="00DD4B53" w:rsidRDefault="004A7140" w:rsidP="00826AB9">
            <w:pPr>
              <w:tabs>
                <w:tab w:val="decimal" w:pos="872"/>
              </w:tabs>
              <w:jc w:val="right"/>
              <w:rPr>
                <w:rFonts w:ascii="Arial" w:hAnsi="Arial" w:cs="Arial"/>
                <w:sz w:val="20"/>
                <w:szCs w:val="20"/>
              </w:rPr>
            </w:pPr>
            <w:r>
              <w:rPr>
                <w:rFonts w:ascii="Arial" w:hAnsi="Arial" w:cs="Arial"/>
                <w:sz w:val="20"/>
                <w:szCs w:val="20"/>
              </w:rPr>
              <w:t>384,535</w:t>
            </w:r>
          </w:p>
        </w:tc>
        <w:tc>
          <w:tcPr>
            <w:tcW w:w="1134" w:type="dxa"/>
            <w:vAlign w:val="center"/>
          </w:tcPr>
          <w:p w:rsidR="004006D5" w:rsidRPr="00DD4B53" w:rsidRDefault="00CE00C6" w:rsidP="00826AB9">
            <w:pPr>
              <w:tabs>
                <w:tab w:val="decimal" w:pos="828"/>
              </w:tabs>
              <w:jc w:val="right"/>
              <w:rPr>
                <w:rFonts w:ascii="Arial" w:hAnsi="Arial" w:cs="Arial"/>
                <w:sz w:val="20"/>
                <w:szCs w:val="20"/>
              </w:rPr>
            </w:pPr>
            <w:r>
              <w:rPr>
                <w:rFonts w:ascii="Arial" w:hAnsi="Arial" w:cs="Arial"/>
                <w:sz w:val="20"/>
                <w:szCs w:val="20"/>
              </w:rPr>
              <w:t>-</w:t>
            </w:r>
          </w:p>
        </w:tc>
        <w:tc>
          <w:tcPr>
            <w:tcW w:w="1276" w:type="dxa"/>
            <w:vAlign w:val="center"/>
          </w:tcPr>
          <w:p w:rsidR="004006D5" w:rsidRPr="00DD4B53" w:rsidRDefault="00CE00C6" w:rsidP="00826AB9">
            <w:pPr>
              <w:tabs>
                <w:tab w:val="decimal" w:pos="958"/>
              </w:tabs>
              <w:jc w:val="right"/>
              <w:rPr>
                <w:rFonts w:ascii="Arial" w:hAnsi="Arial" w:cs="Arial"/>
                <w:sz w:val="20"/>
                <w:szCs w:val="20"/>
              </w:rPr>
            </w:pPr>
            <w:r>
              <w:rPr>
                <w:rFonts w:ascii="Arial" w:hAnsi="Arial" w:cs="Arial"/>
                <w:sz w:val="20"/>
                <w:szCs w:val="20"/>
              </w:rPr>
              <w:t>-</w:t>
            </w:r>
          </w:p>
        </w:tc>
        <w:tc>
          <w:tcPr>
            <w:tcW w:w="1275" w:type="dxa"/>
            <w:vAlign w:val="center"/>
          </w:tcPr>
          <w:p w:rsidR="004006D5" w:rsidRPr="00DD4B53" w:rsidRDefault="00B5512A" w:rsidP="00826AB9">
            <w:pPr>
              <w:tabs>
                <w:tab w:val="decimal" w:pos="742"/>
                <w:tab w:val="decimal" w:pos="776"/>
              </w:tabs>
              <w:jc w:val="right"/>
              <w:rPr>
                <w:rFonts w:ascii="Arial" w:hAnsi="Arial" w:cs="Arial"/>
                <w:sz w:val="20"/>
                <w:szCs w:val="20"/>
              </w:rPr>
            </w:pPr>
            <w:r>
              <w:rPr>
                <w:rFonts w:ascii="Arial" w:hAnsi="Arial" w:cs="Arial"/>
                <w:sz w:val="20"/>
                <w:szCs w:val="20"/>
              </w:rPr>
              <w:t>82,139</w:t>
            </w:r>
          </w:p>
        </w:tc>
        <w:tc>
          <w:tcPr>
            <w:tcW w:w="1276" w:type="dxa"/>
            <w:vAlign w:val="center"/>
          </w:tcPr>
          <w:p w:rsidR="004006D5" w:rsidRPr="00DD4B53" w:rsidRDefault="00B5512A" w:rsidP="00CE00C6">
            <w:pPr>
              <w:tabs>
                <w:tab w:val="decimal" w:pos="742"/>
                <w:tab w:val="decimal" w:pos="776"/>
              </w:tabs>
              <w:jc w:val="right"/>
              <w:rPr>
                <w:rFonts w:ascii="Arial" w:hAnsi="Arial" w:cs="Arial"/>
                <w:b/>
                <w:sz w:val="20"/>
                <w:szCs w:val="20"/>
              </w:rPr>
            </w:pPr>
            <w:r>
              <w:rPr>
                <w:rFonts w:ascii="Arial" w:hAnsi="Arial" w:cs="Arial"/>
                <w:b/>
                <w:sz w:val="20"/>
                <w:szCs w:val="20"/>
              </w:rPr>
              <w:t>466,674</w:t>
            </w:r>
          </w:p>
        </w:tc>
      </w:tr>
      <w:tr w:rsidR="004006D5"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006D5" w:rsidRPr="00DD4B53" w:rsidRDefault="00175AFE" w:rsidP="00175AFE">
            <w:pPr>
              <w:ind w:left="176"/>
              <w:rPr>
                <w:rFonts w:ascii="Arial" w:hAnsi="Arial" w:cs="Arial"/>
                <w:sz w:val="20"/>
                <w:szCs w:val="20"/>
              </w:rPr>
            </w:pPr>
            <w:r>
              <w:rPr>
                <w:rFonts w:ascii="Arial" w:hAnsi="Arial" w:cs="Arial"/>
                <w:sz w:val="20"/>
                <w:szCs w:val="20"/>
              </w:rPr>
              <w:t>Private sector capital sponsorship</w:t>
            </w:r>
          </w:p>
        </w:tc>
        <w:tc>
          <w:tcPr>
            <w:tcW w:w="1414" w:type="dxa"/>
            <w:vAlign w:val="center"/>
          </w:tcPr>
          <w:p w:rsidR="004006D5" w:rsidRPr="00DD4B53" w:rsidRDefault="006A6E27" w:rsidP="00826AB9">
            <w:pPr>
              <w:tabs>
                <w:tab w:val="decimal" w:pos="872"/>
              </w:tabs>
              <w:jc w:val="right"/>
              <w:rPr>
                <w:rFonts w:ascii="Arial" w:hAnsi="Arial" w:cs="Arial"/>
                <w:sz w:val="20"/>
                <w:szCs w:val="20"/>
              </w:rPr>
            </w:pPr>
            <w:r>
              <w:rPr>
                <w:rFonts w:ascii="Arial" w:hAnsi="Arial" w:cs="Arial"/>
                <w:sz w:val="20"/>
                <w:szCs w:val="20"/>
              </w:rPr>
              <w:t>-</w:t>
            </w:r>
          </w:p>
        </w:tc>
        <w:tc>
          <w:tcPr>
            <w:tcW w:w="1134" w:type="dxa"/>
            <w:vAlign w:val="center"/>
          </w:tcPr>
          <w:p w:rsidR="004006D5" w:rsidRPr="00DD4B53" w:rsidRDefault="00CE00C6" w:rsidP="00826AB9">
            <w:pPr>
              <w:tabs>
                <w:tab w:val="decimal" w:pos="828"/>
              </w:tabs>
              <w:jc w:val="right"/>
              <w:rPr>
                <w:rFonts w:ascii="Arial" w:hAnsi="Arial" w:cs="Arial"/>
                <w:sz w:val="20"/>
                <w:szCs w:val="20"/>
              </w:rPr>
            </w:pPr>
            <w:r>
              <w:rPr>
                <w:rFonts w:ascii="Arial" w:hAnsi="Arial" w:cs="Arial"/>
                <w:sz w:val="20"/>
                <w:szCs w:val="20"/>
              </w:rPr>
              <w:t>-</w:t>
            </w:r>
          </w:p>
        </w:tc>
        <w:tc>
          <w:tcPr>
            <w:tcW w:w="1276" w:type="dxa"/>
            <w:vAlign w:val="center"/>
          </w:tcPr>
          <w:p w:rsidR="004006D5" w:rsidRPr="00DD4B53" w:rsidRDefault="00CE00C6" w:rsidP="00826AB9">
            <w:pPr>
              <w:tabs>
                <w:tab w:val="decimal" w:pos="958"/>
              </w:tabs>
              <w:jc w:val="right"/>
              <w:rPr>
                <w:rFonts w:ascii="Arial" w:hAnsi="Arial" w:cs="Arial"/>
                <w:sz w:val="20"/>
                <w:szCs w:val="20"/>
              </w:rPr>
            </w:pPr>
            <w:r>
              <w:rPr>
                <w:rFonts w:ascii="Arial" w:hAnsi="Arial" w:cs="Arial"/>
                <w:sz w:val="20"/>
                <w:szCs w:val="20"/>
              </w:rPr>
              <w:t>-</w:t>
            </w:r>
          </w:p>
        </w:tc>
        <w:tc>
          <w:tcPr>
            <w:tcW w:w="1275" w:type="dxa"/>
            <w:vAlign w:val="center"/>
          </w:tcPr>
          <w:p w:rsidR="004006D5" w:rsidRPr="00DD4B53" w:rsidRDefault="00CE00C6" w:rsidP="00826AB9">
            <w:pPr>
              <w:tabs>
                <w:tab w:val="decimal" w:pos="742"/>
                <w:tab w:val="decimal" w:pos="776"/>
              </w:tabs>
              <w:jc w:val="right"/>
              <w:rPr>
                <w:rFonts w:ascii="Arial" w:hAnsi="Arial" w:cs="Arial"/>
                <w:sz w:val="20"/>
                <w:szCs w:val="20"/>
              </w:rPr>
            </w:pPr>
            <w:r>
              <w:rPr>
                <w:rFonts w:ascii="Arial" w:hAnsi="Arial" w:cs="Arial"/>
                <w:sz w:val="20"/>
                <w:szCs w:val="20"/>
              </w:rPr>
              <w:t>-</w:t>
            </w:r>
          </w:p>
        </w:tc>
        <w:tc>
          <w:tcPr>
            <w:tcW w:w="1276" w:type="dxa"/>
            <w:vAlign w:val="center"/>
          </w:tcPr>
          <w:p w:rsidR="004006D5" w:rsidRPr="00DD4B53" w:rsidRDefault="00CE00C6" w:rsidP="00CE00C6">
            <w:pPr>
              <w:tabs>
                <w:tab w:val="decimal" w:pos="742"/>
                <w:tab w:val="decimal" w:pos="776"/>
              </w:tabs>
              <w:jc w:val="right"/>
              <w:rPr>
                <w:rFonts w:ascii="Arial" w:hAnsi="Arial" w:cs="Arial"/>
                <w:b/>
                <w:sz w:val="20"/>
                <w:szCs w:val="20"/>
              </w:rPr>
            </w:pPr>
            <w:r>
              <w:rPr>
                <w:rFonts w:ascii="Arial" w:hAnsi="Arial" w:cs="Arial"/>
                <w:b/>
                <w:sz w:val="20"/>
                <w:szCs w:val="20"/>
              </w:rPr>
              <w:t>-</w:t>
            </w:r>
          </w:p>
        </w:tc>
      </w:tr>
      <w:tr w:rsidR="004006D5"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006D5" w:rsidRPr="00DD4B53" w:rsidRDefault="004006D5" w:rsidP="009C08D8">
            <w:pPr>
              <w:ind w:left="459"/>
              <w:rPr>
                <w:rFonts w:ascii="Arial" w:hAnsi="Arial" w:cs="Arial"/>
                <w:sz w:val="20"/>
                <w:szCs w:val="20"/>
              </w:rPr>
            </w:pPr>
          </w:p>
        </w:tc>
        <w:tc>
          <w:tcPr>
            <w:tcW w:w="1414" w:type="dxa"/>
            <w:tcBorders>
              <w:top w:val="single" w:sz="4" w:space="0" w:color="auto"/>
              <w:bottom w:val="single" w:sz="4" w:space="0" w:color="auto"/>
            </w:tcBorders>
            <w:vAlign w:val="center"/>
          </w:tcPr>
          <w:p w:rsidR="004006D5" w:rsidRPr="00DD4B53" w:rsidRDefault="004A7140" w:rsidP="00826AB9">
            <w:pPr>
              <w:tabs>
                <w:tab w:val="decimal" w:pos="872"/>
              </w:tabs>
              <w:jc w:val="right"/>
              <w:rPr>
                <w:rFonts w:ascii="Arial" w:hAnsi="Arial" w:cs="Arial"/>
                <w:sz w:val="20"/>
                <w:szCs w:val="20"/>
              </w:rPr>
            </w:pPr>
            <w:r>
              <w:rPr>
                <w:rFonts w:ascii="Arial" w:hAnsi="Arial" w:cs="Arial"/>
                <w:sz w:val="20"/>
                <w:szCs w:val="20"/>
              </w:rPr>
              <w:t>7,064,983</w:t>
            </w:r>
          </w:p>
        </w:tc>
        <w:tc>
          <w:tcPr>
            <w:tcW w:w="1134" w:type="dxa"/>
            <w:tcBorders>
              <w:top w:val="single" w:sz="4" w:space="0" w:color="auto"/>
              <w:bottom w:val="single" w:sz="4" w:space="0" w:color="auto"/>
            </w:tcBorders>
            <w:vAlign w:val="center"/>
          </w:tcPr>
          <w:p w:rsidR="004006D5" w:rsidRPr="00DD4B53" w:rsidRDefault="00CE00C6" w:rsidP="00826AB9">
            <w:pPr>
              <w:tabs>
                <w:tab w:val="decimal" w:pos="828"/>
              </w:tabs>
              <w:jc w:val="right"/>
              <w:rPr>
                <w:rFonts w:ascii="Arial" w:hAnsi="Arial" w:cs="Arial"/>
                <w:sz w:val="20"/>
                <w:szCs w:val="20"/>
              </w:rPr>
            </w:pPr>
            <w:r>
              <w:rPr>
                <w:rFonts w:ascii="Arial" w:hAnsi="Arial" w:cs="Arial"/>
                <w:sz w:val="20"/>
                <w:szCs w:val="20"/>
              </w:rPr>
              <w:t>133,486</w:t>
            </w:r>
          </w:p>
        </w:tc>
        <w:tc>
          <w:tcPr>
            <w:tcW w:w="1276" w:type="dxa"/>
            <w:tcBorders>
              <w:top w:val="single" w:sz="4" w:space="0" w:color="auto"/>
              <w:bottom w:val="single" w:sz="4" w:space="0" w:color="auto"/>
            </w:tcBorders>
            <w:vAlign w:val="center"/>
          </w:tcPr>
          <w:p w:rsidR="004006D5" w:rsidRPr="00DD4B53" w:rsidRDefault="00CE00C6" w:rsidP="00826AB9">
            <w:pPr>
              <w:tabs>
                <w:tab w:val="decimal" w:pos="958"/>
              </w:tabs>
              <w:jc w:val="right"/>
              <w:rPr>
                <w:rFonts w:ascii="Arial" w:hAnsi="Arial" w:cs="Arial"/>
                <w:sz w:val="20"/>
                <w:szCs w:val="20"/>
              </w:rPr>
            </w:pPr>
            <w:r>
              <w:rPr>
                <w:rFonts w:ascii="Arial" w:hAnsi="Arial" w:cs="Arial"/>
                <w:sz w:val="20"/>
                <w:szCs w:val="20"/>
              </w:rPr>
              <w:t>(216,308)</w:t>
            </w:r>
          </w:p>
        </w:tc>
        <w:tc>
          <w:tcPr>
            <w:tcW w:w="1275" w:type="dxa"/>
            <w:tcBorders>
              <w:top w:val="single" w:sz="4" w:space="0" w:color="auto"/>
              <w:bottom w:val="single" w:sz="4" w:space="0" w:color="auto"/>
            </w:tcBorders>
            <w:vAlign w:val="center"/>
          </w:tcPr>
          <w:p w:rsidR="004006D5" w:rsidRPr="00DD4B53" w:rsidRDefault="00B5512A" w:rsidP="00826AB9">
            <w:pPr>
              <w:tabs>
                <w:tab w:val="decimal" w:pos="742"/>
                <w:tab w:val="decimal" w:pos="776"/>
              </w:tabs>
              <w:jc w:val="right"/>
              <w:rPr>
                <w:rFonts w:ascii="Arial" w:hAnsi="Arial" w:cs="Arial"/>
                <w:sz w:val="20"/>
                <w:szCs w:val="20"/>
              </w:rPr>
            </w:pPr>
            <w:r w:rsidRPr="00B5512A">
              <w:rPr>
                <w:rFonts w:ascii="Arial" w:hAnsi="Arial" w:cs="Arial"/>
                <w:sz w:val="20"/>
                <w:szCs w:val="20"/>
              </w:rPr>
              <w:t>82,139</w:t>
            </w:r>
          </w:p>
        </w:tc>
        <w:tc>
          <w:tcPr>
            <w:tcW w:w="1276" w:type="dxa"/>
            <w:tcBorders>
              <w:top w:val="single" w:sz="4" w:space="0" w:color="auto"/>
              <w:bottom w:val="single" w:sz="4" w:space="0" w:color="auto"/>
            </w:tcBorders>
            <w:vAlign w:val="center"/>
          </w:tcPr>
          <w:p w:rsidR="004006D5" w:rsidRPr="00DD4B53" w:rsidRDefault="00CE00C6" w:rsidP="00CE00C6">
            <w:pPr>
              <w:tabs>
                <w:tab w:val="decimal" w:pos="742"/>
                <w:tab w:val="decimal" w:pos="776"/>
              </w:tabs>
              <w:jc w:val="right"/>
              <w:rPr>
                <w:rFonts w:ascii="Arial" w:hAnsi="Arial" w:cs="Arial"/>
                <w:b/>
                <w:sz w:val="20"/>
                <w:szCs w:val="20"/>
              </w:rPr>
            </w:pPr>
            <w:r>
              <w:rPr>
                <w:rFonts w:ascii="Arial" w:hAnsi="Arial" w:cs="Arial"/>
                <w:b/>
                <w:sz w:val="20"/>
                <w:szCs w:val="20"/>
              </w:rPr>
              <w:t>7,</w:t>
            </w:r>
            <w:r w:rsidR="00B5512A">
              <w:rPr>
                <w:rFonts w:ascii="Arial" w:hAnsi="Arial" w:cs="Arial"/>
                <w:b/>
                <w:sz w:val="20"/>
                <w:szCs w:val="20"/>
              </w:rPr>
              <w:t>064,301</w:t>
            </w:r>
          </w:p>
        </w:tc>
      </w:tr>
      <w:tr w:rsidR="004006D5" w:rsidRPr="00DD4B53" w:rsidTr="00B5512A">
        <w:tblPrEx>
          <w:tblCellMar>
            <w:left w:w="108" w:type="dxa"/>
            <w:right w:w="108" w:type="dxa"/>
          </w:tblCellMar>
          <w:tblLook w:val="00A0" w:firstRow="1" w:lastRow="0" w:firstColumn="1" w:lastColumn="0" w:noHBand="0" w:noVBand="0"/>
        </w:tblPrEx>
        <w:trPr>
          <w:trHeight w:val="220"/>
        </w:trPr>
        <w:tc>
          <w:tcPr>
            <w:tcW w:w="3406" w:type="dxa"/>
            <w:gridSpan w:val="3"/>
            <w:vAlign w:val="center"/>
          </w:tcPr>
          <w:p w:rsidR="004006D5" w:rsidRPr="00DD4B53" w:rsidRDefault="004006D5" w:rsidP="009C08D8">
            <w:pPr>
              <w:ind w:left="459"/>
              <w:rPr>
                <w:rFonts w:ascii="Arial" w:hAnsi="Arial" w:cs="Arial"/>
                <w:sz w:val="20"/>
                <w:szCs w:val="20"/>
              </w:rPr>
            </w:pPr>
          </w:p>
        </w:tc>
        <w:tc>
          <w:tcPr>
            <w:tcW w:w="1414" w:type="dxa"/>
            <w:tcBorders>
              <w:top w:val="single" w:sz="4" w:space="0" w:color="auto"/>
              <w:bottom w:val="single" w:sz="4" w:space="0" w:color="auto"/>
            </w:tcBorders>
            <w:vAlign w:val="center"/>
          </w:tcPr>
          <w:p w:rsidR="004006D5" w:rsidRPr="00DD4B53" w:rsidRDefault="004006D5" w:rsidP="00826AB9">
            <w:pPr>
              <w:tabs>
                <w:tab w:val="decimal" w:pos="872"/>
              </w:tabs>
              <w:jc w:val="right"/>
              <w:rPr>
                <w:rFonts w:ascii="Arial" w:hAnsi="Arial" w:cs="Arial"/>
                <w:sz w:val="20"/>
                <w:szCs w:val="20"/>
              </w:rPr>
            </w:pPr>
          </w:p>
        </w:tc>
        <w:tc>
          <w:tcPr>
            <w:tcW w:w="1134" w:type="dxa"/>
            <w:tcBorders>
              <w:top w:val="single" w:sz="4" w:space="0" w:color="auto"/>
              <w:bottom w:val="single" w:sz="4" w:space="0" w:color="auto"/>
            </w:tcBorders>
            <w:vAlign w:val="center"/>
          </w:tcPr>
          <w:p w:rsidR="004006D5" w:rsidRPr="00DD4B53" w:rsidRDefault="004006D5" w:rsidP="00826AB9">
            <w:pPr>
              <w:tabs>
                <w:tab w:val="decimal" w:pos="828"/>
              </w:tabs>
              <w:jc w:val="right"/>
              <w:rPr>
                <w:rFonts w:ascii="Arial" w:hAnsi="Arial" w:cs="Arial"/>
                <w:sz w:val="20"/>
                <w:szCs w:val="20"/>
              </w:rPr>
            </w:pPr>
          </w:p>
        </w:tc>
        <w:tc>
          <w:tcPr>
            <w:tcW w:w="1276" w:type="dxa"/>
            <w:tcBorders>
              <w:top w:val="single" w:sz="4" w:space="0" w:color="auto"/>
              <w:bottom w:val="single" w:sz="4" w:space="0" w:color="auto"/>
            </w:tcBorders>
            <w:vAlign w:val="center"/>
          </w:tcPr>
          <w:p w:rsidR="004006D5" w:rsidRPr="00DD4B53" w:rsidRDefault="004006D5" w:rsidP="00826AB9">
            <w:pPr>
              <w:tabs>
                <w:tab w:val="decimal" w:pos="958"/>
              </w:tabs>
              <w:jc w:val="right"/>
              <w:rPr>
                <w:rFonts w:ascii="Arial" w:hAnsi="Arial" w:cs="Arial"/>
                <w:sz w:val="20"/>
                <w:szCs w:val="20"/>
              </w:rPr>
            </w:pPr>
          </w:p>
        </w:tc>
        <w:tc>
          <w:tcPr>
            <w:tcW w:w="1275" w:type="dxa"/>
            <w:tcBorders>
              <w:top w:val="single" w:sz="4" w:space="0" w:color="auto"/>
              <w:bottom w:val="single" w:sz="4" w:space="0" w:color="auto"/>
            </w:tcBorders>
            <w:vAlign w:val="center"/>
          </w:tcPr>
          <w:p w:rsidR="004006D5" w:rsidRPr="00DD4B53" w:rsidRDefault="004006D5" w:rsidP="00826AB9">
            <w:pPr>
              <w:tabs>
                <w:tab w:val="decimal" w:pos="742"/>
                <w:tab w:val="decimal" w:pos="776"/>
              </w:tabs>
              <w:jc w:val="right"/>
              <w:rPr>
                <w:rFonts w:ascii="Arial" w:hAnsi="Arial" w:cs="Arial"/>
                <w:sz w:val="20"/>
                <w:szCs w:val="20"/>
              </w:rPr>
            </w:pPr>
          </w:p>
        </w:tc>
        <w:tc>
          <w:tcPr>
            <w:tcW w:w="1276" w:type="dxa"/>
            <w:tcBorders>
              <w:top w:val="single" w:sz="4" w:space="0" w:color="auto"/>
              <w:bottom w:val="single" w:sz="4" w:space="0" w:color="auto"/>
            </w:tcBorders>
            <w:vAlign w:val="center"/>
          </w:tcPr>
          <w:p w:rsidR="004006D5" w:rsidRPr="00DD4B53" w:rsidRDefault="004006D5" w:rsidP="00CE00C6">
            <w:pPr>
              <w:tabs>
                <w:tab w:val="decimal" w:pos="742"/>
                <w:tab w:val="decimal" w:pos="776"/>
              </w:tabs>
              <w:jc w:val="right"/>
              <w:rPr>
                <w:rFonts w:ascii="Arial" w:hAnsi="Arial" w:cs="Arial"/>
                <w:b/>
                <w:sz w:val="20"/>
                <w:szCs w:val="20"/>
              </w:rPr>
            </w:pPr>
          </w:p>
        </w:tc>
      </w:tr>
      <w:tr w:rsidR="004006D5"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006D5" w:rsidRPr="00DD4B53" w:rsidRDefault="004006D5" w:rsidP="009C08D8">
            <w:pPr>
              <w:ind w:left="459"/>
              <w:rPr>
                <w:rFonts w:ascii="Arial" w:hAnsi="Arial" w:cs="Arial"/>
                <w:b/>
                <w:sz w:val="20"/>
                <w:szCs w:val="20"/>
              </w:rPr>
            </w:pPr>
            <w:r w:rsidRPr="00DD4B53">
              <w:rPr>
                <w:rFonts w:ascii="Arial" w:hAnsi="Arial" w:cs="Arial"/>
                <w:b/>
                <w:sz w:val="20"/>
                <w:szCs w:val="20"/>
              </w:rPr>
              <w:t>Total restricted funds</w:t>
            </w:r>
          </w:p>
        </w:tc>
        <w:tc>
          <w:tcPr>
            <w:tcW w:w="1414" w:type="dxa"/>
            <w:tcBorders>
              <w:top w:val="single" w:sz="4" w:space="0" w:color="auto"/>
              <w:bottom w:val="single" w:sz="4" w:space="0" w:color="auto"/>
            </w:tcBorders>
            <w:vAlign w:val="center"/>
          </w:tcPr>
          <w:p w:rsidR="004006D5" w:rsidRPr="00175AFE" w:rsidRDefault="004A7140" w:rsidP="00826AB9">
            <w:pPr>
              <w:tabs>
                <w:tab w:val="decimal" w:pos="872"/>
              </w:tabs>
              <w:jc w:val="right"/>
              <w:rPr>
                <w:rFonts w:ascii="Arial" w:hAnsi="Arial" w:cs="Arial"/>
                <w:b/>
                <w:sz w:val="20"/>
                <w:szCs w:val="20"/>
              </w:rPr>
            </w:pPr>
            <w:r>
              <w:rPr>
                <w:rFonts w:ascii="Arial" w:hAnsi="Arial" w:cs="Arial"/>
                <w:b/>
                <w:sz w:val="20"/>
                <w:szCs w:val="20"/>
              </w:rPr>
              <w:t>5,061,681</w:t>
            </w:r>
          </w:p>
        </w:tc>
        <w:tc>
          <w:tcPr>
            <w:tcW w:w="1134" w:type="dxa"/>
            <w:tcBorders>
              <w:top w:val="single" w:sz="4" w:space="0" w:color="auto"/>
              <w:bottom w:val="single" w:sz="4" w:space="0" w:color="auto"/>
            </w:tcBorders>
            <w:vAlign w:val="center"/>
          </w:tcPr>
          <w:p w:rsidR="004006D5" w:rsidRPr="00175AFE" w:rsidRDefault="00CE00C6" w:rsidP="00826AB9">
            <w:pPr>
              <w:tabs>
                <w:tab w:val="decimal" w:pos="828"/>
              </w:tabs>
              <w:jc w:val="right"/>
              <w:rPr>
                <w:rFonts w:ascii="Arial" w:hAnsi="Arial" w:cs="Arial"/>
                <w:b/>
                <w:sz w:val="20"/>
                <w:szCs w:val="20"/>
              </w:rPr>
            </w:pPr>
            <w:r>
              <w:rPr>
                <w:rFonts w:ascii="Arial" w:hAnsi="Arial" w:cs="Arial"/>
                <w:b/>
                <w:sz w:val="20"/>
                <w:szCs w:val="20"/>
              </w:rPr>
              <w:t>8,615,827</w:t>
            </w:r>
          </w:p>
        </w:tc>
        <w:tc>
          <w:tcPr>
            <w:tcW w:w="1276" w:type="dxa"/>
            <w:tcBorders>
              <w:top w:val="single" w:sz="4" w:space="0" w:color="auto"/>
              <w:bottom w:val="single" w:sz="4" w:space="0" w:color="auto"/>
            </w:tcBorders>
            <w:vAlign w:val="center"/>
          </w:tcPr>
          <w:p w:rsidR="004006D5" w:rsidRPr="00175AFE" w:rsidRDefault="00AA0214" w:rsidP="00826AB9">
            <w:pPr>
              <w:tabs>
                <w:tab w:val="decimal" w:pos="958"/>
              </w:tabs>
              <w:jc w:val="right"/>
              <w:rPr>
                <w:rFonts w:ascii="Arial" w:hAnsi="Arial" w:cs="Arial"/>
                <w:b/>
                <w:sz w:val="20"/>
                <w:szCs w:val="20"/>
              </w:rPr>
            </w:pPr>
            <w:r>
              <w:rPr>
                <w:rFonts w:ascii="Arial" w:hAnsi="Arial" w:cs="Arial"/>
                <w:b/>
                <w:sz w:val="20"/>
                <w:szCs w:val="20"/>
              </w:rPr>
              <w:t>(9,004,880)</w:t>
            </w:r>
          </w:p>
        </w:tc>
        <w:tc>
          <w:tcPr>
            <w:tcW w:w="1275" w:type="dxa"/>
            <w:tcBorders>
              <w:top w:val="single" w:sz="4" w:space="0" w:color="auto"/>
              <w:bottom w:val="single" w:sz="4" w:space="0" w:color="auto"/>
            </w:tcBorders>
            <w:vAlign w:val="center"/>
          </w:tcPr>
          <w:p w:rsidR="004006D5" w:rsidRPr="00175AFE" w:rsidRDefault="00AA0214" w:rsidP="00826AB9">
            <w:pPr>
              <w:tabs>
                <w:tab w:val="decimal" w:pos="742"/>
                <w:tab w:val="decimal" w:pos="776"/>
              </w:tabs>
              <w:jc w:val="right"/>
              <w:rPr>
                <w:rFonts w:ascii="Arial" w:hAnsi="Arial" w:cs="Arial"/>
                <w:b/>
                <w:sz w:val="20"/>
                <w:szCs w:val="20"/>
              </w:rPr>
            </w:pPr>
            <w:r>
              <w:rPr>
                <w:rFonts w:ascii="Arial" w:hAnsi="Arial" w:cs="Arial"/>
                <w:b/>
                <w:sz w:val="20"/>
                <w:szCs w:val="20"/>
              </w:rPr>
              <w:t>(1,367,000)</w:t>
            </w:r>
          </w:p>
        </w:tc>
        <w:tc>
          <w:tcPr>
            <w:tcW w:w="1276" w:type="dxa"/>
            <w:tcBorders>
              <w:top w:val="single" w:sz="4" w:space="0" w:color="auto"/>
              <w:bottom w:val="single" w:sz="4" w:space="0" w:color="auto"/>
            </w:tcBorders>
            <w:vAlign w:val="center"/>
          </w:tcPr>
          <w:p w:rsidR="004006D5" w:rsidRPr="00175AFE" w:rsidRDefault="00AA0214" w:rsidP="00CE00C6">
            <w:pPr>
              <w:tabs>
                <w:tab w:val="decimal" w:pos="742"/>
                <w:tab w:val="decimal" w:pos="776"/>
              </w:tabs>
              <w:jc w:val="right"/>
              <w:rPr>
                <w:rFonts w:ascii="Arial" w:hAnsi="Arial" w:cs="Arial"/>
                <w:b/>
                <w:sz w:val="20"/>
                <w:szCs w:val="20"/>
              </w:rPr>
            </w:pPr>
            <w:r>
              <w:rPr>
                <w:rFonts w:ascii="Arial" w:hAnsi="Arial" w:cs="Arial"/>
                <w:b/>
                <w:sz w:val="20"/>
                <w:szCs w:val="20"/>
              </w:rPr>
              <w:t>3,305,628</w:t>
            </w:r>
          </w:p>
        </w:tc>
      </w:tr>
      <w:tr w:rsidR="004006D5"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006D5" w:rsidRPr="00DD4B53" w:rsidRDefault="004006D5" w:rsidP="009C08D8">
            <w:pPr>
              <w:ind w:left="459"/>
              <w:rPr>
                <w:rFonts w:ascii="Arial" w:hAnsi="Arial" w:cs="Arial"/>
                <w:sz w:val="20"/>
                <w:szCs w:val="20"/>
              </w:rPr>
            </w:pPr>
          </w:p>
        </w:tc>
        <w:tc>
          <w:tcPr>
            <w:tcW w:w="1414" w:type="dxa"/>
            <w:tcBorders>
              <w:top w:val="single" w:sz="4" w:space="0" w:color="auto"/>
            </w:tcBorders>
            <w:vAlign w:val="center"/>
          </w:tcPr>
          <w:p w:rsidR="004006D5" w:rsidRPr="00DD4B53" w:rsidRDefault="004006D5" w:rsidP="00826AB9">
            <w:pPr>
              <w:tabs>
                <w:tab w:val="decimal" w:pos="872"/>
              </w:tabs>
              <w:jc w:val="right"/>
              <w:rPr>
                <w:rFonts w:ascii="Arial" w:hAnsi="Arial" w:cs="Arial"/>
                <w:sz w:val="20"/>
                <w:szCs w:val="20"/>
              </w:rPr>
            </w:pPr>
          </w:p>
        </w:tc>
        <w:tc>
          <w:tcPr>
            <w:tcW w:w="1134" w:type="dxa"/>
            <w:tcBorders>
              <w:top w:val="single" w:sz="4" w:space="0" w:color="auto"/>
            </w:tcBorders>
            <w:vAlign w:val="center"/>
          </w:tcPr>
          <w:p w:rsidR="004006D5" w:rsidRPr="00DD4B53" w:rsidRDefault="004006D5" w:rsidP="00826AB9">
            <w:pPr>
              <w:tabs>
                <w:tab w:val="decimal" w:pos="828"/>
              </w:tabs>
              <w:jc w:val="right"/>
              <w:rPr>
                <w:rFonts w:ascii="Arial" w:hAnsi="Arial" w:cs="Arial"/>
                <w:sz w:val="20"/>
                <w:szCs w:val="20"/>
              </w:rPr>
            </w:pPr>
          </w:p>
        </w:tc>
        <w:tc>
          <w:tcPr>
            <w:tcW w:w="1276" w:type="dxa"/>
            <w:tcBorders>
              <w:top w:val="single" w:sz="4" w:space="0" w:color="auto"/>
            </w:tcBorders>
            <w:vAlign w:val="center"/>
          </w:tcPr>
          <w:p w:rsidR="004006D5" w:rsidRPr="00DD4B53" w:rsidRDefault="004006D5" w:rsidP="00826AB9">
            <w:pPr>
              <w:tabs>
                <w:tab w:val="decimal" w:pos="958"/>
              </w:tabs>
              <w:jc w:val="right"/>
              <w:rPr>
                <w:rFonts w:ascii="Arial" w:hAnsi="Arial" w:cs="Arial"/>
                <w:sz w:val="20"/>
                <w:szCs w:val="20"/>
              </w:rPr>
            </w:pPr>
          </w:p>
        </w:tc>
        <w:tc>
          <w:tcPr>
            <w:tcW w:w="1275" w:type="dxa"/>
            <w:tcBorders>
              <w:top w:val="single" w:sz="4" w:space="0" w:color="auto"/>
            </w:tcBorders>
            <w:vAlign w:val="center"/>
          </w:tcPr>
          <w:p w:rsidR="004006D5" w:rsidRPr="00DD4B53" w:rsidRDefault="004006D5" w:rsidP="00826AB9">
            <w:pPr>
              <w:tabs>
                <w:tab w:val="decimal" w:pos="742"/>
                <w:tab w:val="decimal" w:pos="776"/>
              </w:tabs>
              <w:jc w:val="right"/>
              <w:rPr>
                <w:rFonts w:ascii="Arial" w:hAnsi="Arial" w:cs="Arial"/>
                <w:sz w:val="20"/>
                <w:szCs w:val="20"/>
              </w:rPr>
            </w:pPr>
          </w:p>
        </w:tc>
        <w:tc>
          <w:tcPr>
            <w:tcW w:w="1276" w:type="dxa"/>
            <w:tcBorders>
              <w:top w:val="single" w:sz="4" w:space="0" w:color="auto"/>
            </w:tcBorders>
            <w:vAlign w:val="center"/>
          </w:tcPr>
          <w:p w:rsidR="004006D5" w:rsidRPr="00DD4B53" w:rsidRDefault="004006D5" w:rsidP="00CE00C6">
            <w:pPr>
              <w:tabs>
                <w:tab w:val="decimal" w:pos="742"/>
                <w:tab w:val="decimal" w:pos="776"/>
              </w:tabs>
              <w:jc w:val="right"/>
              <w:rPr>
                <w:rFonts w:ascii="Arial" w:hAnsi="Arial" w:cs="Arial"/>
                <w:b/>
                <w:sz w:val="20"/>
                <w:szCs w:val="20"/>
              </w:rPr>
            </w:pPr>
          </w:p>
        </w:tc>
      </w:tr>
      <w:tr w:rsidR="004006D5" w:rsidRPr="00DD4B53" w:rsidTr="00B5512A">
        <w:tblPrEx>
          <w:tblCellMar>
            <w:left w:w="108" w:type="dxa"/>
            <w:right w:w="108" w:type="dxa"/>
          </w:tblCellMar>
          <w:tblLook w:val="00A0" w:firstRow="1" w:lastRow="0" w:firstColumn="1" w:lastColumn="0" w:noHBand="0" w:noVBand="0"/>
        </w:tblPrEx>
        <w:trPr>
          <w:trHeight w:val="220"/>
        </w:trPr>
        <w:tc>
          <w:tcPr>
            <w:tcW w:w="3406" w:type="dxa"/>
            <w:gridSpan w:val="3"/>
            <w:vAlign w:val="center"/>
          </w:tcPr>
          <w:p w:rsidR="004006D5" w:rsidRPr="00DD4B53" w:rsidRDefault="004006D5" w:rsidP="009C08D8">
            <w:pPr>
              <w:ind w:left="459"/>
              <w:rPr>
                <w:rFonts w:ascii="Arial" w:hAnsi="Arial" w:cs="Arial"/>
                <w:b/>
                <w:sz w:val="20"/>
                <w:szCs w:val="20"/>
              </w:rPr>
            </w:pPr>
            <w:r w:rsidRPr="00DD4B53">
              <w:rPr>
                <w:rFonts w:ascii="Arial" w:hAnsi="Arial" w:cs="Arial"/>
                <w:b/>
                <w:sz w:val="20"/>
                <w:szCs w:val="20"/>
              </w:rPr>
              <w:t>Total unrestricted funds</w:t>
            </w:r>
          </w:p>
        </w:tc>
        <w:tc>
          <w:tcPr>
            <w:tcW w:w="1414" w:type="dxa"/>
            <w:tcBorders>
              <w:top w:val="single" w:sz="4" w:space="0" w:color="auto"/>
              <w:bottom w:val="single" w:sz="4" w:space="0" w:color="auto"/>
            </w:tcBorders>
            <w:vAlign w:val="center"/>
          </w:tcPr>
          <w:p w:rsidR="004006D5" w:rsidRPr="00DD4B53" w:rsidRDefault="004A7140" w:rsidP="00826AB9">
            <w:pPr>
              <w:tabs>
                <w:tab w:val="decimal" w:pos="872"/>
              </w:tabs>
              <w:jc w:val="right"/>
              <w:rPr>
                <w:rFonts w:ascii="Arial" w:hAnsi="Arial" w:cs="Arial"/>
                <w:sz w:val="20"/>
                <w:szCs w:val="20"/>
              </w:rPr>
            </w:pPr>
            <w:r>
              <w:rPr>
                <w:rFonts w:ascii="Arial" w:hAnsi="Arial" w:cs="Arial"/>
                <w:sz w:val="20"/>
                <w:szCs w:val="20"/>
              </w:rPr>
              <w:t>319,650</w:t>
            </w:r>
          </w:p>
        </w:tc>
        <w:tc>
          <w:tcPr>
            <w:tcW w:w="1134" w:type="dxa"/>
            <w:tcBorders>
              <w:top w:val="single" w:sz="4" w:space="0" w:color="auto"/>
              <w:bottom w:val="single" w:sz="4" w:space="0" w:color="auto"/>
            </w:tcBorders>
            <w:vAlign w:val="center"/>
          </w:tcPr>
          <w:p w:rsidR="004006D5" w:rsidRPr="00DD4B53" w:rsidRDefault="00CE00C6" w:rsidP="00826AB9">
            <w:pPr>
              <w:tabs>
                <w:tab w:val="decimal" w:pos="828"/>
              </w:tabs>
              <w:jc w:val="right"/>
              <w:rPr>
                <w:rFonts w:ascii="Arial" w:hAnsi="Arial" w:cs="Arial"/>
                <w:b/>
                <w:sz w:val="20"/>
                <w:szCs w:val="20"/>
              </w:rPr>
            </w:pPr>
            <w:r>
              <w:rPr>
                <w:rFonts w:ascii="Arial" w:hAnsi="Arial" w:cs="Arial"/>
                <w:b/>
                <w:sz w:val="20"/>
                <w:szCs w:val="20"/>
              </w:rPr>
              <w:t>458,992</w:t>
            </w:r>
          </w:p>
        </w:tc>
        <w:tc>
          <w:tcPr>
            <w:tcW w:w="1276" w:type="dxa"/>
            <w:tcBorders>
              <w:top w:val="single" w:sz="4" w:space="0" w:color="auto"/>
              <w:bottom w:val="single" w:sz="4" w:space="0" w:color="auto"/>
            </w:tcBorders>
            <w:vAlign w:val="center"/>
          </w:tcPr>
          <w:p w:rsidR="004006D5" w:rsidRPr="00DD4B53" w:rsidRDefault="00CE00C6" w:rsidP="00826AB9">
            <w:pPr>
              <w:tabs>
                <w:tab w:val="decimal" w:pos="958"/>
              </w:tabs>
              <w:jc w:val="right"/>
              <w:rPr>
                <w:rFonts w:ascii="Arial" w:hAnsi="Arial" w:cs="Arial"/>
                <w:b/>
                <w:sz w:val="20"/>
                <w:szCs w:val="20"/>
              </w:rPr>
            </w:pPr>
            <w:r>
              <w:rPr>
                <w:rFonts w:ascii="Arial" w:hAnsi="Arial" w:cs="Arial"/>
                <w:b/>
                <w:sz w:val="20"/>
                <w:szCs w:val="20"/>
              </w:rPr>
              <w:t>(254,234)</w:t>
            </w:r>
          </w:p>
        </w:tc>
        <w:tc>
          <w:tcPr>
            <w:tcW w:w="1275" w:type="dxa"/>
            <w:tcBorders>
              <w:top w:val="single" w:sz="4" w:space="0" w:color="auto"/>
              <w:bottom w:val="single" w:sz="4" w:space="0" w:color="auto"/>
            </w:tcBorders>
            <w:vAlign w:val="center"/>
          </w:tcPr>
          <w:p w:rsidR="004006D5" w:rsidRPr="00DD4B53" w:rsidRDefault="00974106" w:rsidP="00826AB9">
            <w:pPr>
              <w:tabs>
                <w:tab w:val="decimal" w:pos="742"/>
                <w:tab w:val="decimal" w:pos="776"/>
              </w:tabs>
              <w:jc w:val="right"/>
              <w:rPr>
                <w:rFonts w:ascii="Arial" w:hAnsi="Arial" w:cs="Arial"/>
                <w:b/>
                <w:sz w:val="20"/>
                <w:szCs w:val="20"/>
              </w:rPr>
            </w:pPr>
            <w:r>
              <w:rPr>
                <w:rFonts w:ascii="Arial" w:hAnsi="Arial" w:cs="Arial"/>
                <w:b/>
                <w:sz w:val="20"/>
                <w:szCs w:val="20"/>
              </w:rPr>
              <w:t>-</w:t>
            </w:r>
          </w:p>
        </w:tc>
        <w:tc>
          <w:tcPr>
            <w:tcW w:w="1276" w:type="dxa"/>
            <w:tcBorders>
              <w:top w:val="single" w:sz="4" w:space="0" w:color="auto"/>
              <w:bottom w:val="single" w:sz="4" w:space="0" w:color="auto"/>
            </w:tcBorders>
            <w:vAlign w:val="center"/>
          </w:tcPr>
          <w:p w:rsidR="004006D5" w:rsidRPr="00DD4B53" w:rsidRDefault="00974106" w:rsidP="00CE00C6">
            <w:pPr>
              <w:tabs>
                <w:tab w:val="decimal" w:pos="742"/>
                <w:tab w:val="decimal" w:pos="776"/>
              </w:tabs>
              <w:jc w:val="right"/>
              <w:rPr>
                <w:rFonts w:ascii="Arial" w:hAnsi="Arial" w:cs="Arial"/>
                <w:b/>
                <w:sz w:val="20"/>
                <w:szCs w:val="20"/>
              </w:rPr>
            </w:pPr>
            <w:r>
              <w:rPr>
                <w:rFonts w:ascii="Arial" w:hAnsi="Arial" w:cs="Arial"/>
                <w:b/>
                <w:sz w:val="20"/>
                <w:szCs w:val="20"/>
              </w:rPr>
              <w:t>524,408</w:t>
            </w:r>
          </w:p>
        </w:tc>
      </w:tr>
      <w:tr w:rsidR="004006D5"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006D5" w:rsidRPr="00DD4B53" w:rsidRDefault="004006D5" w:rsidP="009C08D8">
            <w:pPr>
              <w:ind w:left="459"/>
              <w:rPr>
                <w:rFonts w:ascii="Arial" w:hAnsi="Arial" w:cs="Arial"/>
                <w:sz w:val="20"/>
                <w:szCs w:val="20"/>
              </w:rPr>
            </w:pPr>
          </w:p>
        </w:tc>
        <w:tc>
          <w:tcPr>
            <w:tcW w:w="1414" w:type="dxa"/>
            <w:tcBorders>
              <w:top w:val="single" w:sz="4" w:space="0" w:color="auto"/>
            </w:tcBorders>
            <w:vAlign w:val="center"/>
          </w:tcPr>
          <w:p w:rsidR="004006D5" w:rsidRPr="00DD4B53" w:rsidRDefault="004006D5" w:rsidP="00826AB9">
            <w:pPr>
              <w:tabs>
                <w:tab w:val="decimal" w:pos="872"/>
              </w:tabs>
              <w:jc w:val="right"/>
              <w:rPr>
                <w:rFonts w:ascii="Arial" w:hAnsi="Arial" w:cs="Arial"/>
                <w:sz w:val="20"/>
                <w:szCs w:val="20"/>
              </w:rPr>
            </w:pPr>
          </w:p>
        </w:tc>
        <w:tc>
          <w:tcPr>
            <w:tcW w:w="1134" w:type="dxa"/>
            <w:tcBorders>
              <w:top w:val="single" w:sz="4" w:space="0" w:color="auto"/>
            </w:tcBorders>
            <w:vAlign w:val="center"/>
          </w:tcPr>
          <w:p w:rsidR="004006D5" w:rsidRPr="00DD4B53" w:rsidRDefault="004006D5" w:rsidP="00826AB9">
            <w:pPr>
              <w:tabs>
                <w:tab w:val="decimal" w:pos="828"/>
              </w:tabs>
              <w:jc w:val="right"/>
              <w:rPr>
                <w:rFonts w:ascii="Arial" w:hAnsi="Arial" w:cs="Arial"/>
                <w:sz w:val="20"/>
                <w:szCs w:val="20"/>
              </w:rPr>
            </w:pPr>
          </w:p>
        </w:tc>
        <w:tc>
          <w:tcPr>
            <w:tcW w:w="1276" w:type="dxa"/>
            <w:tcBorders>
              <w:top w:val="single" w:sz="4" w:space="0" w:color="auto"/>
            </w:tcBorders>
            <w:vAlign w:val="center"/>
          </w:tcPr>
          <w:p w:rsidR="004006D5" w:rsidRPr="00DD4B53" w:rsidRDefault="004006D5" w:rsidP="00826AB9">
            <w:pPr>
              <w:tabs>
                <w:tab w:val="decimal" w:pos="958"/>
              </w:tabs>
              <w:jc w:val="right"/>
              <w:rPr>
                <w:rFonts w:ascii="Arial" w:hAnsi="Arial" w:cs="Arial"/>
                <w:sz w:val="20"/>
                <w:szCs w:val="20"/>
              </w:rPr>
            </w:pPr>
          </w:p>
        </w:tc>
        <w:tc>
          <w:tcPr>
            <w:tcW w:w="1275" w:type="dxa"/>
            <w:tcBorders>
              <w:top w:val="single" w:sz="4" w:space="0" w:color="auto"/>
            </w:tcBorders>
            <w:vAlign w:val="center"/>
          </w:tcPr>
          <w:p w:rsidR="004006D5" w:rsidRPr="00DD4B53" w:rsidRDefault="004006D5" w:rsidP="00826AB9">
            <w:pPr>
              <w:tabs>
                <w:tab w:val="decimal" w:pos="742"/>
                <w:tab w:val="decimal" w:pos="776"/>
              </w:tabs>
              <w:jc w:val="right"/>
              <w:rPr>
                <w:rFonts w:ascii="Arial" w:hAnsi="Arial" w:cs="Arial"/>
                <w:sz w:val="20"/>
                <w:szCs w:val="20"/>
              </w:rPr>
            </w:pPr>
          </w:p>
        </w:tc>
        <w:tc>
          <w:tcPr>
            <w:tcW w:w="1276" w:type="dxa"/>
            <w:tcBorders>
              <w:top w:val="single" w:sz="4" w:space="0" w:color="auto"/>
            </w:tcBorders>
            <w:vAlign w:val="center"/>
          </w:tcPr>
          <w:p w:rsidR="004006D5" w:rsidRPr="00DD4B53" w:rsidRDefault="004006D5" w:rsidP="00CE00C6">
            <w:pPr>
              <w:tabs>
                <w:tab w:val="decimal" w:pos="742"/>
                <w:tab w:val="decimal" w:pos="776"/>
              </w:tabs>
              <w:jc w:val="right"/>
              <w:rPr>
                <w:rFonts w:ascii="Arial" w:hAnsi="Arial" w:cs="Arial"/>
                <w:b/>
                <w:sz w:val="20"/>
                <w:szCs w:val="20"/>
              </w:rPr>
            </w:pPr>
          </w:p>
        </w:tc>
      </w:tr>
      <w:tr w:rsidR="004006D5" w:rsidRPr="00DD4B53" w:rsidTr="00B5512A">
        <w:tblPrEx>
          <w:tblCellMar>
            <w:left w:w="108" w:type="dxa"/>
            <w:right w:w="108" w:type="dxa"/>
          </w:tblCellMar>
          <w:tblLook w:val="00A0" w:firstRow="1" w:lastRow="0" w:firstColumn="1" w:lastColumn="0" w:noHBand="0" w:noVBand="0"/>
        </w:tblPrEx>
        <w:trPr>
          <w:trHeight w:val="234"/>
        </w:trPr>
        <w:tc>
          <w:tcPr>
            <w:tcW w:w="3406" w:type="dxa"/>
            <w:gridSpan w:val="3"/>
            <w:vAlign w:val="center"/>
          </w:tcPr>
          <w:p w:rsidR="004006D5" w:rsidRPr="00DD4B53" w:rsidRDefault="004006D5" w:rsidP="009C08D8">
            <w:pPr>
              <w:ind w:left="459"/>
              <w:rPr>
                <w:rFonts w:ascii="Arial" w:hAnsi="Arial" w:cs="Arial"/>
                <w:b/>
                <w:sz w:val="20"/>
                <w:szCs w:val="20"/>
              </w:rPr>
            </w:pPr>
            <w:r w:rsidRPr="00DD4B53">
              <w:rPr>
                <w:rFonts w:ascii="Arial" w:hAnsi="Arial" w:cs="Arial"/>
                <w:b/>
                <w:sz w:val="20"/>
                <w:szCs w:val="20"/>
              </w:rPr>
              <w:t>Total funds</w:t>
            </w:r>
          </w:p>
        </w:tc>
        <w:tc>
          <w:tcPr>
            <w:tcW w:w="1414" w:type="dxa"/>
            <w:tcBorders>
              <w:bottom w:val="single" w:sz="18" w:space="0" w:color="auto"/>
            </w:tcBorders>
            <w:vAlign w:val="center"/>
          </w:tcPr>
          <w:p w:rsidR="004006D5" w:rsidRPr="00DD4B53" w:rsidRDefault="006A6E27" w:rsidP="00826AB9">
            <w:pPr>
              <w:tabs>
                <w:tab w:val="decimal" w:pos="872"/>
              </w:tabs>
              <w:jc w:val="right"/>
              <w:rPr>
                <w:rFonts w:ascii="Arial" w:hAnsi="Arial" w:cs="Arial"/>
                <w:b/>
                <w:sz w:val="20"/>
                <w:szCs w:val="20"/>
              </w:rPr>
            </w:pPr>
            <w:r>
              <w:rPr>
                <w:rFonts w:ascii="Arial" w:hAnsi="Arial" w:cs="Arial"/>
                <w:b/>
                <w:sz w:val="20"/>
                <w:szCs w:val="20"/>
              </w:rPr>
              <w:t>5,381</w:t>
            </w:r>
            <w:r w:rsidR="004A7140">
              <w:rPr>
                <w:rFonts w:ascii="Arial" w:hAnsi="Arial" w:cs="Arial"/>
                <w:b/>
                <w:sz w:val="20"/>
                <w:szCs w:val="20"/>
              </w:rPr>
              <w:t>,331</w:t>
            </w:r>
          </w:p>
        </w:tc>
        <w:tc>
          <w:tcPr>
            <w:tcW w:w="1134" w:type="dxa"/>
            <w:tcBorders>
              <w:bottom w:val="single" w:sz="18" w:space="0" w:color="auto"/>
            </w:tcBorders>
            <w:vAlign w:val="center"/>
          </w:tcPr>
          <w:p w:rsidR="004006D5" w:rsidRPr="00DD4B53" w:rsidRDefault="00AA0214" w:rsidP="00826AB9">
            <w:pPr>
              <w:tabs>
                <w:tab w:val="decimal" w:pos="828"/>
              </w:tabs>
              <w:jc w:val="right"/>
              <w:rPr>
                <w:rFonts w:ascii="Arial" w:hAnsi="Arial" w:cs="Arial"/>
                <w:b/>
                <w:sz w:val="20"/>
                <w:szCs w:val="20"/>
              </w:rPr>
            </w:pPr>
            <w:r>
              <w:rPr>
                <w:rFonts w:ascii="Arial" w:hAnsi="Arial" w:cs="Arial"/>
                <w:b/>
                <w:sz w:val="20"/>
                <w:szCs w:val="20"/>
              </w:rPr>
              <w:t>9,074,819</w:t>
            </w:r>
          </w:p>
        </w:tc>
        <w:tc>
          <w:tcPr>
            <w:tcW w:w="1276" w:type="dxa"/>
            <w:tcBorders>
              <w:bottom w:val="single" w:sz="18" w:space="0" w:color="auto"/>
            </w:tcBorders>
            <w:vAlign w:val="center"/>
          </w:tcPr>
          <w:p w:rsidR="004006D5" w:rsidRPr="00DD4B53" w:rsidRDefault="00AA0214" w:rsidP="00826AB9">
            <w:pPr>
              <w:tabs>
                <w:tab w:val="decimal" w:pos="958"/>
              </w:tabs>
              <w:jc w:val="right"/>
              <w:rPr>
                <w:rFonts w:ascii="Arial" w:hAnsi="Arial" w:cs="Arial"/>
                <w:b/>
                <w:sz w:val="20"/>
                <w:szCs w:val="20"/>
              </w:rPr>
            </w:pPr>
            <w:r>
              <w:rPr>
                <w:rFonts w:ascii="Arial" w:hAnsi="Arial" w:cs="Arial"/>
                <w:b/>
                <w:sz w:val="20"/>
                <w:szCs w:val="20"/>
              </w:rPr>
              <w:t>(9,259,114)</w:t>
            </w:r>
          </w:p>
        </w:tc>
        <w:tc>
          <w:tcPr>
            <w:tcW w:w="1275" w:type="dxa"/>
            <w:tcBorders>
              <w:bottom w:val="single" w:sz="18" w:space="0" w:color="auto"/>
            </w:tcBorders>
            <w:vAlign w:val="center"/>
          </w:tcPr>
          <w:p w:rsidR="004006D5" w:rsidRPr="00DD4B53" w:rsidRDefault="00AA0214" w:rsidP="00826AB9">
            <w:pPr>
              <w:tabs>
                <w:tab w:val="decimal" w:pos="742"/>
                <w:tab w:val="decimal" w:pos="776"/>
              </w:tabs>
              <w:jc w:val="right"/>
              <w:rPr>
                <w:rFonts w:ascii="Arial" w:hAnsi="Arial" w:cs="Arial"/>
                <w:b/>
                <w:sz w:val="20"/>
                <w:szCs w:val="20"/>
              </w:rPr>
            </w:pPr>
            <w:r>
              <w:rPr>
                <w:rFonts w:ascii="Arial" w:hAnsi="Arial" w:cs="Arial"/>
                <w:b/>
                <w:sz w:val="20"/>
                <w:szCs w:val="20"/>
              </w:rPr>
              <w:t>(1,367,000)</w:t>
            </w:r>
          </w:p>
        </w:tc>
        <w:tc>
          <w:tcPr>
            <w:tcW w:w="1276" w:type="dxa"/>
            <w:tcBorders>
              <w:bottom w:val="single" w:sz="18" w:space="0" w:color="auto"/>
            </w:tcBorders>
            <w:vAlign w:val="center"/>
          </w:tcPr>
          <w:p w:rsidR="004006D5" w:rsidRPr="00DD4B53" w:rsidRDefault="00AA0214" w:rsidP="00CE00C6">
            <w:pPr>
              <w:tabs>
                <w:tab w:val="decimal" w:pos="742"/>
                <w:tab w:val="decimal" w:pos="776"/>
              </w:tabs>
              <w:jc w:val="right"/>
              <w:rPr>
                <w:rFonts w:ascii="Arial" w:hAnsi="Arial" w:cs="Arial"/>
                <w:b/>
                <w:sz w:val="20"/>
                <w:szCs w:val="20"/>
              </w:rPr>
            </w:pPr>
            <w:r>
              <w:rPr>
                <w:rFonts w:ascii="Arial" w:hAnsi="Arial" w:cs="Arial"/>
                <w:b/>
                <w:sz w:val="20"/>
                <w:szCs w:val="20"/>
              </w:rPr>
              <w:t>3,830,036</w:t>
            </w:r>
          </w:p>
        </w:tc>
      </w:tr>
    </w:tbl>
    <w:p w:rsidR="00656DBD" w:rsidRPr="00DD4B53" w:rsidRDefault="00656DBD" w:rsidP="009011E2">
      <w:pPr>
        <w:spacing w:line="110" w:lineRule="exact"/>
        <w:rPr>
          <w:rFonts w:ascii="Arial" w:hAnsi="Arial" w:cs="Arial"/>
          <w:sz w:val="11"/>
          <w:szCs w:val="11"/>
        </w:rPr>
      </w:pPr>
    </w:p>
    <w:p w:rsidR="00F8512E" w:rsidRPr="00DD4B53" w:rsidRDefault="00F8512E" w:rsidP="005F1364">
      <w:pPr>
        <w:rPr>
          <w:rFonts w:ascii="Arial" w:hAnsi="Arial" w:cs="Arial"/>
          <w:sz w:val="20"/>
        </w:rPr>
      </w:pPr>
    </w:p>
    <w:p w:rsidR="008B0B04" w:rsidRPr="008B0B04" w:rsidRDefault="008B0B04" w:rsidP="008B0B04">
      <w:pPr>
        <w:ind w:left="567"/>
        <w:rPr>
          <w:rFonts w:ascii="Arial"/>
          <w:spacing w:val="-1"/>
          <w:sz w:val="20"/>
        </w:rPr>
      </w:pPr>
      <w:r w:rsidRPr="008B0B04">
        <w:rPr>
          <w:rFonts w:ascii="Arial"/>
          <w:sz w:val="20"/>
        </w:rPr>
        <w:t>The</w:t>
      </w:r>
      <w:r w:rsidRPr="008B0B04">
        <w:rPr>
          <w:rFonts w:ascii="Arial"/>
          <w:spacing w:val="-1"/>
          <w:sz w:val="20"/>
        </w:rPr>
        <w:t xml:space="preserve"> specific</w:t>
      </w:r>
      <w:r w:rsidRPr="008B0B04">
        <w:rPr>
          <w:rFonts w:ascii="Arial"/>
          <w:sz w:val="20"/>
        </w:rPr>
        <w:t xml:space="preserve"> </w:t>
      </w:r>
      <w:r w:rsidRPr="008B0B04">
        <w:rPr>
          <w:rFonts w:ascii="Arial"/>
          <w:spacing w:val="-1"/>
          <w:sz w:val="20"/>
        </w:rPr>
        <w:t>purposes</w:t>
      </w:r>
      <w:r w:rsidRPr="008B0B04">
        <w:rPr>
          <w:rFonts w:ascii="Arial"/>
          <w:sz w:val="20"/>
        </w:rPr>
        <w:t xml:space="preserve"> </w:t>
      </w:r>
      <w:r w:rsidRPr="008B0B04">
        <w:rPr>
          <w:rFonts w:ascii="Arial"/>
          <w:spacing w:val="-1"/>
          <w:sz w:val="20"/>
        </w:rPr>
        <w:t>for which the funds</w:t>
      </w:r>
      <w:r w:rsidRPr="008B0B04">
        <w:rPr>
          <w:rFonts w:ascii="Arial"/>
          <w:sz w:val="20"/>
        </w:rPr>
        <w:t xml:space="preserve"> </w:t>
      </w:r>
      <w:r w:rsidRPr="008B0B04">
        <w:rPr>
          <w:rFonts w:ascii="Arial"/>
          <w:spacing w:val="-1"/>
          <w:sz w:val="20"/>
        </w:rPr>
        <w:t xml:space="preserve">are to </w:t>
      </w:r>
      <w:r w:rsidRPr="008B0B04">
        <w:rPr>
          <w:rFonts w:ascii="Arial"/>
          <w:sz w:val="20"/>
        </w:rPr>
        <w:t>be</w:t>
      </w:r>
      <w:r w:rsidRPr="008B0B04">
        <w:rPr>
          <w:rFonts w:ascii="Arial"/>
          <w:spacing w:val="-1"/>
          <w:sz w:val="20"/>
        </w:rPr>
        <w:t xml:space="preserve"> applied are as</w:t>
      </w:r>
      <w:r w:rsidRPr="008B0B04">
        <w:rPr>
          <w:rFonts w:ascii="Arial"/>
          <w:sz w:val="20"/>
        </w:rPr>
        <w:t xml:space="preserve"> </w:t>
      </w:r>
      <w:r w:rsidRPr="008B0B04">
        <w:rPr>
          <w:rFonts w:ascii="Arial"/>
          <w:spacing w:val="-1"/>
          <w:sz w:val="20"/>
        </w:rPr>
        <w:t>follows:</w:t>
      </w:r>
    </w:p>
    <w:p w:rsidR="008B0B04" w:rsidRPr="008B0B04" w:rsidRDefault="008B0B04" w:rsidP="008B0B04">
      <w:pPr>
        <w:ind w:left="567"/>
        <w:rPr>
          <w:rFonts w:ascii="Arial"/>
          <w:spacing w:val="-1"/>
          <w:sz w:val="20"/>
        </w:rPr>
      </w:pPr>
    </w:p>
    <w:p w:rsidR="008B0B04" w:rsidRPr="008B0B04" w:rsidRDefault="008B0B04" w:rsidP="008B0B04">
      <w:pPr>
        <w:ind w:left="567"/>
        <w:jc w:val="both"/>
        <w:rPr>
          <w:rFonts w:ascii="Arial" w:eastAsia="Arial" w:hAnsi="Arial" w:cs="Arial"/>
          <w:b/>
          <w:sz w:val="20"/>
          <w:szCs w:val="20"/>
        </w:rPr>
      </w:pPr>
      <w:r w:rsidRPr="008B0B04">
        <w:rPr>
          <w:rFonts w:ascii="Arial" w:eastAsia="Arial" w:hAnsi="Arial" w:cs="Arial"/>
          <w:b/>
          <w:sz w:val="20"/>
          <w:szCs w:val="20"/>
        </w:rPr>
        <w:t>Restricted general funds</w:t>
      </w:r>
    </w:p>
    <w:p w:rsidR="008B0B04" w:rsidRPr="008B0B04" w:rsidRDefault="008B0B04" w:rsidP="008B0B04">
      <w:pPr>
        <w:ind w:left="567"/>
        <w:jc w:val="both"/>
        <w:rPr>
          <w:rFonts w:ascii="Arial" w:eastAsia="Arial" w:hAnsi="Arial" w:cs="Arial"/>
          <w:sz w:val="20"/>
          <w:szCs w:val="20"/>
        </w:rPr>
      </w:pPr>
      <w:r w:rsidRPr="008B0B04">
        <w:rPr>
          <w:rFonts w:ascii="Arial" w:eastAsia="Arial" w:hAnsi="Arial" w:cs="Arial"/>
          <w:sz w:val="20"/>
          <w:szCs w:val="20"/>
        </w:rPr>
        <w:t xml:space="preserve">The balance of </w:t>
      </w:r>
      <w:r w:rsidRPr="00DB7DFB">
        <w:rPr>
          <w:rFonts w:ascii="Arial" w:eastAsia="Arial" w:hAnsi="Arial" w:cs="Arial"/>
          <w:sz w:val="20"/>
          <w:szCs w:val="20"/>
        </w:rPr>
        <w:t>£</w:t>
      </w:r>
      <w:r w:rsidR="00291C52" w:rsidRPr="00DB7DFB">
        <w:rPr>
          <w:rFonts w:ascii="Arial" w:eastAsia="Arial" w:hAnsi="Arial" w:cs="Arial"/>
          <w:sz w:val="20"/>
          <w:szCs w:val="20"/>
        </w:rPr>
        <w:t>(</w:t>
      </w:r>
      <w:r w:rsidR="0056193D">
        <w:rPr>
          <w:rFonts w:ascii="Arial" w:eastAsia="Arial" w:hAnsi="Arial" w:cs="Arial"/>
          <w:sz w:val="20"/>
          <w:szCs w:val="20"/>
        </w:rPr>
        <w:t>558</w:t>
      </w:r>
      <w:r w:rsidR="00291C52" w:rsidRPr="00DB7DFB">
        <w:rPr>
          <w:rFonts w:ascii="Arial" w:eastAsia="Arial" w:hAnsi="Arial" w:cs="Arial"/>
          <w:sz w:val="20"/>
          <w:szCs w:val="20"/>
        </w:rPr>
        <w:t>)</w:t>
      </w:r>
      <w:r w:rsidRPr="00DB7DFB">
        <w:rPr>
          <w:rFonts w:ascii="Arial" w:eastAsia="Arial" w:hAnsi="Arial" w:cs="Arial"/>
          <w:sz w:val="20"/>
          <w:szCs w:val="20"/>
        </w:rPr>
        <w:t>k on the restricted general funds is currently being reviewed by the Trust and action is being taken to bring back to a surplus position.</w:t>
      </w:r>
    </w:p>
    <w:p w:rsidR="008B0B04" w:rsidRPr="008B0B04" w:rsidRDefault="008B0B04" w:rsidP="008B0B04">
      <w:pPr>
        <w:jc w:val="both"/>
        <w:rPr>
          <w:rFonts w:ascii="Arial" w:eastAsia="Arial" w:hAnsi="Arial" w:cs="Arial"/>
          <w:sz w:val="20"/>
          <w:szCs w:val="20"/>
        </w:rPr>
      </w:pPr>
    </w:p>
    <w:p w:rsidR="008B0B04" w:rsidRPr="008B0B04" w:rsidRDefault="008B0B04" w:rsidP="008B0B04">
      <w:pPr>
        <w:ind w:left="567"/>
        <w:jc w:val="both"/>
        <w:rPr>
          <w:rFonts w:ascii="Arial" w:eastAsia="Arial" w:hAnsi="Arial" w:cs="Arial"/>
          <w:sz w:val="20"/>
          <w:szCs w:val="20"/>
        </w:rPr>
      </w:pPr>
      <w:r w:rsidRPr="008B0B04">
        <w:rPr>
          <w:rFonts w:ascii="Arial" w:eastAsia="Arial" w:hAnsi="Arial" w:cs="Arial"/>
          <w:sz w:val="20"/>
          <w:szCs w:val="20"/>
        </w:rPr>
        <w:t>The Pension reserve of £3,2</w:t>
      </w:r>
      <w:r>
        <w:rPr>
          <w:rFonts w:ascii="Arial" w:eastAsia="Arial" w:hAnsi="Arial" w:cs="Arial"/>
          <w:sz w:val="20"/>
          <w:szCs w:val="20"/>
        </w:rPr>
        <w:t>01</w:t>
      </w:r>
      <w:r w:rsidRPr="008B0B04">
        <w:rPr>
          <w:rFonts w:ascii="Arial" w:eastAsia="Arial" w:hAnsi="Arial" w:cs="Arial"/>
          <w:sz w:val="20"/>
          <w:szCs w:val="20"/>
        </w:rPr>
        <w:t>k (overdrawn) represents the Academy Trust’s share of the deficit in the West Midlands Pension Fund.</w:t>
      </w:r>
    </w:p>
    <w:p w:rsidR="008B0B04" w:rsidRPr="008B0B04" w:rsidRDefault="008B0B04" w:rsidP="008B0B04">
      <w:pPr>
        <w:ind w:left="567"/>
        <w:jc w:val="both"/>
        <w:rPr>
          <w:rFonts w:ascii="Arial" w:eastAsia="Arial" w:hAnsi="Arial" w:cs="Arial"/>
          <w:sz w:val="20"/>
          <w:szCs w:val="20"/>
        </w:rPr>
      </w:pPr>
    </w:p>
    <w:p w:rsidR="008B0B04" w:rsidRPr="008B0B04" w:rsidRDefault="008B0B04" w:rsidP="008B0B04">
      <w:pPr>
        <w:ind w:left="567"/>
        <w:jc w:val="both"/>
        <w:rPr>
          <w:rFonts w:ascii="Arial" w:eastAsia="Arial" w:hAnsi="Arial" w:cs="Arial"/>
          <w:b/>
          <w:sz w:val="20"/>
          <w:szCs w:val="20"/>
        </w:rPr>
      </w:pPr>
      <w:r w:rsidRPr="008B0B04">
        <w:rPr>
          <w:rFonts w:ascii="Arial" w:eastAsia="Arial" w:hAnsi="Arial" w:cs="Arial"/>
          <w:b/>
          <w:sz w:val="20"/>
          <w:szCs w:val="20"/>
        </w:rPr>
        <w:t>Restricted fixed asset funds</w:t>
      </w:r>
    </w:p>
    <w:p w:rsidR="008B0B04" w:rsidRPr="008B0B04" w:rsidRDefault="008B0B04" w:rsidP="008B0B04">
      <w:pPr>
        <w:ind w:left="567"/>
        <w:jc w:val="both"/>
        <w:rPr>
          <w:rFonts w:ascii="Arial" w:eastAsia="Arial" w:hAnsi="Arial" w:cs="Arial"/>
          <w:sz w:val="20"/>
          <w:szCs w:val="20"/>
        </w:rPr>
      </w:pPr>
      <w:r w:rsidRPr="008B0B04">
        <w:rPr>
          <w:rFonts w:ascii="Arial" w:eastAsia="Arial" w:hAnsi="Arial" w:cs="Arial"/>
          <w:sz w:val="20"/>
          <w:szCs w:val="20"/>
        </w:rPr>
        <w:t xml:space="preserve">The restricted fixed assets funds relate predominantly to the assets acquired on conversion to an Academy Trust, being the properties. </w:t>
      </w:r>
    </w:p>
    <w:p w:rsidR="008B0B04" w:rsidRPr="008B0B04" w:rsidRDefault="008B0B04" w:rsidP="008B0B04">
      <w:pPr>
        <w:ind w:left="567"/>
        <w:jc w:val="both"/>
        <w:rPr>
          <w:rFonts w:ascii="Arial" w:eastAsia="Arial" w:hAnsi="Arial" w:cs="Arial"/>
          <w:sz w:val="20"/>
          <w:szCs w:val="20"/>
        </w:rPr>
      </w:pPr>
    </w:p>
    <w:p w:rsidR="008B0B04" w:rsidRPr="008B0B04" w:rsidRDefault="008B0B04" w:rsidP="008B0B04">
      <w:pPr>
        <w:ind w:left="567"/>
        <w:jc w:val="both"/>
        <w:rPr>
          <w:rFonts w:ascii="Arial" w:eastAsia="Arial" w:hAnsi="Arial" w:cs="Arial"/>
          <w:b/>
          <w:sz w:val="20"/>
          <w:szCs w:val="20"/>
        </w:rPr>
      </w:pPr>
      <w:r w:rsidRPr="008B0B04">
        <w:rPr>
          <w:rFonts w:ascii="Arial" w:eastAsia="Arial" w:hAnsi="Arial" w:cs="Arial"/>
          <w:b/>
          <w:sz w:val="20"/>
          <w:szCs w:val="20"/>
        </w:rPr>
        <w:t>Unrestricted funds</w:t>
      </w:r>
    </w:p>
    <w:p w:rsidR="008B0B04" w:rsidRDefault="008B0B04" w:rsidP="008B0B04">
      <w:pPr>
        <w:ind w:left="567"/>
        <w:jc w:val="both"/>
        <w:rPr>
          <w:sz w:val="18"/>
          <w:szCs w:val="18"/>
        </w:rPr>
      </w:pPr>
      <w:r w:rsidRPr="008B0B04">
        <w:rPr>
          <w:rFonts w:ascii="Arial" w:eastAsia="Arial" w:hAnsi="Arial" w:cs="Arial"/>
          <w:sz w:val="20"/>
          <w:szCs w:val="20"/>
        </w:rPr>
        <w:t>The unrestricted funds represent the surplus generated by the trust on activities for generating funds.</w:t>
      </w:r>
    </w:p>
    <w:p w:rsidR="00F87D90" w:rsidRPr="00D47EC5" w:rsidRDefault="00F87D90" w:rsidP="00D47EC5">
      <w:pPr>
        <w:ind w:left="142" w:right="355"/>
        <w:jc w:val="both"/>
        <w:rPr>
          <w:rFonts w:ascii="Arial" w:hAnsi="Arial" w:cs="Arial"/>
          <w:sz w:val="20"/>
        </w:rPr>
      </w:pPr>
    </w:p>
    <w:p w:rsidR="00450837" w:rsidRPr="00DD4B53" w:rsidRDefault="00450837">
      <w:pPr>
        <w:widowControl/>
        <w:spacing w:after="200" w:line="276" w:lineRule="auto"/>
        <w:rPr>
          <w:rFonts w:ascii="Arial" w:eastAsia="Arial" w:hAnsi="Arial" w:cs="Arial"/>
          <w:b/>
          <w:sz w:val="20"/>
          <w:szCs w:val="20"/>
        </w:rPr>
      </w:pPr>
      <w:r w:rsidRPr="00DD4B53">
        <w:rPr>
          <w:rFonts w:ascii="Arial" w:eastAsia="Arial" w:hAnsi="Arial" w:cs="Arial"/>
          <w:b/>
          <w:sz w:val="20"/>
          <w:szCs w:val="20"/>
        </w:rPr>
        <w:br w:type="page"/>
      </w:r>
    </w:p>
    <w:p w:rsidR="00450837" w:rsidRPr="008C439F" w:rsidRDefault="0064384D" w:rsidP="00450837">
      <w:pPr>
        <w:tabs>
          <w:tab w:val="left" w:pos="8753"/>
        </w:tabs>
        <w:ind w:left="113"/>
        <w:rPr>
          <w:rFonts w:ascii="Arial" w:eastAsia="Arial" w:hAnsi="Arial" w:cs="Arial"/>
          <w:sz w:val="32"/>
          <w:szCs w:val="32"/>
        </w:rPr>
      </w:pPr>
      <w:r>
        <w:rPr>
          <w:rFonts w:ascii="Arial" w:hAnsi="Arial" w:cs="Arial"/>
          <w:b/>
          <w:spacing w:val="-1"/>
          <w:sz w:val="32"/>
          <w:szCs w:val="32"/>
        </w:rPr>
        <w:lastRenderedPageBreak/>
        <w:t>Lordswood Academies Trust</w:t>
      </w:r>
      <w:r w:rsidR="00450837" w:rsidRPr="008C439F">
        <w:rPr>
          <w:rFonts w:ascii="Arial" w:hAnsi="Arial" w:cs="Arial"/>
          <w:b/>
          <w:spacing w:val="-1"/>
          <w:sz w:val="32"/>
          <w:szCs w:val="32"/>
        </w:rPr>
        <w:tab/>
      </w:r>
    </w:p>
    <w:p w:rsidR="00450837" w:rsidRPr="008C439F" w:rsidRDefault="00450837" w:rsidP="00450837">
      <w:pPr>
        <w:pBdr>
          <w:bottom w:val="single" w:sz="4" w:space="1" w:color="auto"/>
        </w:pBdr>
        <w:ind w:left="113" w:right="161"/>
        <w:rPr>
          <w:rFonts w:ascii="Arial" w:eastAsia="Arial" w:hAnsi="Arial" w:cs="Arial"/>
          <w:sz w:val="28"/>
          <w:szCs w:val="28"/>
        </w:rPr>
      </w:pPr>
      <w:r w:rsidRPr="008C439F">
        <w:rPr>
          <w:rFonts w:ascii="Arial" w:hAnsi="Arial" w:cs="Arial"/>
          <w:b/>
          <w:spacing w:val="-1"/>
          <w:sz w:val="28"/>
          <w:szCs w:val="28"/>
        </w:rPr>
        <w:t xml:space="preserve">Notes </w:t>
      </w:r>
      <w:r w:rsidRPr="008C439F">
        <w:rPr>
          <w:rFonts w:ascii="Arial" w:hAnsi="Arial" w:cs="Arial"/>
          <w:b/>
          <w:sz w:val="28"/>
          <w:szCs w:val="28"/>
        </w:rPr>
        <w:t>to</w:t>
      </w:r>
      <w:r w:rsidRPr="008C439F">
        <w:rPr>
          <w:rFonts w:ascii="Arial" w:hAnsi="Arial" w:cs="Arial"/>
          <w:b/>
          <w:spacing w:val="-1"/>
          <w:sz w:val="28"/>
          <w:szCs w:val="28"/>
        </w:rPr>
        <w:t xml:space="preserve"> the Financial</w:t>
      </w:r>
      <w:r w:rsidRPr="008C439F">
        <w:rPr>
          <w:rFonts w:ascii="Arial" w:hAnsi="Arial" w:cs="Arial"/>
          <w:b/>
          <w:sz w:val="28"/>
          <w:szCs w:val="28"/>
        </w:rPr>
        <w:t xml:space="preserve"> </w:t>
      </w:r>
      <w:r w:rsidRPr="008C439F">
        <w:rPr>
          <w:rFonts w:ascii="Arial" w:hAnsi="Arial" w:cs="Arial"/>
          <w:b/>
          <w:spacing w:val="-1"/>
          <w:sz w:val="28"/>
          <w:szCs w:val="28"/>
        </w:rPr>
        <w:t>Statements for the Year</w:t>
      </w:r>
      <w:r w:rsidRPr="008C439F">
        <w:rPr>
          <w:rFonts w:ascii="Arial" w:hAnsi="Arial" w:cs="Arial"/>
          <w:b/>
          <w:sz w:val="28"/>
          <w:szCs w:val="28"/>
        </w:rPr>
        <w:t xml:space="preserve"> </w:t>
      </w:r>
      <w:r w:rsidRPr="008C439F">
        <w:rPr>
          <w:rFonts w:ascii="Arial" w:hAnsi="Arial" w:cs="Arial"/>
          <w:b/>
          <w:spacing w:val="-1"/>
          <w:sz w:val="28"/>
          <w:szCs w:val="28"/>
        </w:rPr>
        <w:t xml:space="preserve">Ended </w:t>
      </w:r>
      <w:r w:rsidR="00826AB9" w:rsidRPr="008C439F">
        <w:rPr>
          <w:rFonts w:ascii="Arial" w:hAnsi="Arial" w:cs="Arial"/>
          <w:b/>
          <w:spacing w:val="-1"/>
          <w:sz w:val="28"/>
          <w:szCs w:val="28"/>
        </w:rPr>
        <w:t>31 August 2016</w:t>
      </w:r>
      <w:r w:rsidRPr="008C439F">
        <w:rPr>
          <w:rFonts w:ascii="Arial" w:hAnsi="Arial" w:cs="Arial"/>
          <w:b/>
          <w:spacing w:val="-1"/>
          <w:sz w:val="28"/>
          <w:szCs w:val="28"/>
        </w:rPr>
        <w:t xml:space="preserve"> (continued)</w:t>
      </w:r>
    </w:p>
    <w:p w:rsidR="00450837" w:rsidRPr="00DD4B53" w:rsidRDefault="00450837" w:rsidP="00450837">
      <w:pPr>
        <w:spacing w:line="240" w:lineRule="exact"/>
        <w:rPr>
          <w:rFonts w:ascii="Arial" w:hAnsi="Arial" w:cs="Arial"/>
          <w:sz w:val="24"/>
          <w:szCs w:val="24"/>
        </w:rPr>
      </w:pPr>
    </w:p>
    <w:p w:rsidR="00450837" w:rsidRPr="00DD4B53" w:rsidRDefault="003D3AA4" w:rsidP="00450837">
      <w:pPr>
        <w:tabs>
          <w:tab w:val="left" w:pos="567"/>
        </w:tabs>
        <w:ind w:left="142"/>
        <w:rPr>
          <w:rFonts w:ascii="Arial" w:hAnsi="Arial" w:cs="Arial"/>
          <w:b/>
          <w:sz w:val="20"/>
          <w:szCs w:val="20"/>
        </w:rPr>
      </w:pPr>
      <w:r>
        <w:rPr>
          <w:rFonts w:ascii="Arial" w:hAnsi="Arial" w:cs="Arial"/>
          <w:b/>
          <w:sz w:val="20"/>
          <w:szCs w:val="20"/>
        </w:rPr>
        <w:t>1</w:t>
      </w:r>
      <w:r w:rsidR="00D12627">
        <w:rPr>
          <w:rFonts w:ascii="Arial" w:hAnsi="Arial" w:cs="Arial"/>
          <w:b/>
          <w:sz w:val="20"/>
          <w:szCs w:val="20"/>
        </w:rPr>
        <w:t>6</w:t>
      </w:r>
      <w:r w:rsidR="00D073CF" w:rsidRPr="00DD4B53">
        <w:rPr>
          <w:rFonts w:ascii="Arial" w:hAnsi="Arial" w:cs="Arial"/>
          <w:b/>
          <w:sz w:val="20"/>
          <w:szCs w:val="20"/>
        </w:rPr>
        <w:t>.</w:t>
      </w:r>
      <w:r w:rsidR="00450837" w:rsidRPr="00DD4B53">
        <w:rPr>
          <w:rFonts w:ascii="Arial" w:hAnsi="Arial" w:cs="Arial"/>
          <w:b/>
          <w:sz w:val="20"/>
          <w:szCs w:val="20"/>
        </w:rPr>
        <w:t xml:space="preserve"> </w:t>
      </w:r>
      <w:r w:rsidR="00450837" w:rsidRPr="00DD4B53">
        <w:rPr>
          <w:rFonts w:ascii="Arial" w:hAnsi="Arial" w:cs="Arial"/>
          <w:b/>
          <w:sz w:val="20"/>
          <w:szCs w:val="20"/>
        </w:rPr>
        <w:tab/>
        <w:t>Funds (continued)</w:t>
      </w:r>
    </w:p>
    <w:p w:rsidR="00450837" w:rsidRPr="00DD4B53" w:rsidRDefault="00450837" w:rsidP="009C08D8">
      <w:pPr>
        <w:ind w:left="567" w:right="355"/>
        <w:rPr>
          <w:rFonts w:ascii="Arial" w:eastAsia="Arial" w:hAnsi="Arial" w:cs="Arial"/>
          <w:b/>
          <w:sz w:val="20"/>
          <w:szCs w:val="20"/>
        </w:rPr>
      </w:pPr>
    </w:p>
    <w:p w:rsidR="00F87D90" w:rsidRPr="00DD4B53" w:rsidRDefault="00F87D90" w:rsidP="009C08D8">
      <w:pPr>
        <w:ind w:left="567" w:right="355"/>
        <w:rPr>
          <w:rFonts w:ascii="Arial" w:eastAsia="Arial" w:hAnsi="Arial" w:cs="Arial"/>
          <w:b/>
          <w:sz w:val="20"/>
          <w:szCs w:val="20"/>
        </w:rPr>
      </w:pPr>
      <w:r w:rsidRPr="00DD4B53">
        <w:rPr>
          <w:rFonts w:ascii="Arial" w:eastAsia="Arial" w:hAnsi="Arial" w:cs="Arial"/>
          <w:b/>
          <w:sz w:val="20"/>
          <w:szCs w:val="20"/>
        </w:rPr>
        <w:t>Analysis of Academies by Fund balance</w:t>
      </w:r>
    </w:p>
    <w:p w:rsidR="00F87D90" w:rsidRPr="00DD4B53" w:rsidRDefault="00F87D90" w:rsidP="009C08D8">
      <w:pPr>
        <w:ind w:left="567" w:right="355"/>
        <w:rPr>
          <w:rFonts w:ascii="Arial" w:eastAsia="Arial" w:hAnsi="Arial" w:cs="Arial"/>
          <w:sz w:val="20"/>
          <w:szCs w:val="20"/>
        </w:rPr>
      </w:pPr>
      <w:r w:rsidRPr="00DD4B53">
        <w:rPr>
          <w:rFonts w:ascii="Arial" w:eastAsia="Arial" w:hAnsi="Arial" w:cs="Arial"/>
          <w:sz w:val="20"/>
          <w:szCs w:val="20"/>
        </w:rPr>
        <w:t xml:space="preserve">Funds at </w:t>
      </w:r>
      <w:r w:rsidR="00826AB9">
        <w:rPr>
          <w:rFonts w:ascii="Arial" w:eastAsia="Arial" w:hAnsi="Arial" w:cs="Arial"/>
          <w:sz w:val="20"/>
          <w:szCs w:val="20"/>
        </w:rPr>
        <w:t>31 August 2016</w:t>
      </w:r>
      <w:r w:rsidRPr="00DD4B53">
        <w:rPr>
          <w:rFonts w:ascii="Arial" w:eastAsia="Arial" w:hAnsi="Arial" w:cs="Arial"/>
          <w:sz w:val="20"/>
          <w:szCs w:val="20"/>
        </w:rPr>
        <w:t xml:space="preserve"> were </w:t>
      </w:r>
      <w:r w:rsidR="004A021E" w:rsidRPr="00DD4B53">
        <w:rPr>
          <w:rFonts w:ascii="Arial" w:eastAsia="Arial" w:hAnsi="Arial" w:cs="Arial"/>
          <w:sz w:val="20"/>
          <w:szCs w:val="20"/>
        </w:rPr>
        <w:t>allocated</w:t>
      </w:r>
      <w:r w:rsidRPr="00DD4B53">
        <w:rPr>
          <w:rFonts w:ascii="Arial" w:eastAsia="Arial" w:hAnsi="Arial" w:cs="Arial"/>
          <w:sz w:val="20"/>
          <w:szCs w:val="20"/>
        </w:rPr>
        <w:t xml:space="preserve"> as follows:</w:t>
      </w:r>
      <w:r w:rsidR="007665D9" w:rsidRPr="00DD4B53">
        <w:rPr>
          <w:rFonts w:ascii="Arial" w:eastAsia="Arial" w:hAnsi="Arial" w:cs="Arial"/>
          <w:sz w:val="20"/>
          <w:szCs w:val="20"/>
        </w:rPr>
        <w:tab/>
      </w:r>
    </w:p>
    <w:tbl>
      <w:tblPr>
        <w:tblStyle w:val="TableGrid"/>
        <w:tblpPr w:leftFromText="180" w:rightFromText="180" w:vertAnchor="text" w:tblpX="3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5"/>
        <w:gridCol w:w="1309"/>
      </w:tblGrid>
      <w:tr w:rsidR="00A15281" w:rsidRPr="00DD4B53" w:rsidTr="00826AB9">
        <w:tc>
          <w:tcPr>
            <w:tcW w:w="8255" w:type="dxa"/>
          </w:tcPr>
          <w:p w:rsidR="00A15281" w:rsidRPr="00DD4B53" w:rsidRDefault="00A15281" w:rsidP="00826AB9">
            <w:pPr>
              <w:ind w:right="355"/>
              <w:rPr>
                <w:rFonts w:ascii="Arial" w:eastAsia="Arial" w:hAnsi="Arial" w:cs="Arial"/>
                <w:sz w:val="20"/>
                <w:szCs w:val="20"/>
              </w:rPr>
            </w:pPr>
          </w:p>
        </w:tc>
        <w:tc>
          <w:tcPr>
            <w:tcW w:w="1309" w:type="dxa"/>
          </w:tcPr>
          <w:p w:rsidR="00490F83" w:rsidRPr="00DD4B53" w:rsidRDefault="00490F83" w:rsidP="00826AB9">
            <w:pPr>
              <w:tabs>
                <w:tab w:val="decimal" w:pos="1026"/>
              </w:tabs>
              <w:rPr>
                <w:rFonts w:ascii="Arial" w:hAnsi="Arial" w:cs="Arial"/>
                <w:b/>
                <w:sz w:val="20"/>
                <w:szCs w:val="20"/>
              </w:rPr>
            </w:pPr>
            <w:r w:rsidRPr="00DD4B53">
              <w:rPr>
                <w:rFonts w:ascii="Arial" w:hAnsi="Arial" w:cs="Arial"/>
                <w:b/>
                <w:sz w:val="20"/>
                <w:szCs w:val="20"/>
              </w:rPr>
              <w:t>Balance at</w:t>
            </w:r>
          </w:p>
          <w:p w:rsidR="00A15281" w:rsidRPr="00DD4B53" w:rsidRDefault="00826AB9" w:rsidP="00826AB9">
            <w:pPr>
              <w:tabs>
                <w:tab w:val="decimal" w:pos="1026"/>
              </w:tabs>
              <w:rPr>
                <w:rFonts w:ascii="Arial" w:hAnsi="Arial" w:cs="Arial"/>
                <w:b/>
                <w:sz w:val="20"/>
                <w:szCs w:val="20"/>
              </w:rPr>
            </w:pPr>
            <w:r>
              <w:rPr>
                <w:rFonts w:ascii="Arial" w:hAnsi="Arial" w:cs="Arial"/>
                <w:b/>
                <w:sz w:val="20"/>
                <w:szCs w:val="20"/>
              </w:rPr>
              <w:t>31 August 2016</w:t>
            </w:r>
          </w:p>
        </w:tc>
      </w:tr>
      <w:tr w:rsidR="008A73AE" w:rsidRPr="00DD4B53" w:rsidTr="00826AB9">
        <w:tc>
          <w:tcPr>
            <w:tcW w:w="8255" w:type="dxa"/>
          </w:tcPr>
          <w:p w:rsidR="008A73AE" w:rsidRPr="00DD4B53" w:rsidRDefault="008A73AE" w:rsidP="00826AB9">
            <w:pPr>
              <w:ind w:left="426" w:right="355"/>
              <w:rPr>
                <w:rFonts w:ascii="Arial" w:eastAsia="Arial" w:hAnsi="Arial" w:cs="Arial"/>
                <w:sz w:val="20"/>
                <w:szCs w:val="20"/>
              </w:rPr>
            </w:pPr>
          </w:p>
        </w:tc>
        <w:tc>
          <w:tcPr>
            <w:tcW w:w="1309" w:type="dxa"/>
          </w:tcPr>
          <w:p w:rsidR="008A73AE" w:rsidRPr="00DD4B53" w:rsidRDefault="00286836" w:rsidP="00826AB9">
            <w:pPr>
              <w:tabs>
                <w:tab w:val="decimal" w:pos="1026"/>
              </w:tabs>
              <w:rPr>
                <w:rFonts w:ascii="Arial" w:eastAsia="Arial" w:hAnsi="Arial" w:cs="Arial"/>
                <w:b/>
                <w:sz w:val="20"/>
                <w:szCs w:val="20"/>
              </w:rPr>
            </w:pPr>
            <w:r>
              <w:rPr>
                <w:rFonts w:ascii="Arial" w:eastAsia="Arial" w:hAnsi="Arial" w:cs="Arial"/>
                <w:b/>
                <w:sz w:val="20"/>
                <w:szCs w:val="20"/>
              </w:rPr>
              <w:t>£</w:t>
            </w:r>
          </w:p>
        </w:tc>
      </w:tr>
      <w:tr w:rsidR="00A15281" w:rsidRPr="00DD4B53" w:rsidTr="00826AB9">
        <w:tc>
          <w:tcPr>
            <w:tcW w:w="8255" w:type="dxa"/>
          </w:tcPr>
          <w:p w:rsidR="00A15281" w:rsidRPr="00DD4B53" w:rsidRDefault="006A6E27" w:rsidP="00826AB9">
            <w:pPr>
              <w:ind w:right="355"/>
              <w:rPr>
                <w:rFonts w:ascii="Arial" w:eastAsia="Arial" w:hAnsi="Arial" w:cs="Arial"/>
                <w:sz w:val="20"/>
                <w:szCs w:val="20"/>
              </w:rPr>
            </w:pPr>
            <w:r>
              <w:rPr>
                <w:rFonts w:ascii="Arial" w:eastAsia="Arial" w:hAnsi="Arial" w:cs="Arial"/>
                <w:sz w:val="20"/>
                <w:szCs w:val="20"/>
              </w:rPr>
              <w:t>Lordswood Girls’ School and Sixth Form Centre</w:t>
            </w:r>
          </w:p>
        </w:tc>
        <w:tc>
          <w:tcPr>
            <w:tcW w:w="1309" w:type="dxa"/>
          </w:tcPr>
          <w:p w:rsidR="00A15281" w:rsidRPr="00DD4B53" w:rsidRDefault="006145C4" w:rsidP="00826AB9">
            <w:pPr>
              <w:tabs>
                <w:tab w:val="decimal" w:pos="1026"/>
              </w:tabs>
              <w:rPr>
                <w:rFonts w:ascii="Arial" w:eastAsia="Arial" w:hAnsi="Arial" w:cs="Arial"/>
                <w:b/>
                <w:sz w:val="20"/>
                <w:szCs w:val="20"/>
              </w:rPr>
            </w:pPr>
            <w:r>
              <w:rPr>
                <w:rFonts w:ascii="Arial" w:eastAsia="Arial" w:hAnsi="Arial" w:cs="Arial"/>
                <w:b/>
                <w:sz w:val="20"/>
                <w:szCs w:val="20"/>
              </w:rPr>
              <w:t>393,569</w:t>
            </w:r>
          </w:p>
        </w:tc>
      </w:tr>
      <w:tr w:rsidR="00A15281" w:rsidRPr="00DD4B53" w:rsidTr="00826AB9">
        <w:tc>
          <w:tcPr>
            <w:tcW w:w="8255" w:type="dxa"/>
          </w:tcPr>
          <w:p w:rsidR="00A15281" w:rsidRPr="00DD4B53" w:rsidRDefault="006A6E27" w:rsidP="00826AB9">
            <w:pPr>
              <w:ind w:right="355"/>
              <w:rPr>
                <w:rFonts w:ascii="Arial" w:eastAsia="Arial" w:hAnsi="Arial" w:cs="Arial"/>
                <w:sz w:val="20"/>
                <w:szCs w:val="20"/>
              </w:rPr>
            </w:pPr>
            <w:r>
              <w:rPr>
                <w:rFonts w:ascii="Arial" w:eastAsia="Arial" w:hAnsi="Arial" w:cs="Arial"/>
                <w:sz w:val="20"/>
                <w:szCs w:val="20"/>
              </w:rPr>
              <w:t>Lordswood Boys’ School</w:t>
            </w:r>
          </w:p>
        </w:tc>
        <w:tc>
          <w:tcPr>
            <w:tcW w:w="1309" w:type="dxa"/>
          </w:tcPr>
          <w:p w:rsidR="00A15281" w:rsidRPr="00DD4B53" w:rsidRDefault="006145C4" w:rsidP="00826AB9">
            <w:pPr>
              <w:tabs>
                <w:tab w:val="decimal" w:pos="1026"/>
              </w:tabs>
              <w:rPr>
                <w:rFonts w:ascii="Arial" w:hAnsi="Arial" w:cs="Arial"/>
                <w:b/>
                <w:sz w:val="20"/>
                <w:szCs w:val="20"/>
              </w:rPr>
            </w:pPr>
            <w:r>
              <w:rPr>
                <w:rFonts w:ascii="Arial" w:hAnsi="Arial" w:cs="Arial"/>
                <w:b/>
                <w:sz w:val="20"/>
                <w:szCs w:val="20"/>
              </w:rPr>
              <w:t>(426,833)</w:t>
            </w:r>
          </w:p>
        </w:tc>
      </w:tr>
      <w:tr w:rsidR="00A15281" w:rsidRPr="00DD4B53" w:rsidTr="00826AB9">
        <w:tc>
          <w:tcPr>
            <w:tcW w:w="8255" w:type="dxa"/>
          </w:tcPr>
          <w:p w:rsidR="00A15281" w:rsidRPr="00DD4B53" w:rsidRDefault="00A15281" w:rsidP="00826AB9">
            <w:pPr>
              <w:ind w:right="355"/>
              <w:rPr>
                <w:rFonts w:ascii="Arial" w:eastAsia="Arial" w:hAnsi="Arial" w:cs="Arial"/>
                <w:b/>
                <w:sz w:val="20"/>
                <w:szCs w:val="20"/>
              </w:rPr>
            </w:pPr>
            <w:r w:rsidRPr="00DD4B53">
              <w:rPr>
                <w:rFonts w:ascii="Arial" w:eastAsia="Arial" w:hAnsi="Arial" w:cs="Arial"/>
                <w:b/>
                <w:sz w:val="20"/>
                <w:szCs w:val="20"/>
              </w:rPr>
              <w:t>Total before fixed assets and pension reserve</w:t>
            </w:r>
          </w:p>
        </w:tc>
        <w:tc>
          <w:tcPr>
            <w:tcW w:w="1309" w:type="dxa"/>
            <w:tcBorders>
              <w:top w:val="single" w:sz="4" w:space="0" w:color="auto"/>
            </w:tcBorders>
          </w:tcPr>
          <w:p w:rsidR="00A15281" w:rsidRPr="00DD4B53" w:rsidRDefault="006145C4" w:rsidP="00826AB9">
            <w:pPr>
              <w:tabs>
                <w:tab w:val="decimal" w:pos="1026"/>
              </w:tabs>
              <w:rPr>
                <w:rFonts w:ascii="Arial" w:eastAsia="Arial" w:hAnsi="Arial" w:cs="Arial"/>
                <w:b/>
                <w:sz w:val="20"/>
                <w:szCs w:val="20"/>
              </w:rPr>
            </w:pPr>
            <w:r>
              <w:rPr>
                <w:rFonts w:ascii="Arial" w:eastAsia="Arial" w:hAnsi="Arial" w:cs="Arial"/>
                <w:b/>
                <w:sz w:val="20"/>
                <w:szCs w:val="20"/>
              </w:rPr>
              <w:t>(33,264)</w:t>
            </w:r>
          </w:p>
        </w:tc>
      </w:tr>
      <w:tr w:rsidR="00A15281" w:rsidRPr="00DD4B53" w:rsidTr="00826AB9">
        <w:tc>
          <w:tcPr>
            <w:tcW w:w="8255" w:type="dxa"/>
          </w:tcPr>
          <w:p w:rsidR="00A15281" w:rsidRPr="00DD4B53" w:rsidRDefault="00A15281" w:rsidP="00826AB9">
            <w:pPr>
              <w:ind w:right="355"/>
              <w:rPr>
                <w:rFonts w:ascii="Arial" w:eastAsia="Arial" w:hAnsi="Arial" w:cs="Arial"/>
                <w:sz w:val="20"/>
                <w:szCs w:val="20"/>
              </w:rPr>
            </w:pPr>
            <w:r w:rsidRPr="00DD4B53">
              <w:rPr>
                <w:rFonts w:ascii="Arial" w:eastAsia="Arial" w:hAnsi="Arial" w:cs="Arial"/>
                <w:sz w:val="20"/>
                <w:szCs w:val="20"/>
              </w:rPr>
              <w:t>Restricted fixed asset fund</w:t>
            </w:r>
          </w:p>
        </w:tc>
        <w:tc>
          <w:tcPr>
            <w:tcW w:w="1309" w:type="dxa"/>
          </w:tcPr>
          <w:p w:rsidR="00A15281" w:rsidRPr="00DD4B53" w:rsidRDefault="006145C4" w:rsidP="00826AB9">
            <w:pPr>
              <w:tabs>
                <w:tab w:val="decimal" w:pos="1026"/>
              </w:tabs>
              <w:rPr>
                <w:rFonts w:ascii="Arial" w:eastAsia="Arial" w:hAnsi="Arial" w:cs="Arial"/>
                <w:b/>
                <w:sz w:val="20"/>
                <w:szCs w:val="20"/>
              </w:rPr>
            </w:pPr>
            <w:r>
              <w:rPr>
                <w:rFonts w:ascii="Arial" w:eastAsia="Arial" w:hAnsi="Arial" w:cs="Arial"/>
                <w:b/>
                <w:sz w:val="20"/>
                <w:szCs w:val="20"/>
              </w:rPr>
              <w:t>7,064,301</w:t>
            </w:r>
          </w:p>
        </w:tc>
      </w:tr>
      <w:tr w:rsidR="00A15281" w:rsidRPr="00DD4B53" w:rsidTr="00826AB9">
        <w:tc>
          <w:tcPr>
            <w:tcW w:w="8255" w:type="dxa"/>
          </w:tcPr>
          <w:p w:rsidR="00A15281" w:rsidRPr="00DD4B53" w:rsidRDefault="00A15281" w:rsidP="00826AB9">
            <w:pPr>
              <w:ind w:right="355"/>
              <w:rPr>
                <w:rFonts w:ascii="Arial" w:eastAsia="Arial" w:hAnsi="Arial" w:cs="Arial"/>
                <w:sz w:val="20"/>
                <w:szCs w:val="20"/>
              </w:rPr>
            </w:pPr>
            <w:r w:rsidRPr="00DD4B53">
              <w:rPr>
                <w:rFonts w:ascii="Arial" w:eastAsia="Arial" w:hAnsi="Arial" w:cs="Arial"/>
                <w:sz w:val="20"/>
                <w:szCs w:val="20"/>
              </w:rPr>
              <w:t>Pension reserve</w:t>
            </w:r>
          </w:p>
        </w:tc>
        <w:tc>
          <w:tcPr>
            <w:tcW w:w="1309" w:type="dxa"/>
            <w:tcBorders>
              <w:bottom w:val="single" w:sz="4" w:space="0" w:color="auto"/>
            </w:tcBorders>
          </w:tcPr>
          <w:p w:rsidR="00A15281" w:rsidRPr="00DD4B53" w:rsidRDefault="006145C4" w:rsidP="00826AB9">
            <w:pPr>
              <w:tabs>
                <w:tab w:val="decimal" w:pos="1026"/>
              </w:tabs>
              <w:rPr>
                <w:rFonts w:ascii="Arial" w:hAnsi="Arial" w:cs="Arial"/>
                <w:b/>
                <w:sz w:val="20"/>
                <w:szCs w:val="20"/>
              </w:rPr>
            </w:pPr>
            <w:r>
              <w:rPr>
                <w:rFonts w:ascii="Arial" w:hAnsi="Arial" w:cs="Arial"/>
                <w:b/>
                <w:sz w:val="20"/>
                <w:szCs w:val="20"/>
              </w:rPr>
              <w:t>(3,201,000)</w:t>
            </w:r>
          </w:p>
        </w:tc>
      </w:tr>
      <w:tr w:rsidR="00A15281" w:rsidRPr="00DD4B53" w:rsidTr="00826AB9">
        <w:tc>
          <w:tcPr>
            <w:tcW w:w="8255" w:type="dxa"/>
          </w:tcPr>
          <w:p w:rsidR="00A15281" w:rsidRPr="00DD4B53" w:rsidRDefault="00A15281" w:rsidP="00826AB9">
            <w:pPr>
              <w:ind w:right="355"/>
              <w:rPr>
                <w:rFonts w:ascii="Arial" w:eastAsia="Arial" w:hAnsi="Arial" w:cs="Arial"/>
                <w:b/>
                <w:sz w:val="20"/>
                <w:szCs w:val="20"/>
              </w:rPr>
            </w:pPr>
            <w:r w:rsidRPr="00DD4B53">
              <w:rPr>
                <w:rFonts w:ascii="Arial" w:eastAsia="Arial" w:hAnsi="Arial" w:cs="Arial"/>
                <w:b/>
                <w:sz w:val="20"/>
                <w:szCs w:val="20"/>
              </w:rPr>
              <w:t>Total</w:t>
            </w:r>
          </w:p>
        </w:tc>
        <w:tc>
          <w:tcPr>
            <w:tcW w:w="1309" w:type="dxa"/>
            <w:tcBorders>
              <w:top w:val="single" w:sz="4" w:space="0" w:color="auto"/>
              <w:bottom w:val="single" w:sz="4" w:space="0" w:color="auto"/>
            </w:tcBorders>
          </w:tcPr>
          <w:p w:rsidR="00A15281" w:rsidRPr="00DD4B53" w:rsidRDefault="006145C4" w:rsidP="00826AB9">
            <w:pPr>
              <w:tabs>
                <w:tab w:val="decimal" w:pos="1026"/>
              </w:tabs>
              <w:rPr>
                <w:rFonts w:ascii="Arial" w:hAnsi="Arial" w:cs="Arial"/>
                <w:b/>
                <w:sz w:val="20"/>
                <w:szCs w:val="20"/>
              </w:rPr>
            </w:pPr>
            <w:r>
              <w:rPr>
                <w:rFonts w:ascii="Arial" w:hAnsi="Arial" w:cs="Arial"/>
                <w:b/>
                <w:sz w:val="20"/>
                <w:szCs w:val="20"/>
              </w:rPr>
              <w:t>3,830,036</w:t>
            </w:r>
          </w:p>
        </w:tc>
      </w:tr>
    </w:tbl>
    <w:p w:rsidR="006145C4" w:rsidRDefault="006145C4" w:rsidP="006145C4">
      <w:pPr>
        <w:ind w:firstLine="601"/>
        <w:rPr>
          <w:rFonts w:ascii="Arial" w:eastAsia="Arial" w:hAnsi="Arial" w:cs="Arial"/>
          <w:b/>
          <w:sz w:val="20"/>
          <w:szCs w:val="20"/>
        </w:rPr>
      </w:pPr>
    </w:p>
    <w:p w:rsidR="009D391C" w:rsidRDefault="006145C4" w:rsidP="006145C4">
      <w:pPr>
        <w:ind w:left="284"/>
        <w:rPr>
          <w:rFonts w:ascii="Arial" w:eastAsia="Arial" w:hAnsi="Arial" w:cs="Arial"/>
          <w:sz w:val="20"/>
          <w:szCs w:val="20"/>
        </w:rPr>
      </w:pPr>
      <w:r>
        <w:rPr>
          <w:rFonts w:ascii="Arial" w:eastAsia="Arial" w:hAnsi="Arial" w:cs="Arial"/>
          <w:sz w:val="20"/>
          <w:szCs w:val="20"/>
        </w:rPr>
        <w:t xml:space="preserve">The Trust is currently considering a number of options that would bring the Boys’ school back to a position of not making an annual deficit. </w:t>
      </w:r>
    </w:p>
    <w:p w:rsidR="006145C4" w:rsidRPr="00DD4B53" w:rsidRDefault="006145C4" w:rsidP="006145C4">
      <w:pPr>
        <w:ind w:firstLine="601"/>
        <w:rPr>
          <w:rFonts w:ascii="Arial" w:eastAsia="Arial" w:hAnsi="Arial" w:cs="Arial"/>
          <w:b/>
          <w:sz w:val="20"/>
          <w:szCs w:val="20"/>
        </w:rPr>
      </w:pPr>
    </w:p>
    <w:p w:rsidR="00E54301" w:rsidRPr="00DD4B53" w:rsidRDefault="003D3AA4" w:rsidP="009C08D8">
      <w:pPr>
        <w:ind w:firstLine="567"/>
        <w:rPr>
          <w:rFonts w:ascii="Arial" w:eastAsia="Arial" w:hAnsi="Arial" w:cs="Arial"/>
          <w:b/>
          <w:sz w:val="20"/>
          <w:szCs w:val="20"/>
        </w:rPr>
      </w:pPr>
      <w:r>
        <w:rPr>
          <w:rFonts w:ascii="Arial" w:eastAsia="Arial" w:hAnsi="Arial" w:cs="Arial"/>
          <w:b/>
          <w:sz w:val="20"/>
          <w:szCs w:val="20"/>
        </w:rPr>
        <w:t>Total cost analysis by a</w:t>
      </w:r>
      <w:r w:rsidR="00E54301" w:rsidRPr="00DD4B53">
        <w:rPr>
          <w:rFonts w:ascii="Arial" w:eastAsia="Arial" w:hAnsi="Arial" w:cs="Arial"/>
          <w:b/>
          <w:sz w:val="20"/>
          <w:szCs w:val="20"/>
        </w:rPr>
        <w:t>ca</w:t>
      </w:r>
      <w:r>
        <w:rPr>
          <w:rFonts w:ascii="Arial" w:eastAsia="Arial" w:hAnsi="Arial" w:cs="Arial"/>
          <w:b/>
          <w:sz w:val="20"/>
          <w:szCs w:val="20"/>
        </w:rPr>
        <w:t>demy</w:t>
      </w:r>
    </w:p>
    <w:p w:rsidR="00A15281" w:rsidRPr="00DD4B53" w:rsidRDefault="00A15281" w:rsidP="00A15281">
      <w:pPr>
        <w:ind w:firstLine="284"/>
        <w:rPr>
          <w:rFonts w:ascii="Arial" w:eastAsia="Arial" w:hAnsi="Arial" w:cs="Arial"/>
          <w:b/>
          <w:color w:val="FF0000"/>
          <w:sz w:val="20"/>
          <w:szCs w:val="20"/>
        </w:rPr>
      </w:pPr>
    </w:p>
    <w:p w:rsidR="00E54301" w:rsidRPr="00DD4B53" w:rsidRDefault="00EF6702" w:rsidP="009C08D8">
      <w:pPr>
        <w:ind w:firstLine="567"/>
        <w:rPr>
          <w:rFonts w:ascii="Arial" w:eastAsia="Arial" w:hAnsi="Arial" w:cs="Arial"/>
          <w:sz w:val="20"/>
          <w:szCs w:val="20"/>
        </w:rPr>
      </w:pPr>
      <w:r w:rsidRPr="00DD4B53">
        <w:rPr>
          <w:rFonts w:ascii="Arial" w:eastAsia="Arial" w:hAnsi="Arial" w:cs="Arial"/>
          <w:sz w:val="20"/>
          <w:szCs w:val="20"/>
        </w:rPr>
        <w:t>Expenditure incurred by each A</w:t>
      </w:r>
      <w:r w:rsidR="00E54301" w:rsidRPr="00DD4B53">
        <w:rPr>
          <w:rFonts w:ascii="Arial" w:eastAsia="Arial" w:hAnsi="Arial" w:cs="Arial"/>
          <w:sz w:val="20"/>
          <w:szCs w:val="20"/>
        </w:rPr>
        <w:t>cademy during the year was as follows:</w:t>
      </w:r>
    </w:p>
    <w:p w:rsidR="00E54301" w:rsidRPr="00DD4B53" w:rsidRDefault="00E54301" w:rsidP="00E54301">
      <w:pPr>
        <w:rPr>
          <w:rFonts w:ascii="Arial" w:eastAsia="Arial" w:hAnsi="Arial" w:cs="Arial"/>
          <w:sz w:val="20"/>
          <w:szCs w:val="20"/>
        </w:rPr>
      </w:pPr>
    </w:p>
    <w:tbl>
      <w:tblPr>
        <w:tblStyle w:val="TableGrid"/>
        <w:tblW w:w="96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977"/>
        <w:gridCol w:w="1417"/>
        <w:gridCol w:w="1276"/>
        <w:gridCol w:w="1560"/>
        <w:gridCol w:w="1275"/>
        <w:gridCol w:w="1134"/>
      </w:tblGrid>
      <w:tr w:rsidR="00E54301" w:rsidRPr="00DD4B53" w:rsidTr="006A6E27">
        <w:tc>
          <w:tcPr>
            <w:tcW w:w="2977" w:type="dxa"/>
          </w:tcPr>
          <w:p w:rsidR="00E54301" w:rsidRPr="00DD4B53" w:rsidRDefault="00E54301" w:rsidP="00E54301">
            <w:pPr>
              <w:rPr>
                <w:rFonts w:ascii="Arial" w:eastAsia="Arial" w:hAnsi="Arial" w:cs="Arial"/>
                <w:sz w:val="20"/>
                <w:szCs w:val="20"/>
              </w:rPr>
            </w:pPr>
          </w:p>
        </w:tc>
        <w:tc>
          <w:tcPr>
            <w:tcW w:w="1417" w:type="dxa"/>
          </w:tcPr>
          <w:p w:rsidR="00FB76DD" w:rsidRPr="00DD4B53" w:rsidRDefault="00FB76DD" w:rsidP="009D391C">
            <w:pPr>
              <w:tabs>
                <w:tab w:val="decimal" w:pos="1344"/>
              </w:tabs>
              <w:jc w:val="right"/>
              <w:rPr>
                <w:rFonts w:ascii="Arial" w:eastAsia="Arial" w:hAnsi="Arial" w:cs="Arial"/>
                <w:b/>
                <w:sz w:val="20"/>
                <w:szCs w:val="20"/>
              </w:rPr>
            </w:pPr>
            <w:r w:rsidRPr="00DD4B53">
              <w:rPr>
                <w:rFonts w:ascii="Arial" w:eastAsia="Arial" w:hAnsi="Arial" w:cs="Arial"/>
                <w:b/>
                <w:sz w:val="20"/>
                <w:szCs w:val="20"/>
              </w:rPr>
              <w:t>Teaching and</w:t>
            </w:r>
          </w:p>
          <w:p w:rsidR="00FB76DD" w:rsidRPr="00DD4B53" w:rsidRDefault="004A021E" w:rsidP="009D391C">
            <w:pPr>
              <w:tabs>
                <w:tab w:val="decimal" w:pos="1344"/>
              </w:tabs>
              <w:jc w:val="right"/>
              <w:rPr>
                <w:rFonts w:ascii="Arial" w:eastAsia="Arial" w:hAnsi="Arial" w:cs="Arial"/>
                <w:b/>
                <w:sz w:val="20"/>
                <w:szCs w:val="20"/>
              </w:rPr>
            </w:pPr>
            <w:r w:rsidRPr="00DD4B53">
              <w:rPr>
                <w:rFonts w:ascii="Arial" w:eastAsia="Arial" w:hAnsi="Arial" w:cs="Arial"/>
                <w:b/>
                <w:sz w:val="20"/>
                <w:szCs w:val="20"/>
              </w:rPr>
              <w:t>Educational</w:t>
            </w:r>
          </w:p>
          <w:p w:rsidR="00FB76DD" w:rsidRPr="00DD4B53" w:rsidRDefault="00E54301" w:rsidP="009D391C">
            <w:pPr>
              <w:tabs>
                <w:tab w:val="decimal" w:pos="1344"/>
              </w:tabs>
              <w:jc w:val="right"/>
              <w:rPr>
                <w:rFonts w:ascii="Arial" w:eastAsia="Arial" w:hAnsi="Arial" w:cs="Arial"/>
                <w:b/>
                <w:sz w:val="20"/>
                <w:szCs w:val="20"/>
              </w:rPr>
            </w:pPr>
            <w:r w:rsidRPr="00DD4B53">
              <w:rPr>
                <w:rFonts w:ascii="Arial" w:eastAsia="Arial" w:hAnsi="Arial" w:cs="Arial"/>
                <w:b/>
                <w:sz w:val="20"/>
                <w:szCs w:val="20"/>
              </w:rPr>
              <w:t xml:space="preserve">support </w:t>
            </w:r>
          </w:p>
          <w:p w:rsidR="00E54301" w:rsidRPr="00DD4B53" w:rsidRDefault="00E54301" w:rsidP="009D391C">
            <w:pPr>
              <w:tabs>
                <w:tab w:val="decimal" w:pos="1344"/>
              </w:tabs>
              <w:jc w:val="right"/>
              <w:rPr>
                <w:rFonts w:ascii="Arial" w:eastAsia="Arial" w:hAnsi="Arial" w:cs="Arial"/>
                <w:b/>
                <w:sz w:val="20"/>
                <w:szCs w:val="20"/>
              </w:rPr>
            </w:pPr>
            <w:r w:rsidRPr="00DD4B53">
              <w:rPr>
                <w:rFonts w:ascii="Arial" w:eastAsia="Arial" w:hAnsi="Arial" w:cs="Arial"/>
                <w:b/>
                <w:sz w:val="20"/>
                <w:szCs w:val="20"/>
              </w:rPr>
              <w:t>staff costs</w:t>
            </w:r>
          </w:p>
        </w:tc>
        <w:tc>
          <w:tcPr>
            <w:tcW w:w="1276" w:type="dxa"/>
          </w:tcPr>
          <w:p w:rsidR="00F45D04" w:rsidRPr="00DD4B53" w:rsidRDefault="00F45D04" w:rsidP="009D391C">
            <w:pPr>
              <w:tabs>
                <w:tab w:val="decimal" w:pos="1167"/>
              </w:tabs>
              <w:jc w:val="right"/>
              <w:rPr>
                <w:rFonts w:ascii="Arial" w:eastAsia="Arial" w:hAnsi="Arial" w:cs="Arial"/>
                <w:b/>
                <w:sz w:val="20"/>
                <w:szCs w:val="20"/>
              </w:rPr>
            </w:pPr>
            <w:r w:rsidRPr="00DD4B53">
              <w:rPr>
                <w:rFonts w:ascii="Arial" w:eastAsia="Arial" w:hAnsi="Arial" w:cs="Arial"/>
                <w:b/>
                <w:sz w:val="20"/>
                <w:szCs w:val="20"/>
              </w:rPr>
              <w:t>Other</w:t>
            </w:r>
          </w:p>
          <w:p w:rsidR="006D3A2B" w:rsidRPr="00DD4B53" w:rsidRDefault="00F45D04" w:rsidP="009D391C">
            <w:pPr>
              <w:tabs>
                <w:tab w:val="decimal" w:pos="1167"/>
              </w:tabs>
              <w:jc w:val="right"/>
              <w:rPr>
                <w:rFonts w:ascii="Arial" w:eastAsia="Arial" w:hAnsi="Arial" w:cs="Arial"/>
                <w:b/>
                <w:sz w:val="20"/>
                <w:szCs w:val="20"/>
              </w:rPr>
            </w:pPr>
            <w:r w:rsidRPr="00DD4B53">
              <w:rPr>
                <w:rFonts w:ascii="Arial" w:eastAsia="Arial" w:hAnsi="Arial" w:cs="Arial"/>
                <w:b/>
                <w:sz w:val="20"/>
                <w:szCs w:val="20"/>
              </w:rPr>
              <w:t xml:space="preserve">Support </w:t>
            </w:r>
          </w:p>
          <w:p w:rsidR="00F45D04" w:rsidRPr="00DD4B53" w:rsidRDefault="00F45D04" w:rsidP="009D391C">
            <w:pPr>
              <w:tabs>
                <w:tab w:val="decimal" w:pos="1167"/>
              </w:tabs>
              <w:jc w:val="right"/>
              <w:rPr>
                <w:rFonts w:ascii="Arial" w:eastAsia="Arial" w:hAnsi="Arial" w:cs="Arial"/>
                <w:b/>
                <w:sz w:val="20"/>
                <w:szCs w:val="20"/>
              </w:rPr>
            </w:pPr>
            <w:r w:rsidRPr="00DD4B53">
              <w:rPr>
                <w:rFonts w:ascii="Arial" w:eastAsia="Arial" w:hAnsi="Arial" w:cs="Arial"/>
                <w:b/>
                <w:sz w:val="20"/>
                <w:szCs w:val="20"/>
              </w:rPr>
              <w:t>staff</w:t>
            </w:r>
          </w:p>
          <w:p w:rsidR="00F45D04" w:rsidRPr="00DD4B53" w:rsidRDefault="00E54301" w:rsidP="009D391C">
            <w:pPr>
              <w:tabs>
                <w:tab w:val="decimal" w:pos="1167"/>
              </w:tabs>
              <w:jc w:val="right"/>
              <w:rPr>
                <w:rFonts w:ascii="Arial" w:eastAsia="Arial" w:hAnsi="Arial" w:cs="Arial"/>
                <w:b/>
                <w:sz w:val="20"/>
                <w:szCs w:val="20"/>
              </w:rPr>
            </w:pPr>
            <w:r w:rsidRPr="00DD4B53">
              <w:rPr>
                <w:rFonts w:ascii="Arial" w:eastAsia="Arial" w:hAnsi="Arial" w:cs="Arial"/>
                <w:b/>
                <w:sz w:val="20"/>
                <w:szCs w:val="20"/>
              </w:rPr>
              <w:t>costs</w:t>
            </w:r>
          </w:p>
        </w:tc>
        <w:tc>
          <w:tcPr>
            <w:tcW w:w="1560" w:type="dxa"/>
          </w:tcPr>
          <w:p w:rsidR="00FB76DD" w:rsidRPr="00DD4B53" w:rsidRDefault="00FB76DD" w:rsidP="009D391C">
            <w:pPr>
              <w:tabs>
                <w:tab w:val="decimal" w:pos="1452"/>
              </w:tabs>
              <w:jc w:val="right"/>
              <w:rPr>
                <w:rFonts w:ascii="Arial" w:eastAsia="Arial" w:hAnsi="Arial" w:cs="Arial"/>
                <w:b/>
                <w:sz w:val="20"/>
                <w:szCs w:val="20"/>
              </w:rPr>
            </w:pPr>
          </w:p>
          <w:p w:rsidR="00FB76DD" w:rsidRPr="00DD4B53" w:rsidRDefault="00FB76DD" w:rsidP="009D391C">
            <w:pPr>
              <w:tabs>
                <w:tab w:val="decimal" w:pos="1452"/>
              </w:tabs>
              <w:jc w:val="right"/>
              <w:rPr>
                <w:rFonts w:ascii="Arial" w:eastAsia="Arial" w:hAnsi="Arial" w:cs="Arial"/>
                <w:b/>
                <w:sz w:val="20"/>
                <w:szCs w:val="20"/>
              </w:rPr>
            </w:pPr>
          </w:p>
          <w:p w:rsidR="00FB76DD" w:rsidRPr="00DD4B53" w:rsidRDefault="004A021E" w:rsidP="009D391C">
            <w:pPr>
              <w:tabs>
                <w:tab w:val="decimal" w:pos="1452"/>
              </w:tabs>
              <w:jc w:val="right"/>
              <w:rPr>
                <w:rFonts w:ascii="Arial" w:eastAsia="Arial" w:hAnsi="Arial" w:cs="Arial"/>
                <w:b/>
                <w:sz w:val="20"/>
                <w:szCs w:val="20"/>
              </w:rPr>
            </w:pPr>
            <w:r w:rsidRPr="00DD4B53">
              <w:rPr>
                <w:rFonts w:ascii="Arial" w:eastAsia="Arial" w:hAnsi="Arial" w:cs="Arial"/>
                <w:b/>
                <w:sz w:val="20"/>
                <w:szCs w:val="20"/>
              </w:rPr>
              <w:t>Educational</w:t>
            </w:r>
          </w:p>
          <w:p w:rsidR="00E54301" w:rsidRPr="00DD4B53" w:rsidRDefault="00E54301" w:rsidP="009D391C">
            <w:pPr>
              <w:tabs>
                <w:tab w:val="decimal" w:pos="1452"/>
              </w:tabs>
              <w:jc w:val="right"/>
              <w:rPr>
                <w:rFonts w:ascii="Arial" w:eastAsia="Arial" w:hAnsi="Arial" w:cs="Arial"/>
                <w:b/>
                <w:sz w:val="20"/>
                <w:szCs w:val="20"/>
              </w:rPr>
            </w:pPr>
            <w:r w:rsidRPr="00DD4B53">
              <w:rPr>
                <w:rFonts w:ascii="Arial" w:eastAsia="Arial" w:hAnsi="Arial" w:cs="Arial"/>
                <w:b/>
                <w:sz w:val="20"/>
                <w:szCs w:val="20"/>
              </w:rPr>
              <w:t>supplies</w:t>
            </w:r>
          </w:p>
        </w:tc>
        <w:tc>
          <w:tcPr>
            <w:tcW w:w="1275" w:type="dxa"/>
          </w:tcPr>
          <w:p w:rsidR="00FB76DD" w:rsidRPr="00DD4B53" w:rsidRDefault="00FB76DD" w:rsidP="009D391C">
            <w:pPr>
              <w:tabs>
                <w:tab w:val="decimal" w:pos="1027"/>
              </w:tabs>
              <w:jc w:val="right"/>
              <w:rPr>
                <w:rFonts w:ascii="Arial" w:eastAsia="Arial" w:hAnsi="Arial" w:cs="Arial"/>
                <w:b/>
                <w:sz w:val="20"/>
                <w:szCs w:val="20"/>
              </w:rPr>
            </w:pPr>
          </w:p>
          <w:p w:rsidR="00FB76DD" w:rsidRPr="00DD4B53" w:rsidRDefault="00FB76DD" w:rsidP="009D391C">
            <w:pPr>
              <w:tabs>
                <w:tab w:val="decimal" w:pos="1027"/>
              </w:tabs>
              <w:jc w:val="right"/>
              <w:rPr>
                <w:rFonts w:ascii="Arial" w:eastAsia="Arial" w:hAnsi="Arial" w:cs="Arial"/>
                <w:b/>
                <w:sz w:val="20"/>
                <w:szCs w:val="20"/>
              </w:rPr>
            </w:pPr>
          </w:p>
          <w:p w:rsidR="00E54301" w:rsidRPr="00DD4B53" w:rsidRDefault="00E54301" w:rsidP="009D391C">
            <w:pPr>
              <w:tabs>
                <w:tab w:val="decimal" w:pos="1027"/>
              </w:tabs>
              <w:jc w:val="right"/>
              <w:rPr>
                <w:rFonts w:ascii="Arial" w:eastAsia="Arial" w:hAnsi="Arial" w:cs="Arial"/>
                <w:b/>
                <w:sz w:val="20"/>
                <w:szCs w:val="20"/>
              </w:rPr>
            </w:pPr>
            <w:r w:rsidRPr="00DD4B53">
              <w:rPr>
                <w:rFonts w:ascii="Arial" w:eastAsia="Arial" w:hAnsi="Arial" w:cs="Arial"/>
                <w:b/>
                <w:sz w:val="20"/>
                <w:szCs w:val="20"/>
              </w:rPr>
              <w:t>Other costs (exc. Dep)</w:t>
            </w:r>
          </w:p>
        </w:tc>
        <w:tc>
          <w:tcPr>
            <w:tcW w:w="1134" w:type="dxa"/>
          </w:tcPr>
          <w:p w:rsidR="00FB76DD" w:rsidRPr="00DD4B53" w:rsidRDefault="00FB76DD" w:rsidP="009D391C">
            <w:pPr>
              <w:tabs>
                <w:tab w:val="decimal" w:pos="993"/>
              </w:tabs>
              <w:jc w:val="right"/>
              <w:rPr>
                <w:rFonts w:ascii="Arial" w:eastAsia="Arial" w:hAnsi="Arial" w:cs="Arial"/>
                <w:b/>
                <w:sz w:val="20"/>
                <w:szCs w:val="20"/>
              </w:rPr>
            </w:pPr>
          </w:p>
          <w:p w:rsidR="00FB76DD" w:rsidRPr="00DD4B53" w:rsidRDefault="00FB76DD" w:rsidP="009D391C">
            <w:pPr>
              <w:tabs>
                <w:tab w:val="decimal" w:pos="993"/>
              </w:tabs>
              <w:jc w:val="right"/>
              <w:rPr>
                <w:rFonts w:ascii="Arial" w:eastAsia="Arial" w:hAnsi="Arial" w:cs="Arial"/>
                <w:b/>
                <w:sz w:val="20"/>
                <w:szCs w:val="20"/>
              </w:rPr>
            </w:pPr>
          </w:p>
          <w:p w:rsidR="00FB76DD" w:rsidRPr="00DD4B53" w:rsidRDefault="00FB76DD" w:rsidP="009D391C">
            <w:pPr>
              <w:tabs>
                <w:tab w:val="decimal" w:pos="993"/>
              </w:tabs>
              <w:jc w:val="right"/>
              <w:rPr>
                <w:rFonts w:ascii="Arial" w:eastAsia="Arial" w:hAnsi="Arial" w:cs="Arial"/>
                <w:b/>
                <w:sz w:val="20"/>
                <w:szCs w:val="20"/>
              </w:rPr>
            </w:pPr>
          </w:p>
          <w:p w:rsidR="00E54301" w:rsidRPr="00DD4B53" w:rsidRDefault="00E54301" w:rsidP="009D391C">
            <w:pPr>
              <w:tabs>
                <w:tab w:val="decimal" w:pos="993"/>
              </w:tabs>
              <w:jc w:val="right"/>
              <w:rPr>
                <w:rFonts w:ascii="Arial" w:eastAsia="Arial" w:hAnsi="Arial" w:cs="Arial"/>
                <w:b/>
                <w:sz w:val="20"/>
                <w:szCs w:val="20"/>
              </w:rPr>
            </w:pPr>
            <w:r w:rsidRPr="00DD4B53">
              <w:rPr>
                <w:rFonts w:ascii="Arial" w:eastAsia="Arial" w:hAnsi="Arial" w:cs="Arial"/>
                <w:b/>
                <w:sz w:val="20"/>
                <w:szCs w:val="20"/>
              </w:rPr>
              <w:t>Total</w:t>
            </w:r>
          </w:p>
        </w:tc>
      </w:tr>
      <w:tr w:rsidR="00E54301" w:rsidRPr="00DD4B53" w:rsidTr="006A6E27">
        <w:tc>
          <w:tcPr>
            <w:tcW w:w="2977" w:type="dxa"/>
          </w:tcPr>
          <w:p w:rsidR="00E54301" w:rsidRPr="00DD4B53" w:rsidRDefault="00E54301" w:rsidP="00E54301">
            <w:pPr>
              <w:rPr>
                <w:rFonts w:ascii="Arial" w:eastAsia="Arial" w:hAnsi="Arial" w:cs="Arial"/>
                <w:sz w:val="20"/>
                <w:szCs w:val="20"/>
              </w:rPr>
            </w:pPr>
          </w:p>
        </w:tc>
        <w:tc>
          <w:tcPr>
            <w:tcW w:w="1417" w:type="dxa"/>
          </w:tcPr>
          <w:p w:rsidR="00E54301" w:rsidRPr="00DD4B53" w:rsidRDefault="00286836" w:rsidP="00826AB9">
            <w:pPr>
              <w:tabs>
                <w:tab w:val="decimal" w:pos="1344"/>
              </w:tabs>
              <w:rPr>
                <w:rFonts w:ascii="Arial" w:eastAsia="Arial" w:hAnsi="Arial" w:cs="Arial"/>
                <w:b/>
                <w:sz w:val="20"/>
                <w:szCs w:val="20"/>
              </w:rPr>
            </w:pPr>
            <w:r>
              <w:rPr>
                <w:rFonts w:ascii="Arial" w:eastAsia="Arial" w:hAnsi="Arial" w:cs="Arial"/>
                <w:b/>
                <w:sz w:val="20"/>
                <w:szCs w:val="20"/>
              </w:rPr>
              <w:t>£</w:t>
            </w:r>
          </w:p>
        </w:tc>
        <w:tc>
          <w:tcPr>
            <w:tcW w:w="1276" w:type="dxa"/>
          </w:tcPr>
          <w:p w:rsidR="00E54301" w:rsidRPr="00DD4B53" w:rsidRDefault="00286836" w:rsidP="00826AB9">
            <w:pPr>
              <w:tabs>
                <w:tab w:val="decimal" w:pos="1167"/>
              </w:tabs>
              <w:rPr>
                <w:rFonts w:ascii="Arial" w:eastAsia="Arial" w:hAnsi="Arial" w:cs="Arial"/>
                <w:b/>
                <w:sz w:val="20"/>
                <w:szCs w:val="20"/>
              </w:rPr>
            </w:pPr>
            <w:r>
              <w:rPr>
                <w:rFonts w:ascii="Arial" w:eastAsia="Arial" w:hAnsi="Arial" w:cs="Arial"/>
                <w:b/>
                <w:sz w:val="20"/>
                <w:szCs w:val="20"/>
              </w:rPr>
              <w:t>£</w:t>
            </w:r>
          </w:p>
        </w:tc>
        <w:tc>
          <w:tcPr>
            <w:tcW w:w="1560" w:type="dxa"/>
          </w:tcPr>
          <w:p w:rsidR="00E54301" w:rsidRPr="00DD4B53" w:rsidRDefault="00286836" w:rsidP="00826AB9">
            <w:pPr>
              <w:tabs>
                <w:tab w:val="decimal" w:pos="1452"/>
              </w:tabs>
              <w:rPr>
                <w:rFonts w:ascii="Arial" w:eastAsia="Arial" w:hAnsi="Arial" w:cs="Arial"/>
                <w:b/>
                <w:sz w:val="20"/>
                <w:szCs w:val="20"/>
              </w:rPr>
            </w:pPr>
            <w:r>
              <w:rPr>
                <w:rFonts w:ascii="Arial" w:eastAsia="Arial" w:hAnsi="Arial" w:cs="Arial"/>
                <w:b/>
                <w:sz w:val="20"/>
                <w:szCs w:val="20"/>
              </w:rPr>
              <w:t>£</w:t>
            </w:r>
          </w:p>
        </w:tc>
        <w:tc>
          <w:tcPr>
            <w:tcW w:w="1275" w:type="dxa"/>
          </w:tcPr>
          <w:p w:rsidR="00E54301" w:rsidRPr="00DD4B53" w:rsidRDefault="00286836" w:rsidP="00826AB9">
            <w:pPr>
              <w:tabs>
                <w:tab w:val="decimal" w:pos="1168"/>
              </w:tabs>
              <w:rPr>
                <w:rFonts w:ascii="Arial" w:eastAsia="Arial" w:hAnsi="Arial" w:cs="Arial"/>
                <w:b/>
                <w:sz w:val="20"/>
                <w:szCs w:val="20"/>
              </w:rPr>
            </w:pPr>
            <w:r>
              <w:rPr>
                <w:rFonts w:ascii="Arial" w:eastAsia="Arial" w:hAnsi="Arial" w:cs="Arial"/>
                <w:b/>
                <w:sz w:val="20"/>
                <w:szCs w:val="20"/>
              </w:rPr>
              <w:t>£</w:t>
            </w:r>
          </w:p>
        </w:tc>
        <w:tc>
          <w:tcPr>
            <w:tcW w:w="1134" w:type="dxa"/>
          </w:tcPr>
          <w:p w:rsidR="00E54301" w:rsidRPr="00DD4B53" w:rsidRDefault="00286836" w:rsidP="00826AB9">
            <w:pPr>
              <w:tabs>
                <w:tab w:val="decimal" w:pos="993"/>
              </w:tabs>
              <w:rPr>
                <w:rFonts w:ascii="Arial" w:eastAsia="Arial" w:hAnsi="Arial" w:cs="Arial"/>
                <w:b/>
                <w:sz w:val="20"/>
                <w:szCs w:val="20"/>
              </w:rPr>
            </w:pPr>
            <w:r>
              <w:rPr>
                <w:rFonts w:ascii="Arial" w:eastAsia="Arial" w:hAnsi="Arial" w:cs="Arial"/>
                <w:b/>
                <w:sz w:val="20"/>
                <w:szCs w:val="20"/>
              </w:rPr>
              <w:t>£</w:t>
            </w:r>
          </w:p>
        </w:tc>
      </w:tr>
      <w:tr w:rsidR="006A6E27" w:rsidRPr="00DD4B53" w:rsidTr="006A6E27">
        <w:tc>
          <w:tcPr>
            <w:tcW w:w="2977" w:type="dxa"/>
          </w:tcPr>
          <w:p w:rsidR="006A6E27" w:rsidRPr="006A6E27" w:rsidRDefault="006A6E27" w:rsidP="006A6E27">
            <w:pPr>
              <w:ind w:left="142" w:right="355"/>
              <w:jc w:val="both"/>
              <w:rPr>
                <w:rFonts w:ascii="Arial" w:eastAsia="Arial" w:hAnsi="Arial" w:cs="Arial"/>
                <w:sz w:val="20"/>
                <w:szCs w:val="20"/>
              </w:rPr>
            </w:pPr>
            <w:r w:rsidRPr="006A6E27">
              <w:rPr>
                <w:rFonts w:ascii="Arial" w:eastAsia="Arial" w:hAnsi="Arial" w:cs="Arial"/>
                <w:sz w:val="20"/>
                <w:szCs w:val="20"/>
              </w:rPr>
              <w:t>Lordswood Girls’ School and Sixth Form Centre</w:t>
            </w:r>
          </w:p>
        </w:tc>
        <w:tc>
          <w:tcPr>
            <w:tcW w:w="1417" w:type="dxa"/>
          </w:tcPr>
          <w:p w:rsidR="006A6E27" w:rsidRPr="00DD4B53" w:rsidRDefault="006145C4" w:rsidP="006A6E27">
            <w:pPr>
              <w:tabs>
                <w:tab w:val="decimal" w:pos="1344"/>
              </w:tabs>
              <w:rPr>
                <w:rFonts w:ascii="Arial" w:eastAsia="Arial" w:hAnsi="Arial" w:cs="Arial"/>
                <w:sz w:val="20"/>
                <w:szCs w:val="20"/>
              </w:rPr>
            </w:pPr>
            <w:r>
              <w:rPr>
                <w:rFonts w:ascii="Arial" w:eastAsia="Arial" w:hAnsi="Arial" w:cs="Arial"/>
                <w:sz w:val="20"/>
                <w:szCs w:val="20"/>
              </w:rPr>
              <w:t>3,405,487</w:t>
            </w:r>
          </w:p>
        </w:tc>
        <w:tc>
          <w:tcPr>
            <w:tcW w:w="1276" w:type="dxa"/>
          </w:tcPr>
          <w:p w:rsidR="006A6E27" w:rsidRPr="00DD4B53" w:rsidRDefault="006145C4" w:rsidP="006A6E27">
            <w:pPr>
              <w:tabs>
                <w:tab w:val="decimal" w:pos="1167"/>
              </w:tabs>
              <w:rPr>
                <w:rFonts w:ascii="Arial" w:eastAsia="Arial" w:hAnsi="Arial" w:cs="Arial"/>
                <w:sz w:val="20"/>
                <w:szCs w:val="20"/>
              </w:rPr>
            </w:pPr>
            <w:r>
              <w:rPr>
                <w:rFonts w:ascii="Arial" w:eastAsia="Arial" w:hAnsi="Arial" w:cs="Arial"/>
                <w:sz w:val="20"/>
                <w:szCs w:val="20"/>
              </w:rPr>
              <w:t>1,047,328</w:t>
            </w:r>
          </w:p>
        </w:tc>
        <w:tc>
          <w:tcPr>
            <w:tcW w:w="1560" w:type="dxa"/>
          </w:tcPr>
          <w:p w:rsidR="006A6E27" w:rsidRPr="00DD4B53" w:rsidRDefault="006145C4" w:rsidP="006A6E27">
            <w:pPr>
              <w:tabs>
                <w:tab w:val="decimal" w:pos="1452"/>
              </w:tabs>
              <w:rPr>
                <w:rFonts w:ascii="Arial" w:eastAsia="Arial" w:hAnsi="Arial" w:cs="Arial"/>
                <w:sz w:val="20"/>
                <w:szCs w:val="20"/>
              </w:rPr>
            </w:pPr>
            <w:r>
              <w:rPr>
                <w:rFonts w:ascii="Arial" w:eastAsia="Arial" w:hAnsi="Arial" w:cs="Arial"/>
                <w:sz w:val="20"/>
                <w:szCs w:val="20"/>
              </w:rPr>
              <w:t>263,989</w:t>
            </w:r>
          </w:p>
        </w:tc>
        <w:tc>
          <w:tcPr>
            <w:tcW w:w="1275" w:type="dxa"/>
          </w:tcPr>
          <w:p w:rsidR="006A6E27" w:rsidRPr="00DD4B53" w:rsidRDefault="006145C4" w:rsidP="006A6E27">
            <w:pPr>
              <w:tabs>
                <w:tab w:val="decimal" w:pos="1168"/>
              </w:tabs>
              <w:rPr>
                <w:rFonts w:ascii="Arial" w:eastAsia="Arial" w:hAnsi="Arial" w:cs="Arial"/>
                <w:sz w:val="20"/>
                <w:szCs w:val="20"/>
              </w:rPr>
            </w:pPr>
            <w:r>
              <w:rPr>
                <w:rFonts w:ascii="Arial" w:eastAsia="Arial" w:hAnsi="Arial" w:cs="Arial"/>
                <w:sz w:val="20"/>
                <w:szCs w:val="20"/>
              </w:rPr>
              <w:t>996,392</w:t>
            </w:r>
          </w:p>
        </w:tc>
        <w:tc>
          <w:tcPr>
            <w:tcW w:w="1134" w:type="dxa"/>
          </w:tcPr>
          <w:p w:rsidR="006A6E27" w:rsidRPr="00DD4B53" w:rsidRDefault="006145C4" w:rsidP="006A6E27">
            <w:pPr>
              <w:tabs>
                <w:tab w:val="decimal" w:pos="993"/>
              </w:tabs>
              <w:rPr>
                <w:rFonts w:ascii="Arial" w:eastAsia="Arial" w:hAnsi="Arial" w:cs="Arial"/>
                <w:b/>
                <w:sz w:val="20"/>
                <w:szCs w:val="20"/>
              </w:rPr>
            </w:pPr>
            <w:r>
              <w:rPr>
                <w:rFonts w:ascii="Arial" w:eastAsia="Arial" w:hAnsi="Arial" w:cs="Arial"/>
                <w:b/>
                <w:sz w:val="20"/>
                <w:szCs w:val="20"/>
              </w:rPr>
              <w:t>5,713,196</w:t>
            </w:r>
          </w:p>
        </w:tc>
      </w:tr>
      <w:tr w:rsidR="006A6E27" w:rsidRPr="00DD4B53" w:rsidTr="006A6E27">
        <w:tc>
          <w:tcPr>
            <w:tcW w:w="2977" w:type="dxa"/>
          </w:tcPr>
          <w:p w:rsidR="006A6E27" w:rsidRPr="006A6E27" w:rsidRDefault="006A6E27" w:rsidP="006A6E27">
            <w:pPr>
              <w:ind w:left="142" w:right="355"/>
              <w:jc w:val="both"/>
              <w:rPr>
                <w:rFonts w:ascii="Arial" w:eastAsia="Arial" w:hAnsi="Arial" w:cs="Arial"/>
                <w:sz w:val="20"/>
                <w:szCs w:val="20"/>
              </w:rPr>
            </w:pPr>
            <w:r w:rsidRPr="006A6E27">
              <w:rPr>
                <w:rFonts w:ascii="Arial" w:eastAsia="Arial" w:hAnsi="Arial" w:cs="Arial"/>
                <w:sz w:val="20"/>
                <w:szCs w:val="20"/>
              </w:rPr>
              <w:t>Lordswood Boys’ School</w:t>
            </w:r>
          </w:p>
        </w:tc>
        <w:tc>
          <w:tcPr>
            <w:tcW w:w="1417" w:type="dxa"/>
          </w:tcPr>
          <w:p w:rsidR="006A6E27" w:rsidRPr="00DD4B53" w:rsidRDefault="006145C4" w:rsidP="006A6E27">
            <w:pPr>
              <w:tabs>
                <w:tab w:val="decimal" w:pos="1344"/>
              </w:tabs>
              <w:rPr>
                <w:rFonts w:ascii="Arial" w:eastAsia="Arial" w:hAnsi="Arial" w:cs="Arial"/>
                <w:sz w:val="20"/>
                <w:szCs w:val="20"/>
              </w:rPr>
            </w:pPr>
            <w:r>
              <w:rPr>
                <w:rFonts w:ascii="Arial" w:eastAsia="Arial" w:hAnsi="Arial" w:cs="Arial"/>
                <w:sz w:val="20"/>
                <w:szCs w:val="20"/>
              </w:rPr>
              <w:t>1,867,284</w:t>
            </w:r>
          </w:p>
        </w:tc>
        <w:tc>
          <w:tcPr>
            <w:tcW w:w="1276" w:type="dxa"/>
          </w:tcPr>
          <w:p w:rsidR="006A6E27" w:rsidRPr="00DD4B53" w:rsidRDefault="006145C4" w:rsidP="006A6E27">
            <w:pPr>
              <w:tabs>
                <w:tab w:val="decimal" w:pos="1167"/>
              </w:tabs>
              <w:rPr>
                <w:rFonts w:ascii="Arial" w:eastAsia="Arial" w:hAnsi="Arial" w:cs="Arial"/>
                <w:sz w:val="20"/>
                <w:szCs w:val="20"/>
              </w:rPr>
            </w:pPr>
            <w:r>
              <w:rPr>
                <w:rFonts w:ascii="Arial" w:eastAsia="Arial" w:hAnsi="Arial" w:cs="Arial"/>
                <w:sz w:val="20"/>
                <w:szCs w:val="20"/>
              </w:rPr>
              <w:t>748,304</w:t>
            </w:r>
          </w:p>
        </w:tc>
        <w:tc>
          <w:tcPr>
            <w:tcW w:w="1560" w:type="dxa"/>
          </w:tcPr>
          <w:p w:rsidR="006A6E27" w:rsidRPr="00DD4B53" w:rsidRDefault="006145C4" w:rsidP="006A6E27">
            <w:pPr>
              <w:tabs>
                <w:tab w:val="decimal" w:pos="1452"/>
              </w:tabs>
              <w:rPr>
                <w:rFonts w:ascii="Arial" w:eastAsia="Arial" w:hAnsi="Arial" w:cs="Arial"/>
                <w:sz w:val="20"/>
                <w:szCs w:val="20"/>
              </w:rPr>
            </w:pPr>
            <w:r>
              <w:rPr>
                <w:rFonts w:ascii="Arial" w:eastAsia="Arial" w:hAnsi="Arial" w:cs="Arial"/>
                <w:sz w:val="20"/>
                <w:szCs w:val="20"/>
              </w:rPr>
              <w:t>119,933</w:t>
            </w:r>
          </w:p>
        </w:tc>
        <w:tc>
          <w:tcPr>
            <w:tcW w:w="1275" w:type="dxa"/>
          </w:tcPr>
          <w:p w:rsidR="006A6E27" w:rsidRPr="00DD4B53" w:rsidRDefault="006145C4" w:rsidP="006A6E27">
            <w:pPr>
              <w:tabs>
                <w:tab w:val="decimal" w:pos="1168"/>
              </w:tabs>
              <w:rPr>
                <w:rFonts w:ascii="Arial" w:eastAsia="Arial" w:hAnsi="Arial" w:cs="Arial"/>
                <w:sz w:val="20"/>
                <w:szCs w:val="20"/>
              </w:rPr>
            </w:pPr>
            <w:r>
              <w:rPr>
                <w:rFonts w:ascii="Arial" w:eastAsia="Arial" w:hAnsi="Arial" w:cs="Arial"/>
                <w:sz w:val="20"/>
                <w:szCs w:val="20"/>
              </w:rPr>
              <w:t>594,090</w:t>
            </w:r>
          </w:p>
        </w:tc>
        <w:tc>
          <w:tcPr>
            <w:tcW w:w="1134" w:type="dxa"/>
          </w:tcPr>
          <w:p w:rsidR="006A6E27" w:rsidRPr="00DD4B53" w:rsidRDefault="006145C4" w:rsidP="006A6E27">
            <w:pPr>
              <w:tabs>
                <w:tab w:val="decimal" w:pos="993"/>
              </w:tabs>
              <w:rPr>
                <w:rFonts w:ascii="Arial" w:eastAsia="Arial" w:hAnsi="Arial" w:cs="Arial"/>
                <w:b/>
                <w:sz w:val="20"/>
                <w:szCs w:val="20"/>
              </w:rPr>
            </w:pPr>
            <w:r>
              <w:rPr>
                <w:rFonts w:ascii="Arial" w:eastAsia="Arial" w:hAnsi="Arial" w:cs="Arial"/>
                <w:b/>
                <w:sz w:val="20"/>
                <w:szCs w:val="20"/>
              </w:rPr>
              <w:t>3,329,611</w:t>
            </w:r>
          </w:p>
        </w:tc>
      </w:tr>
      <w:tr w:rsidR="004006D5" w:rsidRPr="00DD4B53" w:rsidTr="006A6E27">
        <w:tc>
          <w:tcPr>
            <w:tcW w:w="2977" w:type="dxa"/>
          </w:tcPr>
          <w:p w:rsidR="004006D5" w:rsidRPr="00DD4B53" w:rsidRDefault="00EA42D3" w:rsidP="00826AB9">
            <w:pPr>
              <w:ind w:left="142" w:right="355"/>
              <w:rPr>
                <w:rFonts w:ascii="Arial" w:eastAsia="Arial" w:hAnsi="Arial" w:cs="Arial"/>
                <w:b/>
                <w:sz w:val="20"/>
                <w:szCs w:val="20"/>
              </w:rPr>
            </w:pPr>
            <w:r>
              <w:rPr>
                <w:rFonts w:ascii="Arial" w:eastAsia="Arial" w:hAnsi="Arial" w:cs="Arial"/>
                <w:b/>
                <w:sz w:val="20"/>
                <w:szCs w:val="20"/>
              </w:rPr>
              <w:t>Academies Trust</w:t>
            </w:r>
          </w:p>
        </w:tc>
        <w:tc>
          <w:tcPr>
            <w:tcW w:w="1417" w:type="dxa"/>
            <w:tcBorders>
              <w:top w:val="single" w:sz="4" w:space="0" w:color="auto"/>
              <w:bottom w:val="single" w:sz="4" w:space="0" w:color="auto"/>
            </w:tcBorders>
          </w:tcPr>
          <w:p w:rsidR="004006D5" w:rsidRPr="00DD4B53" w:rsidRDefault="006145C4" w:rsidP="00826AB9">
            <w:pPr>
              <w:tabs>
                <w:tab w:val="decimal" w:pos="1344"/>
              </w:tabs>
              <w:rPr>
                <w:rFonts w:ascii="Arial" w:eastAsia="Arial" w:hAnsi="Arial" w:cs="Arial"/>
                <w:b/>
                <w:sz w:val="20"/>
                <w:szCs w:val="20"/>
              </w:rPr>
            </w:pPr>
            <w:r>
              <w:rPr>
                <w:rFonts w:ascii="Arial" w:eastAsia="Arial" w:hAnsi="Arial" w:cs="Arial"/>
                <w:b/>
                <w:sz w:val="20"/>
                <w:szCs w:val="20"/>
              </w:rPr>
              <w:t>5,272,772</w:t>
            </w:r>
          </w:p>
        </w:tc>
        <w:tc>
          <w:tcPr>
            <w:tcW w:w="1276" w:type="dxa"/>
            <w:tcBorders>
              <w:top w:val="single" w:sz="4" w:space="0" w:color="auto"/>
              <w:bottom w:val="single" w:sz="4" w:space="0" w:color="auto"/>
            </w:tcBorders>
          </w:tcPr>
          <w:p w:rsidR="007F7FE9" w:rsidRPr="00DD4B53" w:rsidRDefault="006145C4" w:rsidP="00826AB9">
            <w:pPr>
              <w:tabs>
                <w:tab w:val="decimal" w:pos="1167"/>
              </w:tabs>
              <w:rPr>
                <w:rFonts w:ascii="Arial" w:eastAsia="Arial" w:hAnsi="Arial" w:cs="Arial"/>
                <w:b/>
                <w:sz w:val="20"/>
                <w:szCs w:val="20"/>
              </w:rPr>
            </w:pPr>
            <w:r>
              <w:rPr>
                <w:rFonts w:ascii="Arial" w:eastAsia="Arial" w:hAnsi="Arial" w:cs="Arial"/>
                <w:b/>
                <w:sz w:val="20"/>
                <w:szCs w:val="20"/>
              </w:rPr>
              <w:t>1,795,632</w:t>
            </w:r>
          </w:p>
        </w:tc>
        <w:tc>
          <w:tcPr>
            <w:tcW w:w="1560" w:type="dxa"/>
            <w:tcBorders>
              <w:top w:val="single" w:sz="4" w:space="0" w:color="auto"/>
              <w:bottom w:val="single" w:sz="4" w:space="0" w:color="auto"/>
            </w:tcBorders>
          </w:tcPr>
          <w:p w:rsidR="004006D5" w:rsidRPr="00DD4B53" w:rsidRDefault="006145C4" w:rsidP="00826AB9">
            <w:pPr>
              <w:tabs>
                <w:tab w:val="decimal" w:pos="1452"/>
              </w:tabs>
              <w:rPr>
                <w:rFonts w:ascii="Arial" w:eastAsia="Arial" w:hAnsi="Arial" w:cs="Arial"/>
                <w:b/>
                <w:sz w:val="20"/>
                <w:szCs w:val="20"/>
              </w:rPr>
            </w:pPr>
            <w:r>
              <w:rPr>
                <w:rFonts w:ascii="Arial" w:eastAsia="Arial" w:hAnsi="Arial" w:cs="Arial"/>
                <w:b/>
                <w:sz w:val="20"/>
                <w:szCs w:val="20"/>
              </w:rPr>
              <w:t>383,922</w:t>
            </w:r>
          </w:p>
        </w:tc>
        <w:tc>
          <w:tcPr>
            <w:tcW w:w="1275" w:type="dxa"/>
            <w:tcBorders>
              <w:top w:val="single" w:sz="4" w:space="0" w:color="auto"/>
              <w:bottom w:val="single" w:sz="4" w:space="0" w:color="auto"/>
            </w:tcBorders>
          </w:tcPr>
          <w:p w:rsidR="004006D5" w:rsidRPr="00DD4B53" w:rsidRDefault="006145C4" w:rsidP="00826AB9">
            <w:pPr>
              <w:tabs>
                <w:tab w:val="decimal" w:pos="1168"/>
              </w:tabs>
              <w:rPr>
                <w:rFonts w:ascii="Arial" w:eastAsia="Arial" w:hAnsi="Arial" w:cs="Arial"/>
                <w:b/>
                <w:sz w:val="20"/>
                <w:szCs w:val="20"/>
              </w:rPr>
            </w:pPr>
            <w:r>
              <w:rPr>
                <w:rFonts w:ascii="Arial" w:eastAsia="Arial" w:hAnsi="Arial" w:cs="Arial"/>
                <w:b/>
                <w:sz w:val="20"/>
                <w:szCs w:val="20"/>
              </w:rPr>
              <w:t>1,590,481</w:t>
            </w:r>
          </w:p>
        </w:tc>
        <w:tc>
          <w:tcPr>
            <w:tcW w:w="1134" w:type="dxa"/>
            <w:tcBorders>
              <w:top w:val="single" w:sz="4" w:space="0" w:color="auto"/>
              <w:bottom w:val="single" w:sz="4" w:space="0" w:color="auto"/>
            </w:tcBorders>
          </w:tcPr>
          <w:p w:rsidR="004006D5" w:rsidRPr="00DD4B53" w:rsidRDefault="006145C4" w:rsidP="00826AB9">
            <w:pPr>
              <w:tabs>
                <w:tab w:val="decimal" w:pos="993"/>
              </w:tabs>
              <w:rPr>
                <w:rFonts w:ascii="Arial" w:eastAsia="Arial" w:hAnsi="Arial" w:cs="Arial"/>
                <w:b/>
                <w:sz w:val="20"/>
                <w:szCs w:val="20"/>
              </w:rPr>
            </w:pPr>
            <w:r>
              <w:rPr>
                <w:rFonts w:ascii="Arial" w:eastAsia="Arial" w:hAnsi="Arial" w:cs="Arial"/>
                <w:b/>
                <w:sz w:val="20"/>
                <w:szCs w:val="20"/>
              </w:rPr>
              <w:t>9,042,806</w:t>
            </w:r>
          </w:p>
        </w:tc>
      </w:tr>
    </w:tbl>
    <w:p w:rsidR="00E54301" w:rsidRPr="00DD4B53" w:rsidRDefault="00E54301" w:rsidP="009011E2">
      <w:pPr>
        <w:spacing w:line="320" w:lineRule="exact"/>
        <w:rPr>
          <w:rFonts w:ascii="Arial" w:hAnsi="Arial" w:cs="Arial"/>
          <w:color w:val="FF0000"/>
          <w:sz w:val="32"/>
          <w:szCs w:val="32"/>
        </w:rPr>
      </w:pPr>
    </w:p>
    <w:p w:rsidR="00656DBD" w:rsidRPr="00D12627" w:rsidRDefault="00D12627" w:rsidP="00B77F01">
      <w:pPr>
        <w:pStyle w:val="ListParagraph"/>
        <w:numPr>
          <w:ilvl w:val="0"/>
          <w:numId w:val="24"/>
        </w:numPr>
        <w:tabs>
          <w:tab w:val="left" w:pos="648"/>
        </w:tabs>
        <w:rPr>
          <w:rFonts w:ascii="Arial" w:eastAsia="Arial" w:hAnsi="Arial" w:cs="Arial"/>
          <w:sz w:val="20"/>
          <w:szCs w:val="20"/>
        </w:rPr>
      </w:pPr>
      <w:bookmarkStart w:id="17" w:name="_bookmark44"/>
      <w:bookmarkEnd w:id="17"/>
      <w:r>
        <w:rPr>
          <w:rFonts w:ascii="Arial" w:hAnsi="Arial" w:cs="Arial"/>
          <w:b/>
          <w:spacing w:val="-1"/>
          <w:sz w:val="20"/>
        </w:rPr>
        <w:t xml:space="preserve"> </w:t>
      </w:r>
      <w:r w:rsidR="00656DBD" w:rsidRPr="00D12627">
        <w:rPr>
          <w:rFonts w:ascii="Arial" w:hAnsi="Arial" w:cs="Arial"/>
          <w:b/>
          <w:spacing w:val="-1"/>
          <w:sz w:val="20"/>
        </w:rPr>
        <w:t xml:space="preserve">Analysis </w:t>
      </w:r>
      <w:r w:rsidR="00656DBD" w:rsidRPr="00D12627">
        <w:rPr>
          <w:rFonts w:ascii="Arial" w:hAnsi="Arial" w:cs="Arial"/>
          <w:b/>
          <w:sz w:val="20"/>
        </w:rPr>
        <w:t>of</w:t>
      </w:r>
      <w:r w:rsidR="00656DBD" w:rsidRPr="00D12627">
        <w:rPr>
          <w:rFonts w:ascii="Arial" w:hAnsi="Arial" w:cs="Arial"/>
          <w:b/>
          <w:spacing w:val="-1"/>
          <w:sz w:val="20"/>
        </w:rPr>
        <w:t xml:space="preserve"> </w:t>
      </w:r>
      <w:r w:rsidR="00656DBD" w:rsidRPr="00D12627">
        <w:rPr>
          <w:rFonts w:ascii="Arial" w:hAnsi="Arial" w:cs="Arial"/>
          <w:b/>
          <w:sz w:val="20"/>
        </w:rPr>
        <w:t>Net</w:t>
      </w:r>
      <w:r w:rsidR="00656DBD" w:rsidRPr="00D12627">
        <w:rPr>
          <w:rFonts w:ascii="Arial" w:hAnsi="Arial" w:cs="Arial"/>
          <w:b/>
          <w:spacing w:val="-2"/>
          <w:sz w:val="20"/>
        </w:rPr>
        <w:t xml:space="preserve"> </w:t>
      </w:r>
      <w:r w:rsidR="00656DBD" w:rsidRPr="00D12627">
        <w:rPr>
          <w:rFonts w:ascii="Arial" w:hAnsi="Arial" w:cs="Arial"/>
          <w:b/>
          <w:spacing w:val="-1"/>
          <w:sz w:val="20"/>
        </w:rPr>
        <w:t>Assets between Funds</w:t>
      </w:r>
    </w:p>
    <w:p w:rsidR="00A15281" w:rsidRPr="00DD4B53" w:rsidRDefault="00A15281" w:rsidP="00A15281">
      <w:pPr>
        <w:pStyle w:val="ListParagraph"/>
        <w:ind w:left="648"/>
        <w:rPr>
          <w:rFonts w:ascii="Arial" w:hAnsi="Arial" w:cs="Arial"/>
          <w:sz w:val="20"/>
        </w:rPr>
      </w:pPr>
    </w:p>
    <w:p w:rsidR="00A15281" w:rsidRPr="00DD4B53" w:rsidRDefault="00A15281" w:rsidP="009C08D8">
      <w:pPr>
        <w:pStyle w:val="ListParagraph"/>
        <w:ind w:left="567"/>
        <w:rPr>
          <w:rFonts w:ascii="Arial" w:eastAsia="Arial" w:hAnsi="Arial" w:cs="Arial"/>
          <w:sz w:val="20"/>
          <w:szCs w:val="20"/>
        </w:rPr>
      </w:pPr>
      <w:r w:rsidRPr="00DD4B53">
        <w:rPr>
          <w:rFonts w:ascii="Arial" w:hAnsi="Arial" w:cs="Arial"/>
          <w:sz w:val="20"/>
        </w:rPr>
        <w:t>Fund</w:t>
      </w:r>
      <w:r w:rsidRPr="00DD4B53">
        <w:rPr>
          <w:rFonts w:ascii="Arial" w:hAnsi="Arial" w:cs="Arial"/>
          <w:spacing w:val="-1"/>
          <w:sz w:val="20"/>
        </w:rPr>
        <w:t xml:space="preserve"> balances</w:t>
      </w:r>
      <w:r w:rsidRPr="00DD4B53">
        <w:rPr>
          <w:rFonts w:ascii="Arial" w:hAnsi="Arial" w:cs="Arial"/>
          <w:sz w:val="20"/>
        </w:rPr>
        <w:t xml:space="preserve"> at</w:t>
      </w:r>
      <w:r w:rsidRPr="00DD4B53">
        <w:rPr>
          <w:rFonts w:ascii="Arial" w:hAnsi="Arial" w:cs="Arial"/>
          <w:spacing w:val="-2"/>
          <w:sz w:val="20"/>
        </w:rPr>
        <w:t xml:space="preserve"> </w:t>
      </w:r>
      <w:r w:rsidR="00826AB9">
        <w:rPr>
          <w:rFonts w:ascii="Arial" w:hAnsi="Arial" w:cs="Arial"/>
          <w:sz w:val="20"/>
        </w:rPr>
        <w:t>31 August 2016</w:t>
      </w:r>
      <w:r w:rsidRPr="00DD4B53">
        <w:rPr>
          <w:rFonts w:ascii="Arial" w:hAnsi="Arial" w:cs="Arial"/>
          <w:spacing w:val="-1"/>
          <w:sz w:val="20"/>
        </w:rPr>
        <w:t xml:space="preserve"> </w:t>
      </w:r>
      <w:r w:rsidRPr="00DD4B53">
        <w:rPr>
          <w:rFonts w:ascii="Arial" w:hAnsi="Arial" w:cs="Arial"/>
          <w:sz w:val="20"/>
        </w:rPr>
        <w:t>are</w:t>
      </w:r>
      <w:r w:rsidRPr="00DD4B53">
        <w:rPr>
          <w:rFonts w:ascii="Arial" w:hAnsi="Arial" w:cs="Arial"/>
          <w:spacing w:val="-2"/>
          <w:sz w:val="20"/>
        </w:rPr>
        <w:t xml:space="preserve"> </w:t>
      </w:r>
      <w:r w:rsidRPr="00DD4B53">
        <w:rPr>
          <w:rFonts w:ascii="Arial" w:hAnsi="Arial" w:cs="Arial"/>
          <w:spacing w:val="-1"/>
          <w:sz w:val="20"/>
        </w:rPr>
        <w:t>represented by:</w:t>
      </w:r>
    </w:p>
    <w:tbl>
      <w:tblPr>
        <w:tblW w:w="9390" w:type="dxa"/>
        <w:tblInd w:w="675" w:type="dxa"/>
        <w:tblLayout w:type="fixed"/>
        <w:tblLook w:val="00A0" w:firstRow="1" w:lastRow="0" w:firstColumn="1" w:lastColumn="0" w:noHBand="0" w:noVBand="0"/>
      </w:tblPr>
      <w:tblGrid>
        <w:gridCol w:w="3686"/>
        <w:gridCol w:w="1559"/>
        <w:gridCol w:w="1560"/>
        <w:gridCol w:w="1275"/>
        <w:gridCol w:w="1310"/>
      </w:tblGrid>
      <w:tr w:rsidR="00ED06DE" w:rsidRPr="00DD4B53" w:rsidTr="006145C4">
        <w:tc>
          <w:tcPr>
            <w:tcW w:w="3686" w:type="dxa"/>
          </w:tcPr>
          <w:p w:rsidR="004C1D29" w:rsidRPr="00DD4B53" w:rsidRDefault="004C1D29" w:rsidP="00A15281">
            <w:pPr>
              <w:rPr>
                <w:rFonts w:ascii="Arial" w:hAnsi="Arial" w:cs="Arial"/>
                <w:sz w:val="20"/>
                <w:szCs w:val="20"/>
              </w:rPr>
            </w:pPr>
          </w:p>
        </w:tc>
        <w:tc>
          <w:tcPr>
            <w:tcW w:w="1559" w:type="dxa"/>
            <w:vAlign w:val="bottom"/>
          </w:tcPr>
          <w:p w:rsidR="004C1D29" w:rsidRPr="00DD4B53" w:rsidRDefault="004C1D29" w:rsidP="006D3A2B">
            <w:pPr>
              <w:tabs>
                <w:tab w:val="decimal" w:pos="1310"/>
              </w:tabs>
              <w:rPr>
                <w:rFonts w:ascii="Arial" w:hAnsi="Arial" w:cs="Arial"/>
                <w:b/>
                <w:sz w:val="20"/>
                <w:szCs w:val="20"/>
              </w:rPr>
            </w:pPr>
            <w:r w:rsidRPr="00DD4B53">
              <w:rPr>
                <w:rFonts w:ascii="Arial" w:hAnsi="Arial" w:cs="Arial"/>
                <w:b/>
                <w:sz w:val="20"/>
                <w:szCs w:val="20"/>
              </w:rPr>
              <w:t>Unrestricted</w:t>
            </w:r>
          </w:p>
          <w:p w:rsidR="004C1D29" w:rsidRPr="00DD4B53" w:rsidRDefault="004C1D29" w:rsidP="006D3A2B">
            <w:pPr>
              <w:tabs>
                <w:tab w:val="decimal" w:pos="1310"/>
              </w:tabs>
              <w:rPr>
                <w:rFonts w:ascii="Arial" w:hAnsi="Arial" w:cs="Arial"/>
                <w:b/>
                <w:sz w:val="20"/>
                <w:szCs w:val="20"/>
              </w:rPr>
            </w:pPr>
            <w:r w:rsidRPr="00DD4B53">
              <w:rPr>
                <w:rFonts w:ascii="Arial" w:hAnsi="Arial" w:cs="Arial"/>
                <w:b/>
                <w:sz w:val="20"/>
                <w:szCs w:val="20"/>
              </w:rPr>
              <w:t>Funds</w:t>
            </w:r>
          </w:p>
        </w:tc>
        <w:tc>
          <w:tcPr>
            <w:tcW w:w="1560" w:type="dxa"/>
            <w:vAlign w:val="bottom"/>
          </w:tcPr>
          <w:p w:rsidR="006D3A2B" w:rsidRPr="00DD4B53" w:rsidRDefault="006D3A2B" w:rsidP="006D3A2B">
            <w:pPr>
              <w:tabs>
                <w:tab w:val="decimal" w:pos="1344"/>
              </w:tabs>
              <w:rPr>
                <w:rFonts w:ascii="Arial" w:hAnsi="Arial" w:cs="Arial"/>
                <w:b/>
                <w:sz w:val="20"/>
                <w:szCs w:val="20"/>
              </w:rPr>
            </w:pPr>
            <w:r w:rsidRPr="00DD4B53">
              <w:rPr>
                <w:rFonts w:ascii="Arial" w:hAnsi="Arial" w:cs="Arial"/>
                <w:b/>
                <w:sz w:val="20"/>
                <w:szCs w:val="20"/>
              </w:rPr>
              <w:t>Restricted</w:t>
            </w:r>
          </w:p>
          <w:p w:rsidR="006D3A2B" w:rsidRPr="00DD4B53" w:rsidRDefault="006D3A2B" w:rsidP="006D3A2B">
            <w:pPr>
              <w:tabs>
                <w:tab w:val="decimal" w:pos="1344"/>
              </w:tabs>
              <w:rPr>
                <w:rFonts w:ascii="Arial" w:hAnsi="Arial" w:cs="Arial"/>
                <w:b/>
                <w:sz w:val="20"/>
                <w:szCs w:val="20"/>
              </w:rPr>
            </w:pPr>
            <w:r w:rsidRPr="00DD4B53">
              <w:rPr>
                <w:rFonts w:ascii="Arial" w:hAnsi="Arial" w:cs="Arial"/>
                <w:b/>
                <w:sz w:val="20"/>
                <w:szCs w:val="20"/>
              </w:rPr>
              <w:t>General</w:t>
            </w:r>
          </w:p>
          <w:p w:rsidR="004C1D29" w:rsidRPr="00DD4B53" w:rsidRDefault="004C1D29" w:rsidP="006D3A2B">
            <w:pPr>
              <w:tabs>
                <w:tab w:val="decimal" w:pos="1344"/>
              </w:tabs>
              <w:rPr>
                <w:rFonts w:ascii="Arial" w:hAnsi="Arial" w:cs="Arial"/>
                <w:b/>
                <w:sz w:val="20"/>
                <w:szCs w:val="20"/>
              </w:rPr>
            </w:pPr>
            <w:r w:rsidRPr="00DD4B53">
              <w:rPr>
                <w:rFonts w:ascii="Arial" w:hAnsi="Arial" w:cs="Arial"/>
                <w:b/>
                <w:sz w:val="20"/>
                <w:szCs w:val="20"/>
              </w:rPr>
              <w:t>Funds</w:t>
            </w:r>
          </w:p>
        </w:tc>
        <w:tc>
          <w:tcPr>
            <w:tcW w:w="1275" w:type="dxa"/>
            <w:vAlign w:val="bottom"/>
          </w:tcPr>
          <w:p w:rsidR="006D3A2B" w:rsidRPr="00DD4B53" w:rsidRDefault="006D3A2B" w:rsidP="006D3A2B">
            <w:pPr>
              <w:tabs>
                <w:tab w:val="decimal" w:pos="1059"/>
              </w:tabs>
              <w:rPr>
                <w:rFonts w:ascii="Arial" w:hAnsi="Arial" w:cs="Arial"/>
                <w:b/>
                <w:sz w:val="20"/>
                <w:szCs w:val="20"/>
              </w:rPr>
            </w:pPr>
            <w:r w:rsidRPr="00DD4B53">
              <w:rPr>
                <w:rFonts w:ascii="Arial" w:hAnsi="Arial" w:cs="Arial"/>
                <w:b/>
                <w:sz w:val="20"/>
                <w:szCs w:val="20"/>
              </w:rPr>
              <w:t>Restricted</w:t>
            </w:r>
          </w:p>
          <w:p w:rsidR="006D3A2B" w:rsidRPr="00DD4B53" w:rsidRDefault="006D3A2B" w:rsidP="006D3A2B">
            <w:pPr>
              <w:tabs>
                <w:tab w:val="decimal" w:pos="1059"/>
              </w:tabs>
              <w:rPr>
                <w:rFonts w:ascii="Arial" w:hAnsi="Arial" w:cs="Arial"/>
                <w:b/>
                <w:sz w:val="20"/>
                <w:szCs w:val="20"/>
              </w:rPr>
            </w:pPr>
            <w:r w:rsidRPr="00DD4B53">
              <w:rPr>
                <w:rFonts w:ascii="Arial" w:hAnsi="Arial" w:cs="Arial"/>
                <w:b/>
                <w:sz w:val="20"/>
                <w:szCs w:val="20"/>
              </w:rPr>
              <w:t>Fixed</w:t>
            </w:r>
          </w:p>
          <w:p w:rsidR="006D3A2B" w:rsidRPr="00DD4B53" w:rsidRDefault="006D3A2B" w:rsidP="006D3A2B">
            <w:pPr>
              <w:tabs>
                <w:tab w:val="decimal" w:pos="1059"/>
              </w:tabs>
              <w:rPr>
                <w:rFonts w:ascii="Arial" w:hAnsi="Arial" w:cs="Arial"/>
                <w:b/>
                <w:sz w:val="20"/>
                <w:szCs w:val="20"/>
              </w:rPr>
            </w:pPr>
            <w:r w:rsidRPr="00DD4B53">
              <w:rPr>
                <w:rFonts w:ascii="Arial" w:hAnsi="Arial" w:cs="Arial"/>
                <w:b/>
                <w:sz w:val="20"/>
                <w:szCs w:val="20"/>
              </w:rPr>
              <w:t>Asset</w:t>
            </w:r>
          </w:p>
          <w:p w:rsidR="004C1D29" w:rsidRPr="00DD4B53" w:rsidRDefault="004C1D29" w:rsidP="006D3A2B">
            <w:pPr>
              <w:tabs>
                <w:tab w:val="decimal" w:pos="1059"/>
              </w:tabs>
              <w:rPr>
                <w:rFonts w:ascii="Arial" w:hAnsi="Arial" w:cs="Arial"/>
                <w:b/>
                <w:sz w:val="20"/>
                <w:szCs w:val="20"/>
              </w:rPr>
            </w:pPr>
            <w:r w:rsidRPr="00DD4B53">
              <w:rPr>
                <w:rFonts w:ascii="Arial" w:hAnsi="Arial" w:cs="Arial"/>
                <w:b/>
                <w:sz w:val="20"/>
                <w:szCs w:val="20"/>
              </w:rPr>
              <w:t>Funds</w:t>
            </w:r>
          </w:p>
        </w:tc>
        <w:tc>
          <w:tcPr>
            <w:tcW w:w="1310" w:type="dxa"/>
            <w:vAlign w:val="bottom"/>
          </w:tcPr>
          <w:p w:rsidR="004C1D29" w:rsidRPr="00DD4B53" w:rsidRDefault="004C1D29" w:rsidP="006D3A2B">
            <w:pPr>
              <w:tabs>
                <w:tab w:val="decimal" w:pos="885"/>
              </w:tabs>
              <w:jc w:val="center"/>
              <w:rPr>
                <w:rFonts w:ascii="Arial" w:hAnsi="Arial" w:cs="Arial"/>
                <w:b/>
                <w:sz w:val="20"/>
                <w:szCs w:val="20"/>
              </w:rPr>
            </w:pPr>
            <w:r w:rsidRPr="00DD4B53">
              <w:rPr>
                <w:rFonts w:ascii="Arial" w:hAnsi="Arial" w:cs="Arial"/>
                <w:b/>
                <w:sz w:val="20"/>
                <w:szCs w:val="20"/>
              </w:rPr>
              <w:t>Total Funds</w:t>
            </w:r>
          </w:p>
        </w:tc>
      </w:tr>
      <w:tr w:rsidR="00ED06DE" w:rsidRPr="00DD4B53" w:rsidTr="006145C4">
        <w:tc>
          <w:tcPr>
            <w:tcW w:w="3686" w:type="dxa"/>
          </w:tcPr>
          <w:p w:rsidR="004C1D29" w:rsidRPr="00DD4B53" w:rsidRDefault="004C1D29" w:rsidP="00A15281">
            <w:pPr>
              <w:rPr>
                <w:rFonts w:ascii="Arial" w:hAnsi="Arial" w:cs="Arial"/>
                <w:sz w:val="20"/>
                <w:szCs w:val="20"/>
              </w:rPr>
            </w:pPr>
          </w:p>
        </w:tc>
        <w:tc>
          <w:tcPr>
            <w:tcW w:w="1559" w:type="dxa"/>
            <w:vAlign w:val="bottom"/>
          </w:tcPr>
          <w:p w:rsidR="004C1D29" w:rsidRPr="00DD4B53" w:rsidRDefault="00286836" w:rsidP="006D3A2B">
            <w:pPr>
              <w:tabs>
                <w:tab w:val="decimal" w:pos="1310"/>
              </w:tabs>
              <w:rPr>
                <w:rFonts w:ascii="Arial" w:hAnsi="Arial" w:cs="Arial"/>
                <w:b/>
                <w:sz w:val="20"/>
                <w:szCs w:val="20"/>
              </w:rPr>
            </w:pPr>
            <w:r>
              <w:rPr>
                <w:rFonts w:ascii="Arial" w:hAnsi="Arial" w:cs="Arial"/>
                <w:b/>
                <w:sz w:val="20"/>
                <w:szCs w:val="20"/>
              </w:rPr>
              <w:t>£</w:t>
            </w:r>
          </w:p>
        </w:tc>
        <w:tc>
          <w:tcPr>
            <w:tcW w:w="1560" w:type="dxa"/>
            <w:vAlign w:val="bottom"/>
          </w:tcPr>
          <w:p w:rsidR="004C1D29" w:rsidRPr="00DD4B53" w:rsidRDefault="00286836" w:rsidP="006D3A2B">
            <w:pPr>
              <w:tabs>
                <w:tab w:val="decimal" w:pos="1344"/>
              </w:tabs>
              <w:rPr>
                <w:rFonts w:ascii="Arial" w:hAnsi="Arial" w:cs="Arial"/>
                <w:b/>
                <w:sz w:val="20"/>
                <w:szCs w:val="20"/>
              </w:rPr>
            </w:pPr>
            <w:r>
              <w:rPr>
                <w:rFonts w:ascii="Arial" w:hAnsi="Arial" w:cs="Arial"/>
                <w:b/>
                <w:sz w:val="20"/>
                <w:szCs w:val="20"/>
              </w:rPr>
              <w:t>£</w:t>
            </w:r>
          </w:p>
        </w:tc>
        <w:tc>
          <w:tcPr>
            <w:tcW w:w="1275" w:type="dxa"/>
            <w:vAlign w:val="bottom"/>
          </w:tcPr>
          <w:p w:rsidR="004C1D29" w:rsidRPr="00DD4B53" w:rsidRDefault="00286836" w:rsidP="006D3A2B">
            <w:pPr>
              <w:tabs>
                <w:tab w:val="decimal" w:pos="1059"/>
              </w:tabs>
              <w:rPr>
                <w:rFonts w:ascii="Arial" w:hAnsi="Arial" w:cs="Arial"/>
                <w:b/>
                <w:sz w:val="20"/>
                <w:szCs w:val="20"/>
              </w:rPr>
            </w:pPr>
            <w:r>
              <w:rPr>
                <w:rFonts w:ascii="Arial" w:hAnsi="Arial" w:cs="Arial"/>
                <w:b/>
                <w:sz w:val="20"/>
                <w:szCs w:val="20"/>
              </w:rPr>
              <w:t>£</w:t>
            </w:r>
          </w:p>
        </w:tc>
        <w:tc>
          <w:tcPr>
            <w:tcW w:w="1310" w:type="dxa"/>
            <w:vAlign w:val="bottom"/>
          </w:tcPr>
          <w:p w:rsidR="004C1D29" w:rsidRPr="00DD4B53" w:rsidRDefault="00286836" w:rsidP="006D3A2B">
            <w:pPr>
              <w:tabs>
                <w:tab w:val="decimal" w:pos="885"/>
              </w:tabs>
              <w:jc w:val="center"/>
              <w:rPr>
                <w:rFonts w:ascii="Arial" w:hAnsi="Arial" w:cs="Arial"/>
                <w:b/>
                <w:sz w:val="20"/>
                <w:szCs w:val="20"/>
              </w:rPr>
            </w:pPr>
            <w:r>
              <w:rPr>
                <w:rFonts w:ascii="Arial" w:hAnsi="Arial" w:cs="Arial"/>
                <w:b/>
                <w:sz w:val="20"/>
                <w:szCs w:val="20"/>
              </w:rPr>
              <w:t>£</w:t>
            </w:r>
          </w:p>
        </w:tc>
      </w:tr>
      <w:tr w:rsidR="002759CE" w:rsidRPr="00DD4B53" w:rsidTr="006145C4">
        <w:tc>
          <w:tcPr>
            <w:tcW w:w="3686" w:type="dxa"/>
          </w:tcPr>
          <w:p w:rsidR="002759CE" w:rsidRPr="00DD4B53" w:rsidRDefault="002759CE" w:rsidP="002759CE">
            <w:pPr>
              <w:ind w:left="-108"/>
              <w:rPr>
                <w:rFonts w:ascii="Arial" w:hAnsi="Arial" w:cs="Arial"/>
                <w:sz w:val="20"/>
                <w:szCs w:val="20"/>
              </w:rPr>
            </w:pPr>
            <w:r>
              <w:rPr>
                <w:rFonts w:ascii="Arial" w:hAnsi="Arial" w:cs="Arial"/>
                <w:sz w:val="20"/>
                <w:szCs w:val="20"/>
              </w:rPr>
              <w:t>Intangible fixed assets</w:t>
            </w:r>
          </w:p>
        </w:tc>
        <w:tc>
          <w:tcPr>
            <w:tcW w:w="1559" w:type="dxa"/>
            <w:vAlign w:val="bottom"/>
          </w:tcPr>
          <w:p w:rsidR="002759CE" w:rsidRPr="00DD4B53" w:rsidRDefault="00E50EBB" w:rsidP="006D3A2B">
            <w:pPr>
              <w:tabs>
                <w:tab w:val="decimal" w:pos="1310"/>
              </w:tabs>
              <w:rPr>
                <w:rFonts w:ascii="Arial" w:hAnsi="Arial" w:cs="Arial"/>
                <w:b/>
                <w:sz w:val="20"/>
                <w:szCs w:val="20"/>
              </w:rPr>
            </w:pPr>
            <w:r>
              <w:rPr>
                <w:rFonts w:ascii="Arial" w:hAnsi="Arial" w:cs="Arial"/>
                <w:b/>
                <w:sz w:val="20"/>
                <w:szCs w:val="20"/>
              </w:rPr>
              <w:t>-</w:t>
            </w:r>
          </w:p>
        </w:tc>
        <w:tc>
          <w:tcPr>
            <w:tcW w:w="1560" w:type="dxa"/>
            <w:vAlign w:val="bottom"/>
          </w:tcPr>
          <w:p w:rsidR="002759CE" w:rsidRPr="00DD4B53" w:rsidRDefault="00E50EBB" w:rsidP="006D3A2B">
            <w:pPr>
              <w:tabs>
                <w:tab w:val="decimal" w:pos="1344"/>
              </w:tabs>
              <w:rPr>
                <w:rFonts w:ascii="Arial" w:hAnsi="Arial" w:cs="Arial"/>
                <w:b/>
                <w:sz w:val="20"/>
                <w:szCs w:val="20"/>
              </w:rPr>
            </w:pPr>
            <w:r>
              <w:rPr>
                <w:rFonts w:ascii="Arial" w:hAnsi="Arial" w:cs="Arial"/>
                <w:b/>
                <w:sz w:val="20"/>
                <w:szCs w:val="20"/>
              </w:rPr>
              <w:t>-</w:t>
            </w:r>
          </w:p>
        </w:tc>
        <w:tc>
          <w:tcPr>
            <w:tcW w:w="1275" w:type="dxa"/>
            <w:vAlign w:val="bottom"/>
          </w:tcPr>
          <w:p w:rsidR="002759CE" w:rsidRPr="00DD4B53" w:rsidRDefault="00E50EBB" w:rsidP="006D3A2B">
            <w:pPr>
              <w:tabs>
                <w:tab w:val="decimal" w:pos="1059"/>
              </w:tabs>
              <w:rPr>
                <w:rFonts w:ascii="Arial" w:hAnsi="Arial" w:cs="Arial"/>
                <w:b/>
                <w:sz w:val="20"/>
                <w:szCs w:val="20"/>
              </w:rPr>
            </w:pPr>
            <w:r>
              <w:rPr>
                <w:rFonts w:ascii="Arial" w:hAnsi="Arial" w:cs="Arial"/>
                <w:b/>
                <w:sz w:val="20"/>
                <w:szCs w:val="20"/>
              </w:rPr>
              <w:t>-</w:t>
            </w:r>
          </w:p>
        </w:tc>
        <w:tc>
          <w:tcPr>
            <w:tcW w:w="1310" w:type="dxa"/>
            <w:vAlign w:val="bottom"/>
          </w:tcPr>
          <w:p w:rsidR="002759CE" w:rsidRPr="00DD4B53" w:rsidRDefault="00E50EBB" w:rsidP="006D3A2B">
            <w:pPr>
              <w:tabs>
                <w:tab w:val="decimal" w:pos="885"/>
              </w:tabs>
              <w:jc w:val="center"/>
              <w:rPr>
                <w:rFonts w:ascii="Arial" w:hAnsi="Arial" w:cs="Arial"/>
                <w:b/>
                <w:sz w:val="20"/>
                <w:szCs w:val="20"/>
              </w:rPr>
            </w:pPr>
            <w:r>
              <w:rPr>
                <w:rFonts w:ascii="Arial" w:hAnsi="Arial" w:cs="Arial"/>
                <w:b/>
                <w:sz w:val="20"/>
                <w:szCs w:val="20"/>
              </w:rPr>
              <w:t>-</w:t>
            </w:r>
          </w:p>
        </w:tc>
      </w:tr>
      <w:tr w:rsidR="00ED06DE" w:rsidRPr="00DD4B53" w:rsidTr="006145C4">
        <w:tc>
          <w:tcPr>
            <w:tcW w:w="3686" w:type="dxa"/>
          </w:tcPr>
          <w:p w:rsidR="004C1D29" w:rsidRPr="00DD4B53" w:rsidRDefault="004C1D29" w:rsidP="009C08D8">
            <w:pPr>
              <w:ind w:left="-108"/>
              <w:rPr>
                <w:rFonts w:ascii="Arial" w:hAnsi="Arial" w:cs="Arial"/>
                <w:sz w:val="20"/>
                <w:szCs w:val="20"/>
              </w:rPr>
            </w:pPr>
            <w:r w:rsidRPr="00DD4B53">
              <w:rPr>
                <w:rFonts w:ascii="Arial" w:hAnsi="Arial" w:cs="Arial"/>
                <w:sz w:val="20"/>
                <w:szCs w:val="20"/>
              </w:rPr>
              <w:t>Tangible fixed assets</w:t>
            </w:r>
          </w:p>
        </w:tc>
        <w:tc>
          <w:tcPr>
            <w:tcW w:w="1559" w:type="dxa"/>
            <w:vAlign w:val="center"/>
          </w:tcPr>
          <w:p w:rsidR="004C1D29" w:rsidRPr="00DD4B53" w:rsidRDefault="00E50EBB" w:rsidP="006D3A2B">
            <w:pPr>
              <w:tabs>
                <w:tab w:val="decimal" w:pos="1310"/>
              </w:tabs>
              <w:rPr>
                <w:rFonts w:ascii="Arial" w:hAnsi="Arial" w:cs="Arial"/>
                <w:sz w:val="20"/>
                <w:szCs w:val="20"/>
              </w:rPr>
            </w:pPr>
            <w:r>
              <w:rPr>
                <w:rFonts w:ascii="Arial" w:hAnsi="Arial" w:cs="Arial"/>
                <w:sz w:val="20"/>
                <w:szCs w:val="20"/>
              </w:rPr>
              <w:t>-</w:t>
            </w:r>
          </w:p>
        </w:tc>
        <w:tc>
          <w:tcPr>
            <w:tcW w:w="1560" w:type="dxa"/>
            <w:vAlign w:val="center"/>
          </w:tcPr>
          <w:p w:rsidR="004C1D29" w:rsidRPr="00DD4B53" w:rsidRDefault="00E50EBB" w:rsidP="006D3A2B">
            <w:pPr>
              <w:tabs>
                <w:tab w:val="decimal" w:pos="1344"/>
              </w:tabs>
              <w:rPr>
                <w:rFonts w:ascii="Arial" w:hAnsi="Arial" w:cs="Arial"/>
                <w:sz w:val="20"/>
                <w:szCs w:val="20"/>
              </w:rPr>
            </w:pPr>
            <w:r>
              <w:rPr>
                <w:rFonts w:ascii="Arial" w:hAnsi="Arial" w:cs="Arial"/>
                <w:sz w:val="20"/>
                <w:szCs w:val="20"/>
              </w:rPr>
              <w:t>-</w:t>
            </w:r>
          </w:p>
        </w:tc>
        <w:tc>
          <w:tcPr>
            <w:tcW w:w="1275" w:type="dxa"/>
            <w:vAlign w:val="center"/>
          </w:tcPr>
          <w:p w:rsidR="004C1D29" w:rsidRPr="00DD4B53" w:rsidRDefault="00291C52" w:rsidP="00687A4A">
            <w:pPr>
              <w:tabs>
                <w:tab w:val="decimal" w:pos="1059"/>
              </w:tabs>
              <w:rPr>
                <w:rFonts w:ascii="Arial" w:hAnsi="Arial" w:cs="Arial"/>
                <w:sz w:val="20"/>
                <w:szCs w:val="20"/>
              </w:rPr>
            </w:pPr>
            <w:r>
              <w:rPr>
                <w:rFonts w:ascii="Arial" w:hAnsi="Arial" w:cs="Arial"/>
                <w:sz w:val="20"/>
                <w:szCs w:val="20"/>
              </w:rPr>
              <w:t>6,887,301</w:t>
            </w:r>
          </w:p>
        </w:tc>
        <w:tc>
          <w:tcPr>
            <w:tcW w:w="1310" w:type="dxa"/>
            <w:vAlign w:val="center"/>
          </w:tcPr>
          <w:p w:rsidR="004C1D29" w:rsidRPr="00DD4B53" w:rsidRDefault="00291C52" w:rsidP="008A73AE">
            <w:pPr>
              <w:tabs>
                <w:tab w:val="decimal" w:pos="885"/>
              </w:tabs>
              <w:jc w:val="right"/>
              <w:rPr>
                <w:rFonts w:ascii="Arial" w:hAnsi="Arial" w:cs="Arial"/>
                <w:b/>
                <w:sz w:val="20"/>
                <w:szCs w:val="20"/>
              </w:rPr>
            </w:pPr>
            <w:r>
              <w:rPr>
                <w:rFonts w:ascii="Arial" w:hAnsi="Arial" w:cs="Arial"/>
                <w:b/>
                <w:sz w:val="20"/>
                <w:szCs w:val="20"/>
              </w:rPr>
              <w:t>6,887,301</w:t>
            </w:r>
          </w:p>
        </w:tc>
      </w:tr>
      <w:tr w:rsidR="00ED06DE" w:rsidRPr="00DD4B53" w:rsidTr="006145C4">
        <w:tc>
          <w:tcPr>
            <w:tcW w:w="3686" w:type="dxa"/>
          </w:tcPr>
          <w:p w:rsidR="004006D5" w:rsidRPr="00DD4B53" w:rsidRDefault="004006D5" w:rsidP="009C08D8">
            <w:pPr>
              <w:ind w:left="-108"/>
              <w:rPr>
                <w:rFonts w:ascii="Arial" w:hAnsi="Arial" w:cs="Arial"/>
                <w:sz w:val="20"/>
                <w:szCs w:val="20"/>
              </w:rPr>
            </w:pPr>
            <w:r w:rsidRPr="00DD4B53">
              <w:rPr>
                <w:rFonts w:ascii="Arial" w:hAnsi="Arial" w:cs="Arial"/>
                <w:sz w:val="20"/>
                <w:szCs w:val="20"/>
              </w:rPr>
              <w:t>Current assets</w:t>
            </w:r>
          </w:p>
        </w:tc>
        <w:tc>
          <w:tcPr>
            <w:tcW w:w="1559" w:type="dxa"/>
            <w:vAlign w:val="center"/>
          </w:tcPr>
          <w:p w:rsidR="004006D5" w:rsidRPr="00DD4B53" w:rsidRDefault="00E50EBB" w:rsidP="00230161">
            <w:pPr>
              <w:tabs>
                <w:tab w:val="decimal" w:pos="1310"/>
              </w:tabs>
              <w:rPr>
                <w:rFonts w:ascii="Arial" w:hAnsi="Arial" w:cs="Arial"/>
                <w:sz w:val="20"/>
                <w:szCs w:val="20"/>
              </w:rPr>
            </w:pPr>
            <w:r>
              <w:rPr>
                <w:rFonts w:ascii="Arial" w:hAnsi="Arial" w:cs="Arial"/>
                <w:sz w:val="20"/>
                <w:szCs w:val="20"/>
              </w:rPr>
              <w:t>524,408</w:t>
            </w:r>
          </w:p>
        </w:tc>
        <w:tc>
          <w:tcPr>
            <w:tcW w:w="1560" w:type="dxa"/>
            <w:vAlign w:val="center"/>
          </w:tcPr>
          <w:p w:rsidR="004006D5" w:rsidRPr="00DD4B53" w:rsidRDefault="00E50EBB" w:rsidP="00230161">
            <w:pPr>
              <w:tabs>
                <w:tab w:val="decimal" w:pos="1344"/>
              </w:tabs>
              <w:rPr>
                <w:rFonts w:ascii="Arial" w:hAnsi="Arial" w:cs="Arial"/>
                <w:sz w:val="20"/>
                <w:szCs w:val="20"/>
              </w:rPr>
            </w:pPr>
            <w:r>
              <w:rPr>
                <w:rFonts w:ascii="Arial" w:hAnsi="Arial" w:cs="Arial"/>
                <w:sz w:val="20"/>
                <w:szCs w:val="20"/>
              </w:rPr>
              <w:t>(171,973)</w:t>
            </w:r>
          </w:p>
        </w:tc>
        <w:tc>
          <w:tcPr>
            <w:tcW w:w="1275" w:type="dxa"/>
            <w:vAlign w:val="center"/>
          </w:tcPr>
          <w:p w:rsidR="004006D5" w:rsidRPr="00DD4B53" w:rsidRDefault="00E50EBB" w:rsidP="00230161">
            <w:pPr>
              <w:tabs>
                <w:tab w:val="decimal" w:pos="1059"/>
              </w:tabs>
              <w:rPr>
                <w:rFonts w:ascii="Arial" w:hAnsi="Arial" w:cs="Arial"/>
                <w:sz w:val="20"/>
                <w:szCs w:val="20"/>
              </w:rPr>
            </w:pPr>
            <w:r>
              <w:rPr>
                <w:rFonts w:ascii="Arial" w:hAnsi="Arial" w:cs="Arial"/>
                <w:sz w:val="20"/>
                <w:szCs w:val="20"/>
              </w:rPr>
              <w:t>177,000</w:t>
            </w:r>
          </w:p>
        </w:tc>
        <w:tc>
          <w:tcPr>
            <w:tcW w:w="1310" w:type="dxa"/>
            <w:vAlign w:val="center"/>
          </w:tcPr>
          <w:p w:rsidR="004006D5" w:rsidRPr="00DD4B53" w:rsidRDefault="00E50EBB" w:rsidP="00230161">
            <w:pPr>
              <w:tabs>
                <w:tab w:val="decimal" w:pos="885"/>
              </w:tabs>
              <w:jc w:val="right"/>
              <w:rPr>
                <w:rFonts w:ascii="Arial" w:hAnsi="Arial" w:cs="Arial"/>
                <w:b/>
                <w:sz w:val="20"/>
                <w:szCs w:val="20"/>
              </w:rPr>
            </w:pPr>
            <w:r>
              <w:rPr>
                <w:rFonts w:ascii="Arial" w:hAnsi="Arial" w:cs="Arial"/>
                <w:b/>
                <w:sz w:val="20"/>
                <w:szCs w:val="20"/>
              </w:rPr>
              <w:t>529,435</w:t>
            </w:r>
          </w:p>
        </w:tc>
      </w:tr>
      <w:tr w:rsidR="00ED06DE" w:rsidRPr="00DD4B53" w:rsidTr="006145C4">
        <w:tc>
          <w:tcPr>
            <w:tcW w:w="3686" w:type="dxa"/>
          </w:tcPr>
          <w:p w:rsidR="004006D5" w:rsidRPr="00DD4B53" w:rsidRDefault="004006D5" w:rsidP="009C08D8">
            <w:pPr>
              <w:ind w:left="-108"/>
              <w:rPr>
                <w:rFonts w:ascii="Arial" w:hAnsi="Arial" w:cs="Arial"/>
                <w:sz w:val="20"/>
                <w:szCs w:val="20"/>
              </w:rPr>
            </w:pPr>
            <w:r w:rsidRPr="00DD4B53">
              <w:rPr>
                <w:rFonts w:ascii="Arial" w:hAnsi="Arial" w:cs="Arial"/>
                <w:sz w:val="20"/>
                <w:szCs w:val="20"/>
              </w:rPr>
              <w:t>Current liabilities</w:t>
            </w:r>
          </w:p>
        </w:tc>
        <w:tc>
          <w:tcPr>
            <w:tcW w:w="1559" w:type="dxa"/>
            <w:vAlign w:val="center"/>
          </w:tcPr>
          <w:p w:rsidR="004006D5" w:rsidRPr="00DD4B53" w:rsidRDefault="00E50EBB" w:rsidP="00230161">
            <w:pPr>
              <w:tabs>
                <w:tab w:val="decimal" w:pos="1310"/>
              </w:tabs>
              <w:rPr>
                <w:rFonts w:ascii="Arial" w:hAnsi="Arial" w:cs="Arial"/>
                <w:sz w:val="20"/>
                <w:szCs w:val="20"/>
              </w:rPr>
            </w:pPr>
            <w:r>
              <w:rPr>
                <w:rFonts w:ascii="Arial" w:hAnsi="Arial" w:cs="Arial"/>
                <w:sz w:val="20"/>
                <w:szCs w:val="20"/>
              </w:rPr>
              <w:t>-</w:t>
            </w:r>
          </w:p>
        </w:tc>
        <w:tc>
          <w:tcPr>
            <w:tcW w:w="1560" w:type="dxa"/>
            <w:vAlign w:val="center"/>
          </w:tcPr>
          <w:p w:rsidR="004006D5" w:rsidRPr="00DD4B53" w:rsidRDefault="00E50EBB" w:rsidP="00230161">
            <w:pPr>
              <w:tabs>
                <w:tab w:val="decimal" w:pos="1344"/>
              </w:tabs>
              <w:rPr>
                <w:rFonts w:ascii="Arial" w:hAnsi="Arial" w:cs="Arial"/>
                <w:sz w:val="20"/>
                <w:szCs w:val="20"/>
              </w:rPr>
            </w:pPr>
            <w:r>
              <w:rPr>
                <w:rFonts w:ascii="Arial" w:hAnsi="Arial" w:cs="Arial"/>
                <w:sz w:val="20"/>
                <w:szCs w:val="20"/>
              </w:rPr>
              <w:t>(385,700)</w:t>
            </w:r>
          </w:p>
        </w:tc>
        <w:tc>
          <w:tcPr>
            <w:tcW w:w="1275" w:type="dxa"/>
            <w:vAlign w:val="center"/>
          </w:tcPr>
          <w:p w:rsidR="004006D5" w:rsidRPr="00DD4B53" w:rsidRDefault="00E50EBB" w:rsidP="00230161">
            <w:pPr>
              <w:tabs>
                <w:tab w:val="decimal" w:pos="1059"/>
              </w:tabs>
              <w:rPr>
                <w:rFonts w:ascii="Arial" w:hAnsi="Arial" w:cs="Arial"/>
                <w:sz w:val="20"/>
                <w:szCs w:val="20"/>
              </w:rPr>
            </w:pPr>
            <w:r>
              <w:rPr>
                <w:rFonts w:ascii="Arial" w:hAnsi="Arial" w:cs="Arial"/>
                <w:sz w:val="20"/>
                <w:szCs w:val="20"/>
              </w:rPr>
              <w:t>-</w:t>
            </w:r>
          </w:p>
        </w:tc>
        <w:tc>
          <w:tcPr>
            <w:tcW w:w="1310" w:type="dxa"/>
            <w:vAlign w:val="center"/>
          </w:tcPr>
          <w:p w:rsidR="004006D5" w:rsidRPr="00DD4B53" w:rsidRDefault="00E50EBB" w:rsidP="00230161">
            <w:pPr>
              <w:tabs>
                <w:tab w:val="decimal" w:pos="885"/>
              </w:tabs>
              <w:jc w:val="right"/>
              <w:rPr>
                <w:rFonts w:ascii="Arial" w:hAnsi="Arial" w:cs="Arial"/>
                <w:b/>
                <w:sz w:val="20"/>
                <w:szCs w:val="20"/>
              </w:rPr>
            </w:pPr>
            <w:r>
              <w:rPr>
                <w:rFonts w:ascii="Arial" w:hAnsi="Arial" w:cs="Arial"/>
                <w:b/>
                <w:sz w:val="20"/>
                <w:szCs w:val="20"/>
              </w:rPr>
              <w:t>(385,700)</w:t>
            </w:r>
          </w:p>
        </w:tc>
      </w:tr>
      <w:tr w:rsidR="00ED06DE" w:rsidRPr="00DD4B53" w:rsidTr="006145C4">
        <w:tc>
          <w:tcPr>
            <w:tcW w:w="3686" w:type="dxa"/>
          </w:tcPr>
          <w:p w:rsidR="004006D5" w:rsidRPr="00DD4B53" w:rsidRDefault="00142E46" w:rsidP="009C08D8">
            <w:pPr>
              <w:ind w:left="-108"/>
              <w:rPr>
                <w:rFonts w:ascii="Arial" w:hAnsi="Arial" w:cs="Arial"/>
                <w:sz w:val="20"/>
                <w:szCs w:val="20"/>
              </w:rPr>
            </w:pPr>
            <w:r>
              <w:rPr>
                <w:rFonts w:ascii="Arial" w:hAnsi="Arial" w:cs="Arial"/>
                <w:sz w:val="20"/>
                <w:szCs w:val="20"/>
              </w:rPr>
              <w:t>Non-current</w:t>
            </w:r>
            <w:r w:rsidR="004006D5" w:rsidRPr="00DD4B53">
              <w:rPr>
                <w:rFonts w:ascii="Arial" w:hAnsi="Arial" w:cs="Arial"/>
                <w:sz w:val="20"/>
                <w:szCs w:val="20"/>
              </w:rPr>
              <w:t xml:space="preserve"> liabilities</w:t>
            </w:r>
          </w:p>
        </w:tc>
        <w:tc>
          <w:tcPr>
            <w:tcW w:w="1559" w:type="dxa"/>
            <w:vAlign w:val="center"/>
          </w:tcPr>
          <w:p w:rsidR="004006D5" w:rsidRPr="00DD4B53" w:rsidRDefault="00E50EBB" w:rsidP="00230161">
            <w:pPr>
              <w:tabs>
                <w:tab w:val="decimal" w:pos="1310"/>
              </w:tabs>
              <w:rPr>
                <w:rFonts w:ascii="Arial" w:hAnsi="Arial" w:cs="Arial"/>
                <w:sz w:val="20"/>
                <w:szCs w:val="20"/>
              </w:rPr>
            </w:pPr>
            <w:r>
              <w:rPr>
                <w:rFonts w:ascii="Arial" w:hAnsi="Arial" w:cs="Arial"/>
                <w:sz w:val="20"/>
                <w:szCs w:val="20"/>
              </w:rPr>
              <w:t>-</w:t>
            </w:r>
          </w:p>
        </w:tc>
        <w:tc>
          <w:tcPr>
            <w:tcW w:w="1560" w:type="dxa"/>
            <w:vAlign w:val="center"/>
          </w:tcPr>
          <w:p w:rsidR="004006D5" w:rsidRPr="00DD4B53" w:rsidRDefault="00E50EBB" w:rsidP="00230161">
            <w:pPr>
              <w:tabs>
                <w:tab w:val="decimal" w:pos="1344"/>
              </w:tabs>
              <w:rPr>
                <w:rFonts w:ascii="Arial" w:hAnsi="Arial" w:cs="Arial"/>
                <w:sz w:val="20"/>
                <w:szCs w:val="20"/>
              </w:rPr>
            </w:pPr>
            <w:r>
              <w:rPr>
                <w:rFonts w:ascii="Arial" w:hAnsi="Arial" w:cs="Arial"/>
                <w:sz w:val="20"/>
                <w:szCs w:val="20"/>
              </w:rPr>
              <w:t>-</w:t>
            </w:r>
          </w:p>
        </w:tc>
        <w:tc>
          <w:tcPr>
            <w:tcW w:w="1275" w:type="dxa"/>
            <w:vAlign w:val="center"/>
          </w:tcPr>
          <w:p w:rsidR="004006D5" w:rsidRPr="00DD4B53" w:rsidRDefault="00E50EBB" w:rsidP="00230161">
            <w:pPr>
              <w:tabs>
                <w:tab w:val="decimal" w:pos="1059"/>
              </w:tabs>
              <w:rPr>
                <w:rFonts w:ascii="Arial" w:hAnsi="Arial" w:cs="Arial"/>
                <w:sz w:val="20"/>
                <w:szCs w:val="20"/>
              </w:rPr>
            </w:pPr>
            <w:r>
              <w:rPr>
                <w:rFonts w:ascii="Arial" w:hAnsi="Arial" w:cs="Arial"/>
                <w:sz w:val="20"/>
                <w:szCs w:val="20"/>
              </w:rPr>
              <w:t>-</w:t>
            </w:r>
          </w:p>
        </w:tc>
        <w:tc>
          <w:tcPr>
            <w:tcW w:w="1310" w:type="dxa"/>
            <w:vAlign w:val="center"/>
          </w:tcPr>
          <w:p w:rsidR="004006D5" w:rsidRPr="00DD4B53" w:rsidRDefault="00E50EBB" w:rsidP="00230161">
            <w:pPr>
              <w:tabs>
                <w:tab w:val="decimal" w:pos="885"/>
              </w:tabs>
              <w:jc w:val="right"/>
              <w:rPr>
                <w:rFonts w:ascii="Arial" w:hAnsi="Arial" w:cs="Arial"/>
                <w:b/>
                <w:sz w:val="20"/>
                <w:szCs w:val="20"/>
              </w:rPr>
            </w:pPr>
            <w:r>
              <w:rPr>
                <w:rFonts w:ascii="Arial" w:hAnsi="Arial" w:cs="Arial"/>
                <w:b/>
                <w:sz w:val="20"/>
                <w:szCs w:val="20"/>
              </w:rPr>
              <w:t>-</w:t>
            </w:r>
          </w:p>
        </w:tc>
      </w:tr>
      <w:tr w:rsidR="00ED06DE" w:rsidRPr="00DD4B53" w:rsidTr="006145C4">
        <w:tc>
          <w:tcPr>
            <w:tcW w:w="3686" w:type="dxa"/>
          </w:tcPr>
          <w:p w:rsidR="004006D5" w:rsidRPr="00DD4B53" w:rsidRDefault="004006D5" w:rsidP="009C08D8">
            <w:pPr>
              <w:ind w:left="-108"/>
              <w:rPr>
                <w:rFonts w:ascii="Arial" w:hAnsi="Arial" w:cs="Arial"/>
                <w:sz w:val="20"/>
                <w:szCs w:val="20"/>
              </w:rPr>
            </w:pPr>
            <w:r w:rsidRPr="00DD4B53">
              <w:rPr>
                <w:rFonts w:ascii="Arial" w:hAnsi="Arial" w:cs="Arial"/>
                <w:sz w:val="20"/>
                <w:szCs w:val="20"/>
              </w:rPr>
              <w:t>Pension scheme liability</w:t>
            </w:r>
          </w:p>
        </w:tc>
        <w:tc>
          <w:tcPr>
            <w:tcW w:w="1559" w:type="dxa"/>
            <w:tcBorders>
              <w:bottom w:val="single" w:sz="4" w:space="0" w:color="auto"/>
            </w:tcBorders>
            <w:vAlign w:val="center"/>
          </w:tcPr>
          <w:p w:rsidR="004006D5" w:rsidRPr="00DD4B53" w:rsidRDefault="00E50EBB" w:rsidP="00230161">
            <w:pPr>
              <w:tabs>
                <w:tab w:val="decimal" w:pos="1310"/>
              </w:tabs>
              <w:rPr>
                <w:rFonts w:ascii="Arial" w:hAnsi="Arial" w:cs="Arial"/>
                <w:sz w:val="20"/>
                <w:szCs w:val="20"/>
              </w:rPr>
            </w:pPr>
            <w:r>
              <w:rPr>
                <w:rFonts w:ascii="Arial" w:hAnsi="Arial" w:cs="Arial"/>
                <w:sz w:val="20"/>
                <w:szCs w:val="20"/>
              </w:rPr>
              <w:t>-</w:t>
            </w:r>
          </w:p>
        </w:tc>
        <w:tc>
          <w:tcPr>
            <w:tcW w:w="1560" w:type="dxa"/>
            <w:tcBorders>
              <w:bottom w:val="single" w:sz="4" w:space="0" w:color="auto"/>
            </w:tcBorders>
            <w:vAlign w:val="center"/>
          </w:tcPr>
          <w:p w:rsidR="004006D5" w:rsidRPr="00DD4B53" w:rsidRDefault="006145C4" w:rsidP="00230161">
            <w:pPr>
              <w:tabs>
                <w:tab w:val="decimal" w:pos="1344"/>
              </w:tabs>
              <w:rPr>
                <w:rFonts w:ascii="Arial" w:hAnsi="Arial" w:cs="Arial"/>
                <w:sz w:val="20"/>
                <w:szCs w:val="20"/>
              </w:rPr>
            </w:pPr>
            <w:r>
              <w:rPr>
                <w:rFonts w:ascii="Arial" w:hAnsi="Arial" w:cs="Arial"/>
                <w:sz w:val="20"/>
                <w:szCs w:val="20"/>
              </w:rPr>
              <w:t>(3,201,000)</w:t>
            </w:r>
          </w:p>
        </w:tc>
        <w:tc>
          <w:tcPr>
            <w:tcW w:w="1275" w:type="dxa"/>
            <w:tcBorders>
              <w:bottom w:val="single" w:sz="4" w:space="0" w:color="auto"/>
            </w:tcBorders>
            <w:vAlign w:val="center"/>
          </w:tcPr>
          <w:p w:rsidR="004006D5" w:rsidRPr="00DD4B53" w:rsidRDefault="00E50EBB" w:rsidP="00230161">
            <w:pPr>
              <w:tabs>
                <w:tab w:val="decimal" w:pos="1059"/>
              </w:tabs>
              <w:rPr>
                <w:rFonts w:ascii="Arial" w:hAnsi="Arial" w:cs="Arial"/>
                <w:sz w:val="20"/>
                <w:szCs w:val="20"/>
              </w:rPr>
            </w:pPr>
            <w:r>
              <w:rPr>
                <w:rFonts w:ascii="Arial" w:hAnsi="Arial" w:cs="Arial"/>
                <w:sz w:val="20"/>
                <w:szCs w:val="20"/>
              </w:rPr>
              <w:t>-</w:t>
            </w:r>
          </w:p>
        </w:tc>
        <w:tc>
          <w:tcPr>
            <w:tcW w:w="1310" w:type="dxa"/>
            <w:tcBorders>
              <w:bottom w:val="single" w:sz="4" w:space="0" w:color="auto"/>
            </w:tcBorders>
            <w:vAlign w:val="center"/>
          </w:tcPr>
          <w:p w:rsidR="004006D5" w:rsidRPr="00DD4B53" w:rsidRDefault="006145C4" w:rsidP="006145C4">
            <w:pPr>
              <w:tabs>
                <w:tab w:val="decimal" w:pos="885"/>
              </w:tabs>
              <w:jc w:val="right"/>
              <w:rPr>
                <w:rFonts w:ascii="Arial" w:hAnsi="Arial" w:cs="Arial"/>
                <w:b/>
                <w:sz w:val="20"/>
                <w:szCs w:val="20"/>
              </w:rPr>
            </w:pPr>
            <w:r>
              <w:rPr>
                <w:rFonts w:ascii="Arial" w:hAnsi="Arial" w:cs="Arial"/>
                <w:b/>
                <w:sz w:val="20"/>
                <w:szCs w:val="20"/>
              </w:rPr>
              <w:t>(3,201,000)</w:t>
            </w:r>
          </w:p>
        </w:tc>
      </w:tr>
      <w:tr w:rsidR="00ED06DE" w:rsidRPr="00DD4B53" w:rsidTr="006145C4">
        <w:tc>
          <w:tcPr>
            <w:tcW w:w="3686" w:type="dxa"/>
            <w:vAlign w:val="center"/>
          </w:tcPr>
          <w:p w:rsidR="004006D5" w:rsidRPr="00DD4B53" w:rsidRDefault="004006D5" w:rsidP="009C08D8">
            <w:pPr>
              <w:ind w:left="-108"/>
              <w:rPr>
                <w:rFonts w:ascii="Arial" w:hAnsi="Arial" w:cs="Arial"/>
                <w:b/>
                <w:sz w:val="20"/>
                <w:szCs w:val="20"/>
              </w:rPr>
            </w:pPr>
            <w:r w:rsidRPr="00DD4B53">
              <w:rPr>
                <w:rFonts w:ascii="Arial" w:hAnsi="Arial" w:cs="Arial"/>
                <w:b/>
                <w:sz w:val="20"/>
                <w:szCs w:val="20"/>
              </w:rPr>
              <w:t>Total net assets</w:t>
            </w:r>
          </w:p>
        </w:tc>
        <w:tc>
          <w:tcPr>
            <w:tcW w:w="1559" w:type="dxa"/>
            <w:tcBorders>
              <w:top w:val="single" w:sz="4" w:space="0" w:color="auto"/>
              <w:bottom w:val="single" w:sz="4" w:space="0" w:color="auto"/>
            </w:tcBorders>
            <w:vAlign w:val="center"/>
          </w:tcPr>
          <w:p w:rsidR="004006D5" w:rsidRPr="00DD4B53" w:rsidRDefault="00E50EBB" w:rsidP="006D3A2B">
            <w:pPr>
              <w:tabs>
                <w:tab w:val="decimal" w:pos="1310"/>
              </w:tabs>
              <w:rPr>
                <w:rFonts w:ascii="Arial" w:hAnsi="Arial" w:cs="Arial"/>
                <w:b/>
                <w:sz w:val="20"/>
                <w:szCs w:val="20"/>
              </w:rPr>
            </w:pPr>
            <w:r>
              <w:rPr>
                <w:rFonts w:ascii="Arial" w:hAnsi="Arial" w:cs="Arial"/>
                <w:b/>
                <w:sz w:val="20"/>
                <w:szCs w:val="20"/>
              </w:rPr>
              <w:t>524,408</w:t>
            </w:r>
          </w:p>
        </w:tc>
        <w:tc>
          <w:tcPr>
            <w:tcW w:w="1560" w:type="dxa"/>
            <w:tcBorders>
              <w:top w:val="single" w:sz="4" w:space="0" w:color="auto"/>
              <w:bottom w:val="single" w:sz="4" w:space="0" w:color="auto"/>
            </w:tcBorders>
            <w:vAlign w:val="center"/>
          </w:tcPr>
          <w:p w:rsidR="004006D5" w:rsidRPr="00DD4B53" w:rsidRDefault="006145C4" w:rsidP="008A73AE">
            <w:pPr>
              <w:tabs>
                <w:tab w:val="decimal" w:pos="1344"/>
              </w:tabs>
              <w:rPr>
                <w:rFonts w:ascii="Arial" w:hAnsi="Arial" w:cs="Arial"/>
                <w:b/>
                <w:sz w:val="20"/>
                <w:szCs w:val="20"/>
              </w:rPr>
            </w:pPr>
            <w:r>
              <w:rPr>
                <w:rFonts w:ascii="Arial" w:hAnsi="Arial" w:cs="Arial"/>
                <w:b/>
                <w:sz w:val="20"/>
                <w:szCs w:val="20"/>
              </w:rPr>
              <w:t>(3,758,673)</w:t>
            </w:r>
          </w:p>
        </w:tc>
        <w:tc>
          <w:tcPr>
            <w:tcW w:w="1275" w:type="dxa"/>
            <w:tcBorders>
              <w:top w:val="single" w:sz="4" w:space="0" w:color="auto"/>
              <w:bottom w:val="single" w:sz="4" w:space="0" w:color="auto"/>
            </w:tcBorders>
            <w:vAlign w:val="center"/>
          </w:tcPr>
          <w:p w:rsidR="004006D5" w:rsidRPr="00DD4B53" w:rsidRDefault="00291C52" w:rsidP="008A73AE">
            <w:pPr>
              <w:tabs>
                <w:tab w:val="decimal" w:pos="1059"/>
              </w:tabs>
              <w:rPr>
                <w:rFonts w:ascii="Arial" w:hAnsi="Arial" w:cs="Arial"/>
                <w:b/>
                <w:sz w:val="20"/>
                <w:szCs w:val="20"/>
              </w:rPr>
            </w:pPr>
            <w:r>
              <w:rPr>
                <w:rFonts w:ascii="Arial" w:hAnsi="Arial" w:cs="Arial"/>
                <w:b/>
                <w:sz w:val="20"/>
                <w:szCs w:val="20"/>
              </w:rPr>
              <w:t>7,064,301</w:t>
            </w:r>
          </w:p>
        </w:tc>
        <w:tc>
          <w:tcPr>
            <w:tcW w:w="1310" w:type="dxa"/>
            <w:tcBorders>
              <w:top w:val="single" w:sz="4" w:space="0" w:color="auto"/>
              <w:bottom w:val="single" w:sz="4" w:space="0" w:color="auto"/>
            </w:tcBorders>
            <w:vAlign w:val="center"/>
          </w:tcPr>
          <w:p w:rsidR="004006D5" w:rsidRPr="00DD4B53" w:rsidRDefault="006145C4" w:rsidP="006D3A2B">
            <w:pPr>
              <w:tabs>
                <w:tab w:val="decimal" w:pos="885"/>
              </w:tabs>
              <w:jc w:val="right"/>
              <w:rPr>
                <w:rFonts w:ascii="Arial" w:hAnsi="Arial" w:cs="Arial"/>
                <w:b/>
                <w:sz w:val="20"/>
                <w:szCs w:val="20"/>
              </w:rPr>
            </w:pPr>
            <w:r>
              <w:rPr>
                <w:rFonts w:ascii="Arial" w:hAnsi="Arial" w:cs="Arial"/>
                <w:b/>
                <w:sz w:val="20"/>
                <w:szCs w:val="20"/>
              </w:rPr>
              <w:t>3,830,036</w:t>
            </w:r>
          </w:p>
        </w:tc>
      </w:tr>
    </w:tbl>
    <w:p w:rsidR="00137E51" w:rsidRPr="00DD4B53" w:rsidRDefault="00137E51" w:rsidP="009011E2">
      <w:pPr>
        <w:spacing w:line="200" w:lineRule="exact"/>
        <w:rPr>
          <w:rFonts w:ascii="Arial" w:hAnsi="Arial" w:cs="Arial"/>
          <w:color w:val="FF0000"/>
          <w:sz w:val="20"/>
          <w:szCs w:val="20"/>
        </w:rPr>
        <w:sectPr w:rsidR="00137E51" w:rsidRPr="00DD4B53" w:rsidSect="00B70EEF">
          <w:type w:val="continuous"/>
          <w:pgSz w:w="11910" w:h="16840"/>
          <w:pgMar w:top="624" w:right="1021" w:bottom="624" w:left="1021" w:header="720" w:footer="720" w:gutter="0"/>
          <w:cols w:space="720"/>
        </w:sectPr>
      </w:pPr>
    </w:p>
    <w:p w:rsidR="009C08D8" w:rsidRPr="001C4733" w:rsidRDefault="001C4733" w:rsidP="001C4733">
      <w:pPr>
        <w:tabs>
          <w:tab w:val="left" w:pos="8753"/>
        </w:tabs>
        <w:rPr>
          <w:rFonts w:ascii="Arial" w:eastAsia="Arial" w:hAnsi="Arial" w:cs="Arial"/>
          <w:sz w:val="32"/>
          <w:szCs w:val="32"/>
        </w:rPr>
      </w:pPr>
      <w:bookmarkStart w:id="18" w:name="_bookmark45"/>
      <w:bookmarkEnd w:id="18"/>
      <w:r>
        <w:rPr>
          <w:rFonts w:ascii="Arial" w:eastAsia="Arial" w:hAnsi="Arial" w:cs="Arial"/>
          <w:color w:val="FF0000"/>
          <w:sz w:val="20"/>
          <w:szCs w:val="20"/>
        </w:rPr>
        <w:lastRenderedPageBreak/>
        <w:t xml:space="preserve"> </w:t>
      </w:r>
      <w:r w:rsidR="0064384D">
        <w:rPr>
          <w:rFonts w:ascii="Arial" w:hAnsi="Arial" w:cs="Arial"/>
          <w:b/>
          <w:spacing w:val="-1"/>
          <w:sz w:val="32"/>
          <w:szCs w:val="32"/>
        </w:rPr>
        <w:t>Lordswood Academies Trust</w:t>
      </w:r>
      <w:r w:rsidR="009C08D8" w:rsidRPr="001C4733">
        <w:rPr>
          <w:rFonts w:ascii="Arial" w:hAnsi="Arial" w:cs="Arial"/>
          <w:b/>
          <w:spacing w:val="-1"/>
          <w:sz w:val="32"/>
          <w:szCs w:val="32"/>
        </w:rPr>
        <w:tab/>
      </w:r>
    </w:p>
    <w:p w:rsidR="009C08D8" w:rsidRPr="001C4733" w:rsidRDefault="009C08D8" w:rsidP="001C4733">
      <w:pPr>
        <w:pBdr>
          <w:bottom w:val="single" w:sz="4" w:space="1" w:color="auto"/>
        </w:pBdr>
        <w:ind w:right="161"/>
        <w:rPr>
          <w:rFonts w:ascii="Arial" w:eastAsia="Arial" w:hAnsi="Arial" w:cs="Arial"/>
          <w:sz w:val="28"/>
          <w:szCs w:val="28"/>
        </w:rPr>
      </w:pPr>
      <w:r w:rsidRPr="001C4733">
        <w:rPr>
          <w:rFonts w:ascii="Arial" w:hAnsi="Arial" w:cs="Arial"/>
          <w:b/>
          <w:spacing w:val="-1"/>
          <w:sz w:val="28"/>
          <w:szCs w:val="28"/>
        </w:rPr>
        <w:t xml:space="preserve">Notes </w:t>
      </w:r>
      <w:r w:rsidRPr="001C4733">
        <w:rPr>
          <w:rFonts w:ascii="Arial" w:hAnsi="Arial" w:cs="Arial"/>
          <w:b/>
          <w:sz w:val="28"/>
          <w:szCs w:val="28"/>
        </w:rPr>
        <w:t>to</w:t>
      </w:r>
      <w:r w:rsidRPr="001C4733">
        <w:rPr>
          <w:rFonts w:ascii="Arial" w:hAnsi="Arial" w:cs="Arial"/>
          <w:b/>
          <w:spacing w:val="-1"/>
          <w:sz w:val="28"/>
          <w:szCs w:val="28"/>
        </w:rPr>
        <w:t xml:space="preserve"> the Financial</w:t>
      </w:r>
      <w:r w:rsidRPr="001C4733">
        <w:rPr>
          <w:rFonts w:ascii="Arial" w:hAnsi="Arial" w:cs="Arial"/>
          <w:b/>
          <w:sz w:val="28"/>
          <w:szCs w:val="28"/>
        </w:rPr>
        <w:t xml:space="preserve"> </w:t>
      </w:r>
      <w:r w:rsidRPr="001C4733">
        <w:rPr>
          <w:rFonts w:ascii="Arial" w:hAnsi="Arial" w:cs="Arial"/>
          <w:b/>
          <w:spacing w:val="-1"/>
          <w:sz w:val="28"/>
          <w:szCs w:val="28"/>
        </w:rPr>
        <w:t>Statements for the Year</w:t>
      </w:r>
      <w:r w:rsidRPr="001C4733">
        <w:rPr>
          <w:rFonts w:ascii="Arial" w:hAnsi="Arial" w:cs="Arial"/>
          <w:b/>
          <w:sz w:val="28"/>
          <w:szCs w:val="28"/>
        </w:rPr>
        <w:t xml:space="preserve"> </w:t>
      </w:r>
      <w:r w:rsidRPr="001C4733">
        <w:rPr>
          <w:rFonts w:ascii="Arial" w:hAnsi="Arial" w:cs="Arial"/>
          <w:b/>
          <w:spacing w:val="-1"/>
          <w:sz w:val="28"/>
          <w:szCs w:val="28"/>
        </w:rPr>
        <w:t xml:space="preserve">Ended </w:t>
      </w:r>
      <w:r w:rsidR="00316817">
        <w:rPr>
          <w:rFonts w:ascii="Arial" w:hAnsi="Arial" w:cs="Arial"/>
          <w:b/>
          <w:spacing w:val="-1"/>
          <w:sz w:val="28"/>
          <w:szCs w:val="28"/>
        </w:rPr>
        <w:t>31 August 2016</w:t>
      </w:r>
      <w:r w:rsidRPr="001C4733">
        <w:rPr>
          <w:rFonts w:ascii="Arial" w:hAnsi="Arial" w:cs="Arial"/>
          <w:b/>
          <w:spacing w:val="-1"/>
          <w:sz w:val="28"/>
          <w:szCs w:val="28"/>
        </w:rPr>
        <w:t xml:space="preserve"> (continued)</w:t>
      </w:r>
    </w:p>
    <w:p w:rsidR="008C439F" w:rsidRPr="001C4733" w:rsidRDefault="008C439F" w:rsidP="008C439F">
      <w:pPr>
        <w:tabs>
          <w:tab w:val="left" w:pos="648"/>
        </w:tabs>
        <w:rPr>
          <w:rFonts w:ascii="Arial" w:eastAsia="Arial" w:hAnsi="Arial" w:cs="Arial"/>
          <w:color w:val="FF0000"/>
          <w:sz w:val="28"/>
          <w:szCs w:val="28"/>
        </w:rPr>
      </w:pPr>
    </w:p>
    <w:p w:rsidR="008C439F" w:rsidRPr="00D12627" w:rsidRDefault="008C439F" w:rsidP="00B77F01">
      <w:pPr>
        <w:pStyle w:val="ListParagraph"/>
        <w:numPr>
          <w:ilvl w:val="0"/>
          <w:numId w:val="24"/>
        </w:numPr>
        <w:rPr>
          <w:rFonts w:ascii="Arial" w:eastAsia="Arial" w:hAnsi="Arial" w:cs="Arial"/>
          <w:sz w:val="20"/>
          <w:szCs w:val="20"/>
        </w:rPr>
      </w:pPr>
      <w:r w:rsidRPr="00D12627">
        <w:rPr>
          <w:rFonts w:ascii="Arial" w:hAnsi="Arial" w:cs="Arial"/>
          <w:b/>
          <w:spacing w:val="-1"/>
          <w:sz w:val="20"/>
        </w:rPr>
        <w:t>Capital</w:t>
      </w:r>
      <w:r w:rsidRPr="00D12627">
        <w:rPr>
          <w:rFonts w:ascii="Arial" w:hAnsi="Arial" w:cs="Arial"/>
          <w:b/>
          <w:spacing w:val="-2"/>
          <w:sz w:val="20"/>
        </w:rPr>
        <w:t xml:space="preserve"> </w:t>
      </w:r>
      <w:r w:rsidRPr="00D12627">
        <w:rPr>
          <w:rFonts w:ascii="Arial" w:hAnsi="Arial" w:cs="Arial"/>
          <w:b/>
          <w:spacing w:val="-1"/>
          <w:sz w:val="20"/>
        </w:rPr>
        <w:t>Commitments</w:t>
      </w:r>
    </w:p>
    <w:tbl>
      <w:tblPr>
        <w:tblW w:w="9213" w:type="dxa"/>
        <w:tblInd w:w="675" w:type="dxa"/>
        <w:tblLayout w:type="fixed"/>
        <w:tblLook w:val="00A0" w:firstRow="1" w:lastRow="0" w:firstColumn="1" w:lastColumn="0" w:noHBand="0" w:noVBand="0"/>
      </w:tblPr>
      <w:tblGrid>
        <w:gridCol w:w="6804"/>
        <w:gridCol w:w="1275"/>
        <w:gridCol w:w="1134"/>
      </w:tblGrid>
      <w:tr w:rsidR="008C439F" w:rsidRPr="00DD4B53" w:rsidTr="001B69A9">
        <w:tc>
          <w:tcPr>
            <w:tcW w:w="6804" w:type="dxa"/>
            <w:vAlign w:val="bottom"/>
          </w:tcPr>
          <w:p w:rsidR="008C439F" w:rsidRPr="00DD4B53" w:rsidRDefault="008C439F" w:rsidP="001B69A9">
            <w:pPr>
              <w:rPr>
                <w:rFonts w:ascii="Arial" w:hAnsi="Arial" w:cs="Arial"/>
                <w:sz w:val="20"/>
                <w:szCs w:val="20"/>
              </w:rPr>
            </w:pPr>
          </w:p>
        </w:tc>
        <w:tc>
          <w:tcPr>
            <w:tcW w:w="1275" w:type="dxa"/>
            <w:vAlign w:val="bottom"/>
          </w:tcPr>
          <w:p w:rsidR="008C439F" w:rsidRPr="00DD4B53" w:rsidRDefault="008C439F" w:rsidP="001B69A9">
            <w:pPr>
              <w:tabs>
                <w:tab w:val="decimal" w:pos="1059"/>
              </w:tabs>
              <w:rPr>
                <w:rFonts w:ascii="Arial" w:hAnsi="Arial" w:cs="Arial"/>
                <w:b/>
                <w:sz w:val="20"/>
                <w:szCs w:val="20"/>
              </w:rPr>
            </w:pPr>
            <w:r>
              <w:rPr>
                <w:rFonts w:ascii="Arial" w:hAnsi="Arial" w:cs="Arial"/>
                <w:b/>
                <w:sz w:val="20"/>
                <w:szCs w:val="20"/>
              </w:rPr>
              <w:t>2016</w:t>
            </w:r>
            <w:r w:rsidRPr="00DD4B53">
              <w:rPr>
                <w:rFonts w:ascii="Arial" w:hAnsi="Arial" w:cs="Arial"/>
                <w:b/>
                <w:sz w:val="20"/>
                <w:szCs w:val="20"/>
              </w:rPr>
              <w:t xml:space="preserve">  </w:t>
            </w:r>
          </w:p>
          <w:p w:rsidR="008C439F" w:rsidRPr="00DD4B53" w:rsidRDefault="00286836" w:rsidP="001B69A9">
            <w:pPr>
              <w:tabs>
                <w:tab w:val="decimal" w:pos="1059"/>
              </w:tabs>
              <w:rPr>
                <w:rFonts w:ascii="Arial" w:hAnsi="Arial" w:cs="Arial"/>
                <w:b/>
                <w:sz w:val="20"/>
                <w:szCs w:val="20"/>
              </w:rPr>
            </w:pPr>
            <w:r>
              <w:rPr>
                <w:rFonts w:ascii="Arial" w:hAnsi="Arial" w:cs="Arial"/>
                <w:b/>
                <w:sz w:val="20"/>
                <w:szCs w:val="20"/>
              </w:rPr>
              <w:t>£</w:t>
            </w:r>
          </w:p>
        </w:tc>
        <w:tc>
          <w:tcPr>
            <w:tcW w:w="1134" w:type="dxa"/>
            <w:vAlign w:val="bottom"/>
          </w:tcPr>
          <w:p w:rsidR="008C439F" w:rsidRPr="00DD4B53" w:rsidRDefault="008C439F" w:rsidP="001B69A9">
            <w:pPr>
              <w:tabs>
                <w:tab w:val="decimal" w:pos="918"/>
              </w:tabs>
              <w:rPr>
                <w:rFonts w:ascii="Arial" w:hAnsi="Arial" w:cs="Arial"/>
                <w:sz w:val="20"/>
                <w:szCs w:val="20"/>
              </w:rPr>
            </w:pPr>
            <w:r>
              <w:rPr>
                <w:rFonts w:ascii="Arial" w:hAnsi="Arial" w:cs="Arial"/>
                <w:sz w:val="20"/>
                <w:szCs w:val="20"/>
              </w:rPr>
              <w:t>2015</w:t>
            </w:r>
            <w:r w:rsidRPr="00DD4B53">
              <w:rPr>
                <w:rFonts w:ascii="Arial" w:hAnsi="Arial" w:cs="Arial"/>
                <w:sz w:val="20"/>
                <w:szCs w:val="20"/>
              </w:rPr>
              <w:t xml:space="preserve">   </w:t>
            </w:r>
          </w:p>
          <w:p w:rsidR="008C439F" w:rsidRPr="00DD4B53" w:rsidRDefault="00286836" w:rsidP="001B69A9">
            <w:pPr>
              <w:tabs>
                <w:tab w:val="decimal" w:pos="918"/>
              </w:tabs>
              <w:rPr>
                <w:rFonts w:ascii="Arial" w:hAnsi="Arial" w:cs="Arial"/>
                <w:sz w:val="20"/>
                <w:szCs w:val="20"/>
              </w:rPr>
            </w:pPr>
            <w:r>
              <w:rPr>
                <w:rFonts w:ascii="Arial" w:hAnsi="Arial" w:cs="Arial"/>
                <w:sz w:val="20"/>
                <w:szCs w:val="20"/>
              </w:rPr>
              <w:t>£</w:t>
            </w:r>
          </w:p>
        </w:tc>
      </w:tr>
      <w:tr w:rsidR="008C439F" w:rsidRPr="00DD4B53" w:rsidTr="001B69A9">
        <w:tc>
          <w:tcPr>
            <w:tcW w:w="6804" w:type="dxa"/>
            <w:vAlign w:val="bottom"/>
          </w:tcPr>
          <w:p w:rsidR="008C439F" w:rsidRPr="00DD4B53" w:rsidRDefault="008C439F" w:rsidP="001B69A9">
            <w:pPr>
              <w:ind w:left="-108"/>
              <w:rPr>
                <w:rFonts w:ascii="Arial" w:hAnsi="Arial" w:cs="Arial"/>
                <w:sz w:val="20"/>
                <w:szCs w:val="20"/>
              </w:rPr>
            </w:pPr>
            <w:r w:rsidRPr="00DD4B53">
              <w:rPr>
                <w:rFonts w:ascii="Arial" w:hAnsi="Arial" w:cs="Arial"/>
                <w:sz w:val="20"/>
                <w:szCs w:val="20"/>
              </w:rPr>
              <w:t>Contracted for, but not provided in the financial statements</w:t>
            </w:r>
          </w:p>
        </w:tc>
        <w:tc>
          <w:tcPr>
            <w:tcW w:w="1275" w:type="dxa"/>
            <w:tcBorders>
              <w:bottom w:val="single" w:sz="18" w:space="0" w:color="auto"/>
            </w:tcBorders>
            <w:vAlign w:val="center"/>
          </w:tcPr>
          <w:p w:rsidR="008C439F" w:rsidRPr="00DD4B53" w:rsidRDefault="008C439F" w:rsidP="001B69A9">
            <w:pPr>
              <w:tabs>
                <w:tab w:val="decimal" w:pos="1059"/>
              </w:tabs>
              <w:rPr>
                <w:rFonts w:ascii="Arial" w:hAnsi="Arial" w:cs="Arial"/>
                <w:sz w:val="20"/>
                <w:szCs w:val="20"/>
              </w:rPr>
            </w:pPr>
            <w:r w:rsidRPr="00DD4B53">
              <w:rPr>
                <w:rFonts w:ascii="Arial" w:hAnsi="Arial" w:cs="Arial"/>
                <w:sz w:val="20"/>
                <w:szCs w:val="20"/>
              </w:rPr>
              <w:t>-</w:t>
            </w:r>
          </w:p>
        </w:tc>
        <w:tc>
          <w:tcPr>
            <w:tcW w:w="1134" w:type="dxa"/>
            <w:tcBorders>
              <w:bottom w:val="single" w:sz="18" w:space="0" w:color="auto"/>
            </w:tcBorders>
            <w:vAlign w:val="center"/>
          </w:tcPr>
          <w:p w:rsidR="008C439F" w:rsidRPr="00DD4B53" w:rsidRDefault="008C439F" w:rsidP="001B69A9">
            <w:pPr>
              <w:tabs>
                <w:tab w:val="decimal" w:pos="918"/>
              </w:tabs>
              <w:rPr>
                <w:rFonts w:ascii="Arial" w:hAnsi="Arial" w:cs="Arial"/>
                <w:sz w:val="20"/>
                <w:szCs w:val="20"/>
              </w:rPr>
            </w:pPr>
            <w:r w:rsidRPr="00DD4B53">
              <w:rPr>
                <w:rFonts w:ascii="Arial" w:hAnsi="Arial" w:cs="Arial"/>
                <w:sz w:val="20"/>
                <w:szCs w:val="20"/>
              </w:rPr>
              <w:t>-</w:t>
            </w:r>
          </w:p>
        </w:tc>
      </w:tr>
    </w:tbl>
    <w:p w:rsidR="008C439F" w:rsidRPr="00DD4B53" w:rsidRDefault="008C439F" w:rsidP="00522793">
      <w:pPr>
        <w:tabs>
          <w:tab w:val="left" w:pos="567"/>
        </w:tabs>
        <w:rPr>
          <w:rFonts w:ascii="Arial" w:hAnsi="Arial" w:cs="Arial"/>
          <w:b/>
          <w:sz w:val="20"/>
          <w:szCs w:val="20"/>
        </w:rPr>
      </w:pPr>
    </w:p>
    <w:p w:rsidR="00D80A4D" w:rsidRPr="002759CE" w:rsidRDefault="00D80A4D" w:rsidP="00B77F01">
      <w:pPr>
        <w:pStyle w:val="ListParagraph"/>
        <w:numPr>
          <w:ilvl w:val="0"/>
          <w:numId w:val="24"/>
        </w:numPr>
        <w:tabs>
          <w:tab w:val="left" w:pos="567"/>
        </w:tabs>
        <w:rPr>
          <w:rFonts w:ascii="Arial" w:hAnsi="Arial" w:cs="Arial"/>
          <w:b/>
          <w:sz w:val="20"/>
          <w:szCs w:val="20"/>
        </w:rPr>
      </w:pPr>
      <w:r w:rsidRPr="002759CE">
        <w:rPr>
          <w:rFonts w:ascii="Arial" w:hAnsi="Arial" w:cs="Arial"/>
          <w:b/>
          <w:sz w:val="20"/>
          <w:szCs w:val="20"/>
        </w:rPr>
        <w:t>Commitments under operating leases</w:t>
      </w:r>
    </w:p>
    <w:p w:rsidR="00D47EC5" w:rsidRDefault="00D47EC5" w:rsidP="00D47EC5">
      <w:pPr>
        <w:tabs>
          <w:tab w:val="left" w:pos="567"/>
        </w:tabs>
        <w:ind w:left="210"/>
        <w:rPr>
          <w:rFonts w:ascii="Arial" w:hAnsi="Arial" w:cs="Arial"/>
          <w:b/>
          <w:sz w:val="20"/>
          <w:szCs w:val="20"/>
        </w:rPr>
      </w:pPr>
    </w:p>
    <w:p w:rsidR="00D47EC5" w:rsidRPr="00D47EC5" w:rsidRDefault="00D47EC5" w:rsidP="00D47EC5">
      <w:pPr>
        <w:ind w:right="147"/>
        <w:jc w:val="both"/>
        <w:rPr>
          <w:rFonts w:ascii="Arial" w:hAnsi="Arial" w:cs="Arial"/>
          <w:sz w:val="20"/>
        </w:rPr>
      </w:pPr>
      <w:r w:rsidRPr="00D47EC5">
        <w:rPr>
          <w:rFonts w:ascii="Arial" w:hAnsi="Arial" w:cs="Arial"/>
          <w:sz w:val="20"/>
        </w:rPr>
        <w:t xml:space="preserve">At 31 August 2015 the total of the </w:t>
      </w:r>
      <w:r w:rsidR="00EA42D3">
        <w:rPr>
          <w:rFonts w:ascii="Arial" w:hAnsi="Arial" w:cs="Arial"/>
          <w:sz w:val="20"/>
        </w:rPr>
        <w:t>Academies Trust</w:t>
      </w:r>
      <w:r w:rsidRPr="00D47EC5">
        <w:rPr>
          <w:rFonts w:ascii="Arial" w:hAnsi="Arial" w:cs="Arial"/>
          <w:sz w:val="20"/>
        </w:rPr>
        <w:t>’s future minimum lease payments under non-cancellable operating leases was:</w:t>
      </w:r>
    </w:p>
    <w:p w:rsidR="00D47EC5" w:rsidRPr="00D47EC5" w:rsidRDefault="00D47EC5" w:rsidP="00D47EC5">
      <w:pPr>
        <w:tabs>
          <w:tab w:val="left" w:pos="567"/>
        </w:tabs>
        <w:ind w:left="210"/>
        <w:rPr>
          <w:rFonts w:ascii="Arial" w:hAnsi="Arial" w:cs="Arial"/>
          <w:b/>
          <w:sz w:val="20"/>
          <w:szCs w:val="20"/>
        </w:rPr>
      </w:pPr>
    </w:p>
    <w:tbl>
      <w:tblPr>
        <w:tblW w:w="9359" w:type="dxa"/>
        <w:tblInd w:w="534" w:type="dxa"/>
        <w:tblLayout w:type="fixed"/>
        <w:tblLook w:val="00A0" w:firstRow="1" w:lastRow="0" w:firstColumn="1" w:lastColumn="0" w:noHBand="0" w:noVBand="0"/>
      </w:tblPr>
      <w:tblGrid>
        <w:gridCol w:w="6923"/>
        <w:gridCol w:w="1288"/>
        <w:gridCol w:w="1148"/>
      </w:tblGrid>
      <w:tr w:rsidR="00D80A4D" w:rsidRPr="00DD4B53" w:rsidTr="009D549F">
        <w:tc>
          <w:tcPr>
            <w:tcW w:w="6923" w:type="dxa"/>
            <w:vAlign w:val="bottom"/>
          </w:tcPr>
          <w:p w:rsidR="00D80A4D" w:rsidRPr="00DD4B53" w:rsidRDefault="00D80A4D" w:rsidP="009D549F">
            <w:pPr>
              <w:rPr>
                <w:rFonts w:ascii="Arial" w:hAnsi="Arial" w:cs="Arial"/>
                <w:sz w:val="20"/>
                <w:szCs w:val="20"/>
              </w:rPr>
            </w:pPr>
          </w:p>
        </w:tc>
        <w:tc>
          <w:tcPr>
            <w:tcW w:w="1288" w:type="dxa"/>
            <w:vAlign w:val="center"/>
          </w:tcPr>
          <w:p w:rsidR="00D80A4D" w:rsidRPr="00DD4B53" w:rsidRDefault="00826AB9" w:rsidP="009D549F">
            <w:pPr>
              <w:tabs>
                <w:tab w:val="decimal" w:pos="1059"/>
              </w:tabs>
              <w:rPr>
                <w:rFonts w:ascii="Arial" w:hAnsi="Arial" w:cs="Arial"/>
                <w:b/>
                <w:sz w:val="20"/>
                <w:szCs w:val="20"/>
              </w:rPr>
            </w:pPr>
            <w:r>
              <w:rPr>
                <w:rFonts w:ascii="Arial" w:hAnsi="Arial" w:cs="Arial"/>
                <w:b/>
                <w:sz w:val="20"/>
                <w:szCs w:val="20"/>
              </w:rPr>
              <w:t>2016</w:t>
            </w:r>
          </w:p>
          <w:p w:rsidR="00D80A4D" w:rsidRPr="00DD4B53" w:rsidRDefault="00286836" w:rsidP="009D549F">
            <w:pPr>
              <w:tabs>
                <w:tab w:val="decimal" w:pos="1059"/>
              </w:tabs>
              <w:rPr>
                <w:rFonts w:ascii="Arial" w:hAnsi="Arial" w:cs="Arial"/>
                <w:b/>
                <w:sz w:val="20"/>
                <w:szCs w:val="20"/>
              </w:rPr>
            </w:pPr>
            <w:r>
              <w:rPr>
                <w:rFonts w:ascii="Arial" w:hAnsi="Arial" w:cs="Arial"/>
                <w:b/>
                <w:sz w:val="20"/>
                <w:szCs w:val="20"/>
              </w:rPr>
              <w:t>£</w:t>
            </w:r>
          </w:p>
        </w:tc>
        <w:tc>
          <w:tcPr>
            <w:tcW w:w="1148" w:type="dxa"/>
            <w:vAlign w:val="center"/>
          </w:tcPr>
          <w:p w:rsidR="00D80A4D" w:rsidRPr="00DD4B53" w:rsidRDefault="00826AB9" w:rsidP="009D549F">
            <w:pPr>
              <w:tabs>
                <w:tab w:val="decimal" w:pos="918"/>
              </w:tabs>
              <w:rPr>
                <w:rFonts w:ascii="Arial" w:hAnsi="Arial" w:cs="Arial"/>
                <w:sz w:val="20"/>
                <w:szCs w:val="20"/>
              </w:rPr>
            </w:pPr>
            <w:r>
              <w:rPr>
                <w:rFonts w:ascii="Arial" w:hAnsi="Arial" w:cs="Arial"/>
                <w:sz w:val="20"/>
                <w:szCs w:val="20"/>
              </w:rPr>
              <w:t>2015</w:t>
            </w:r>
          </w:p>
          <w:p w:rsidR="00D80A4D" w:rsidRPr="00DD4B53" w:rsidRDefault="00286836" w:rsidP="009D549F">
            <w:pPr>
              <w:tabs>
                <w:tab w:val="decimal" w:pos="918"/>
              </w:tabs>
              <w:rPr>
                <w:rFonts w:ascii="Arial" w:hAnsi="Arial" w:cs="Arial"/>
                <w:sz w:val="20"/>
                <w:szCs w:val="20"/>
              </w:rPr>
            </w:pPr>
            <w:r>
              <w:rPr>
                <w:rFonts w:ascii="Arial" w:hAnsi="Arial" w:cs="Arial"/>
                <w:sz w:val="20"/>
                <w:szCs w:val="20"/>
              </w:rPr>
              <w:t>£</w:t>
            </w:r>
          </w:p>
        </w:tc>
      </w:tr>
      <w:tr w:rsidR="00D80A4D" w:rsidRPr="00DD4B53" w:rsidTr="00D80A4D">
        <w:tc>
          <w:tcPr>
            <w:tcW w:w="6923" w:type="dxa"/>
            <w:vAlign w:val="bottom"/>
          </w:tcPr>
          <w:p w:rsidR="00D80A4D" w:rsidRPr="004B5AEF" w:rsidRDefault="00D47EC5" w:rsidP="009D549F">
            <w:pPr>
              <w:rPr>
                <w:rFonts w:ascii="Arial" w:hAnsi="Arial" w:cs="Arial"/>
                <w:sz w:val="20"/>
                <w:szCs w:val="20"/>
              </w:rPr>
            </w:pPr>
            <w:r w:rsidRPr="004B5AEF">
              <w:rPr>
                <w:rFonts w:ascii="Arial" w:hAnsi="Arial" w:cs="Arial"/>
                <w:sz w:val="20"/>
                <w:szCs w:val="20"/>
              </w:rPr>
              <w:t>Amounts due within one year</w:t>
            </w:r>
          </w:p>
        </w:tc>
        <w:tc>
          <w:tcPr>
            <w:tcW w:w="1288" w:type="dxa"/>
            <w:vAlign w:val="center"/>
          </w:tcPr>
          <w:p w:rsidR="00D80A4D" w:rsidRPr="00DD4B53" w:rsidRDefault="004B5AEF" w:rsidP="009D549F">
            <w:pPr>
              <w:tabs>
                <w:tab w:val="decimal" w:pos="1059"/>
              </w:tabs>
              <w:rPr>
                <w:rFonts w:ascii="Arial" w:hAnsi="Arial" w:cs="Arial"/>
                <w:b/>
                <w:sz w:val="20"/>
                <w:szCs w:val="20"/>
              </w:rPr>
            </w:pPr>
            <w:r>
              <w:rPr>
                <w:rFonts w:ascii="Arial" w:hAnsi="Arial" w:cs="Arial"/>
                <w:b/>
                <w:sz w:val="20"/>
                <w:szCs w:val="20"/>
              </w:rPr>
              <w:t>79,639</w:t>
            </w:r>
          </w:p>
        </w:tc>
        <w:tc>
          <w:tcPr>
            <w:tcW w:w="1148" w:type="dxa"/>
            <w:vAlign w:val="center"/>
          </w:tcPr>
          <w:p w:rsidR="00D80A4D" w:rsidRPr="000B5F40" w:rsidRDefault="00E50EBB" w:rsidP="009D549F">
            <w:pPr>
              <w:tabs>
                <w:tab w:val="decimal" w:pos="918"/>
              </w:tabs>
              <w:rPr>
                <w:rFonts w:ascii="Arial" w:hAnsi="Arial" w:cs="Arial"/>
                <w:sz w:val="20"/>
                <w:szCs w:val="20"/>
              </w:rPr>
            </w:pPr>
            <w:r>
              <w:rPr>
                <w:rFonts w:ascii="Arial" w:hAnsi="Arial" w:cs="Arial"/>
                <w:sz w:val="20"/>
                <w:szCs w:val="20"/>
              </w:rPr>
              <w:t>132,494</w:t>
            </w:r>
          </w:p>
        </w:tc>
      </w:tr>
      <w:tr w:rsidR="00D80A4D" w:rsidRPr="00DD4B53" w:rsidTr="00E50EBB">
        <w:tc>
          <w:tcPr>
            <w:tcW w:w="6923" w:type="dxa"/>
            <w:vAlign w:val="bottom"/>
          </w:tcPr>
          <w:p w:rsidR="00D80A4D" w:rsidRPr="004B5AEF" w:rsidRDefault="00D47EC5" w:rsidP="009D549F">
            <w:pPr>
              <w:rPr>
                <w:rFonts w:ascii="Arial" w:hAnsi="Arial" w:cs="Arial"/>
                <w:sz w:val="20"/>
                <w:szCs w:val="20"/>
              </w:rPr>
            </w:pPr>
            <w:r w:rsidRPr="004B5AEF">
              <w:rPr>
                <w:rFonts w:ascii="Arial" w:hAnsi="Arial" w:cs="Arial"/>
                <w:sz w:val="20"/>
                <w:szCs w:val="20"/>
              </w:rPr>
              <w:t>Amounts due between one and five years</w:t>
            </w:r>
          </w:p>
        </w:tc>
        <w:tc>
          <w:tcPr>
            <w:tcW w:w="1288" w:type="dxa"/>
            <w:shd w:val="clear" w:color="auto" w:fill="auto"/>
            <w:vAlign w:val="center"/>
          </w:tcPr>
          <w:p w:rsidR="00D80A4D" w:rsidRPr="00E50EBB" w:rsidRDefault="00E50EBB" w:rsidP="009D549F">
            <w:pPr>
              <w:tabs>
                <w:tab w:val="decimal" w:pos="1059"/>
              </w:tabs>
              <w:rPr>
                <w:rFonts w:ascii="Arial" w:hAnsi="Arial" w:cs="Arial"/>
                <w:b/>
                <w:sz w:val="20"/>
                <w:szCs w:val="20"/>
              </w:rPr>
            </w:pPr>
            <w:r w:rsidRPr="00E50EBB">
              <w:rPr>
                <w:rFonts w:ascii="Arial" w:hAnsi="Arial" w:cs="Arial"/>
                <w:b/>
                <w:sz w:val="20"/>
                <w:szCs w:val="20"/>
              </w:rPr>
              <w:t>84,740</w:t>
            </w:r>
          </w:p>
        </w:tc>
        <w:tc>
          <w:tcPr>
            <w:tcW w:w="1148" w:type="dxa"/>
            <w:vAlign w:val="center"/>
          </w:tcPr>
          <w:p w:rsidR="00D80A4D" w:rsidRPr="000B5F40" w:rsidRDefault="00E50EBB" w:rsidP="009D549F">
            <w:pPr>
              <w:tabs>
                <w:tab w:val="decimal" w:pos="918"/>
              </w:tabs>
              <w:rPr>
                <w:rFonts w:ascii="Arial" w:hAnsi="Arial" w:cs="Arial"/>
                <w:sz w:val="20"/>
                <w:szCs w:val="20"/>
              </w:rPr>
            </w:pPr>
            <w:r>
              <w:rPr>
                <w:rFonts w:ascii="Arial" w:hAnsi="Arial" w:cs="Arial"/>
                <w:sz w:val="20"/>
                <w:szCs w:val="20"/>
              </w:rPr>
              <w:t>817</w:t>
            </w:r>
          </w:p>
        </w:tc>
      </w:tr>
      <w:tr w:rsidR="00D47EC5" w:rsidRPr="00DD4B53" w:rsidTr="00E50EBB">
        <w:tc>
          <w:tcPr>
            <w:tcW w:w="6923" w:type="dxa"/>
            <w:vAlign w:val="bottom"/>
          </w:tcPr>
          <w:p w:rsidR="00D47EC5" w:rsidRDefault="00D47EC5" w:rsidP="009D549F">
            <w:pPr>
              <w:rPr>
                <w:rFonts w:ascii="Arial" w:hAnsi="Arial" w:cs="Arial"/>
                <w:sz w:val="20"/>
                <w:szCs w:val="20"/>
              </w:rPr>
            </w:pPr>
          </w:p>
        </w:tc>
        <w:tc>
          <w:tcPr>
            <w:tcW w:w="1288" w:type="dxa"/>
            <w:tcBorders>
              <w:top w:val="single" w:sz="4" w:space="0" w:color="auto"/>
              <w:bottom w:val="single" w:sz="4" w:space="0" w:color="auto"/>
            </w:tcBorders>
            <w:shd w:val="clear" w:color="auto" w:fill="auto"/>
            <w:vAlign w:val="center"/>
          </w:tcPr>
          <w:p w:rsidR="00D47EC5" w:rsidRPr="00E50EBB" w:rsidRDefault="00E50EBB" w:rsidP="004B5AEF">
            <w:pPr>
              <w:tabs>
                <w:tab w:val="decimal" w:pos="1059"/>
              </w:tabs>
              <w:rPr>
                <w:rFonts w:ascii="Arial" w:hAnsi="Arial" w:cs="Arial"/>
                <w:b/>
                <w:sz w:val="20"/>
                <w:szCs w:val="20"/>
              </w:rPr>
            </w:pPr>
            <w:r w:rsidRPr="00E50EBB">
              <w:rPr>
                <w:rFonts w:ascii="Arial" w:hAnsi="Arial" w:cs="Arial"/>
                <w:b/>
                <w:sz w:val="20"/>
                <w:szCs w:val="20"/>
              </w:rPr>
              <w:t>1</w:t>
            </w:r>
            <w:r w:rsidR="004B5AEF">
              <w:rPr>
                <w:rFonts w:ascii="Arial" w:hAnsi="Arial" w:cs="Arial"/>
                <w:b/>
                <w:sz w:val="20"/>
                <w:szCs w:val="20"/>
              </w:rPr>
              <w:t>64,379</w:t>
            </w:r>
          </w:p>
        </w:tc>
        <w:tc>
          <w:tcPr>
            <w:tcW w:w="1148" w:type="dxa"/>
            <w:tcBorders>
              <w:top w:val="single" w:sz="4" w:space="0" w:color="auto"/>
              <w:bottom w:val="single" w:sz="4" w:space="0" w:color="auto"/>
            </w:tcBorders>
            <w:vAlign w:val="center"/>
          </w:tcPr>
          <w:p w:rsidR="00D47EC5" w:rsidRPr="000B5F40" w:rsidRDefault="000B5F40" w:rsidP="009D549F">
            <w:pPr>
              <w:tabs>
                <w:tab w:val="decimal" w:pos="918"/>
              </w:tabs>
              <w:rPr>
                <w:rFonts w:ascii="Arial" w:hAnsi="Arial" w:cs="Arial"/>
                <w:sz w:val="20"/>
                <w:szCs w:val="20"/>
              </w:rPr>
            </w:pPr>
            <w:r w:rsidRPr="000B5F40">
              <w:rPr>
                <w:rFonts w:ascii="Arial" w:hAnsi="Arial" w:cs="Arial"/>
                <w:sz w:val="20"/>
                <w:szCs w:val="20"/>
              </w:rPr>
              <w:t>133</w:t>
            </w:r>
            <w:r w:rsidR="00E50EBB">
              <w:rPr>
                <w:rFonts w:ascii="Arial" w:hAnsi="Arial" w:cs="Arial"/>
                <w:sz w:val="20"/>
                <w:szCs w:val="20"/>
              </w:rPr>
              <w:t>,311</w:t>
            </w:r>
          </w:p>
        </w:tc>
      </w:tr>
    </w:tbl>
    <w:p w:rsidR="00D80A4D" w:rsidRPr="00DD4B53" w:rsidRDefault="00D80A4D" w:rsidP="00D80A4D">
      <w:pPr>
        <w:tabs>
          <w:tab w:val="left" w:pos="567"/>
        </w:tabs>
        <w:rPr>
          <w:rFonts w:ascii="Arial" w:hAnsi="Arial" w:cs="Arial"/>
          <w:b/>
          <w:sz w:val="20"/>
          <w:szCs w:val="20"/>
        </w:rPr>
      </w:pPr>
    </w:p>
    <w:p w:rsidR="002138B8" w:rsidRPr="002759CE" w:rsidRDefault="002138B8" w:rsidP="00B77F01">
      <w:pPr>
        <w:pStyle w:val="ListParagraph"/>
        <w:numPr>
          <w:ilvl w:val="0"/>
          <w:numId w:val="24"/>
        </w:numPr>
        <w:tabs>
          <w:tab w:val="left" w:pos="567"/>
        </w:tabs>
        <w:rPr>
          <w:rFonts w:ascii="Arial" w:hAnsi="Arial" w:cs="Arial"/>
          <w:b/>
          <w:spacing w:val="-1"/>
          <w:sz w:val="20"/>
        </w:rPr>
      </w:pPr>
      <w:r w:rsidRPr="002759CE">
        <w:rPr>
          <w:rFonts w:ascii="Arial" w:hAnsi="Arial" w:cs="Arial"/>
          <w:b/>
          <w:spacing w:val="-1"/>
          <w:sz w:val="20"/>
        </w:rPr>
        <w:t xml:space="preserve">Reconciliation </w:t>
      </w:r>
      <w:r w:rsidRPr="002759CE">
        <w:rPr>
          <w:rFonts w:ascii="Arial" w:hAnsi="Arial" w:cs="Arial"/>
          <w:b/>
          <w:sz w:val="20"/>
        </w:rPr>
        <w:t>of</w:t>
      </w:r>
      <w:r w:rsidRPr="002759CE">
        <w:rPr>
          <w:rFonts w:ascii="Arial" w:hAnsi="Arial" w:cs="Arial"/>
          <w:b/>
          <w:spacing w:val="-1"/>
          <w:sz w:val="20"/>
        </w:rPr>
        <w:t xml:space="preserve"> Net Income </w:t>
      </w:r>
      <w:r w:rsidRPr="002759CE">
        <w:rPr>
          <w:rFonts w:ascii="Arial" w:hAnsi="Arial" w:cs="Arial"/>
          <w:b/>
          <w:sz w:val="20"/>
        </w:rPr>
        <w:t>to</w:t>
      </w:r>
      <w:r w:rsidRPr="002759CE">
        <w:rPr>
          <w:rFonts w:ascii="Arial" w:hAnsi="Arial" w:cs="Arial"/>
          <w:b/>
          <w:spacing w:val="-1"/>
          <w:sz w:val="20"/>
        </w:rPr>
        <w:t xml:space="preserve"> Net</w:t>
      </w:r>
      <w:r w:rsidRPr="002759CE">
        <w:rPr>
          <w:rFonts w:ascii="Arial" w:hAnsi="Arial" w:cs="Arial"/>
          <w:b/>
          <w:spacing w:val="-2"/>
          <w:sz w:val="20"/>
        </w:rPr>
        <w:t xml:space="preserve"> </w:t>
      </w:r>
      <w:r w:rsidRPr="002759CE">
        <w:rPr>
          <w:rFonts w:ascii="Arial" w:hAnsi="Arial" w:cs="Arial"/>
          <w:b/>
          <w:sz w:val="20"/>
        </w:rPr>
        <w:t>Cash</w:t>
      </w:r>
      <w:r w:rsidRPr="002759CE">
        <w:rPr>
          <w:rFonts w:ascii="Arial" w:hAnsi="Arial" w:cs="Arial"/>
          <w:b/>
          <w:spacing w:val="-1"/>
          <w:sz w:val="20"/>
        </w:rPr>
        <w:t xml:space="preserve"> </w:t>
      </w:r>
      <w:r w:rsidRPr="002759CE">
        <w:rPr>
          <w:rFonts w:ascii="Arial" w:hAnsi="Arial" w:cs="Arial"/>
          <w:b/>
          <w:spacing w:val="-2"/>
          <w:sz w:val="20"/>
        </w:rPr>
        <w:t>Inflow</w:t>
      </w:r>
      <w:r w:rsidRPr="002759CE">
        <w:rPr>
          <w:rFonts w:ascii="Arial" w:hAnsi="Arial" w:cs="Arial"/>
          <w:b/>
          <w:spacing w:val="37"/>
          <w:sz w:val="20"/>
        </w:rPr>
        <w:t xml:space="preserve"> </w:t>
      </w:r>
      <w:r w:rsidRPr="002759CE">
        <w:rPr>
          <w:rFonts w:ascii="Arial" w:hAnsi="Arial" w:cs="Arial"/>
          <w:b/>
          <w:sz w:val="20"/>
        </w:rPr>
        <w:t>from</w:t>
      </w:r>
      <w:r w:rsidRPr="002759CE">
        <w:rPr>
          <w:rFonts w:ascii="Arial" w:hAnsi="Arial" w:cs="Arial"/>
          <w:b/>
          <w:spacing w:val="-2"/>
          <w:sz w:val="20"/>
        </w:rPr>
        <w:t xml:space="preserve"> </w:t>
      </w:r>
      <w:r w:rsidRPr="002759CE">
        <w:rPr>
          <w:rFonts w:ascii="Arial" w:hAnsi="Arial" w:cs="Arial"/>
          <w:b/>
          <w:spacing w:val="-1"/>
          <w:sz w:val="20"/>
        </w:rPr>
        <w:t>Operating Activities</w:t>
      </w:r>
    </w:p>
    <w:p w:rsidR="00656DBD" w:rsidRPr="00DD4B53" w:rsidRDefault="00656DBD" w:rsidP="009011E2">
      <w:pPr>
        <w:spacing w:line="220" w:lineRule="exact"/>
        <w:rPr>
          <w:rFonts w:ascii="Arial" w:hAnsi="Arial" w:cs="Arial"/>
          <w:b/>
          <w:sz w:val="20"/>
          <w:szCs w:val="20"/>
        </w:rPr>
      </w:pPr>
    </w:p>
    <w:tbl>
      <w:tblPr>
        <w:tblW w:w="9373" w:type="dxa"/>
        <w:tblInd w:w="534" w:type="dxa"/>
        <w:tblLayout w:type="fixed"/>
        <w:tblLook w:val="00A0" w:firstRow="1" w:lastRow="0" w:firstColumn="1" w:lastColumn="0" w:noHBand="0" w:noVBand="0"/>
      </w:tblPr>
      <w:tblGrid>
        <w:gridCol w:w="6937"/>
        <w:gridCol w:w="1274"/>
        <w:gridCol w:w="1162"/>
      </w:tblGrid>
      <w:tr w:rsidR="002138B8" w:rsidRPr="00DD4B53" w:rsidTr="006E7864">
        <w:tc>
          <w:tcPr>
            <w:tcW w:w="6937" w:type="dxa"/>
            <w:vAlign w:val="bottom"/>
          </w:tcPr>
          <w:p w:rsidR="002138B8" w:rsidRPr="00DD4B53" w:rsidRDefault="002138B8" w:rsidP="002138B8">
            <w:pPr>
              <w:rPr>
                <w:rFonts w:ascii="Arial" w:hAnsi="Arial" w:cs="Arial"/>
                <w:sz w:val="20"/>
                <w:szCs w:val="20"/>
              </w:rPr>
            </w:pPr>
          </w:p>
        </w:tc>
        <w:tc>
          <w:tcPr>
            <w:tcW w:w="1274" w:type="dxa"/>
            <w:vAlign w:val="bottom"/>
          </w:tcPr>
          <w:p w:rsidR="002138B8" w:rsidRPr="00DD4B53" w:rsidRDefault="00826AB9" w:rsidP="006E7864">
            <w:pPr>
              <w:tabs>
                <w:tab w:val="decimal" w:pos="998"/>
              </w:tabs>
              <w:rPr>
                <w:rFonts w:ascii="Arial" w:hAnsi="Arial" w:cs="Arial"/>
                <w:b/>
                <w:sz w:val="20"/>
                <w:szCs w:val="20"/>
              </w:rPr>
            </w:pPr>
            <w:r>
              <w:rPr>
                <w:rFonts w:ascii="Arial" w:hAnsi="Arial" w:cs="Arial"/>
                <w:b/>
                <w:sz w:val="20"/>
                <w:szCs w:val="20"/>
              </w:rPr>
              <w:t>2016</w:t>
            </w:r>
          </w:p>
          <w:p w:rsidR="002138B8" w:rsidRPr="00DD4B53" w:rsidRDefault="00286836" w:rsidP="006E7864">
            <w:pPr>
              <w:tabs>
                <w:tab w:val="decimal" w:pos="998"/>
              </w:tabs>
              <w:rPr>
                <w:rFonts w:ascii="Arial" w:hAnsi="Arial" w:cs="Arial"/>
                <w:b/>
                <w:sz w:val="20"/>
                <w:szCs w:val="20"/>
              </w:rPr>
            </w:pPr>
            <w:r>
              <w:rPr>
                <w:rFonts w:ascii="Arial" w:hAnsi="Arial" w:cs="Arial"/>
                <w:b/>
                <w:sz w:val="20"/>
                <w:szCs w:val="20"/>
              </w:rPr>
              <w:t>£</w:t>
            </w:r>
          </w:p>
        </w:tc>
        <w:tc>
          <w:tcPr>
            <w:tcW w:w="1162" w:type="dxa"/>
            <w:vAlign w:val="bottom"/>
          </w:tcPr>
          <w:p w:rsidR="002138B8" w:rsidRPr="00DD4B53" w:rsidRDefault="00826AB9" w:rsidP="006E7864">
            <w:pPr>
              <w:tabs>
                <w:tab w:val="decimal" w:pos="928"/>
              </w:tabs>
              <w:jc w:val="center"/>
              <w:rPr>
                <w:rFonts w:ascii="Arial" w:hAnsi="Arial" w:cs="Arial"/>
                <w:sz w:val="20"/>
                <w:szCs w:val="20"/>
              </w:rPr>
            </w:pPr>
            <w:r>
              <w:rPr>
                <w:rFonts w:ascii="Arial" w:hAnsi="Arial" w:cs="Arial"/>
                <w:sz w:val="20"/>
                <w:szCs w:val="20"/>
              </w:rPr>
              <w:t>2015</w:t>
            </w:r>
          </w:p>
          <w:p w:rsidR="002138B8" w:rsidRPr="00DD4B53" w:rsidRDefault="00286836" w:rsidP="006E7864">
            <w:pPr>
              <w:tabs>
                <w:tab w:val="decimal" w:pos="928"/>
              </w:tabs>
              <w:jc w:val="center"/>
              <w:rPr>
                <w:rFonts w:ascii="Arial" w:hAnsi="Arial" w:cs="Arial"/>
                <w:b/>
                <w:sz w:val="20"/>
                <w:szCs w:val="20"/>
              </w:rPr>
            </w:pPr>
            <w:r>
              <w:rPr>
                <w:rFonts w:ascii="Arial" w:hAnsi="Arial" w:cs="Arial"/>
                <w:sz w:val="20"/>
                <w:szCs w:val="20"/>
              </w:rPr>
              <w:t>£</w:t>
            </w:r>
          </w:p>
        </w:tc>
      </w:tr>
      <w:tr w:rsidR="006E7864" w:rsidRPr="00DD4B53" w:rsidTr="006E7864">
        <w:tc>
          <w:tcPr>
            <w:tcW w:w="6937" w:type="dxa"/>
            <w:vAlign w:val="bottom"/>
          </w:tcPr>
          <w:p w:rsidR="006E7864" w:rsidRPr="00DD4B53" w:rsidRDefault="006E7864" w:rsidP="009C08D8">
            <w:pPr>
              <w:ind w:left="33"/>
              <w:rPr>
                <w:rFonts w:ascii="Arial" w:hAnsi="Arial" w:cs="Arial"/>
                <w:sz w:val="20"/>
                <w:szCs w:val="20"/>
              </w:rPr>
            </w:pPr>
            <w:r w:rsidRPr="00DD4B53">
              <w:rPr>
                <w:rFonts w:ascii="Arial" w:hAnsi="Arial" w:cs="Arial"/>
                <w:sz w:val="20"/>
                <w:szCs w:val="20"/>
              </w:rPr>
              <w:t>Net income</w:t>
            </w:r>
            <w:r w:rsidR="00D47EC5">
              <w:rPr>
                <w:rFonts w:ascii="Arial" w:hAnsi="Arial" w:cs="Arial"/>
                <w:sz w:val="20"/>
                <w:szCs w:val="20"/>
              </w:rPr>
              <w:t>/(expenditure) for year (as per SoFA)</w:t>
            </w:r>
          </w:p>
        </w:tc>
        <w:tc>
          <w:tcPr>
            <w:tcW w:w="1274" w:type="dxa"/>
            <w:vAlign w:val="center"/>
          </w:tcPr>
          <w:p w:rsidR="006E7864" w:rsidRPr="00DD4B53" w:rsidRDefault="006E7864" w:rsidP="006E7864">
            <w:pPr>
              <w:tabs>
                <w:tab w:val="decimal" w:pos="998"/>
              </w:tabs>
              <w:rPr>
                <w:rFonts w:ascii="Arial" w:hAnsi="Arial" w:cs="Arial"/>
                <w:b/>
                <w:sz w:val="20"/>
                <w:szCs w:val="20"/>
              </w:rPr>
            </w:pPr>
          </w:p>
        </w:tc>
        <w:tc>
          <w:tcPr>
            <w:tcW w:w="1162" w:type="dxa"/>
            <w:vAlign w:val="center"/>
          </w:tcPr>
          <w:p w:rsidR="006E7864" w:rsidRPr="00DD4B53" w:rsidRDefault="006E7864" w:rsidP="006E7864">
            <w:pPr>
              <w:tabs>
                <w:tab w:val="decimal" w:pos="928"/>
              </w:tabs>
              <w:rPr>
                <w:rFonts w:ascii="Arial" w:hAnsi="Arial" w:cs="Arial"/>
                <w:sz w:val="20"/>
                <w:szCs w:val="20"/>
              </w:rPr>
            </w:pPr>
          </w:p>
        </w:tc>
      </w:tr>
      <w:tr w:rsidR="00D47EC5" w:rsidRPr="00DD4B53" w:rsidTr="006E7864">
        <w:tc>
          <w:tcPr>
            <w:tcW w:w="6937" w:type="dxa"/>
            <w:vAlign w:val="bottom"/>
          </w:tcPr>
          <w:p w:rsidR="00D47EC5" w:rsidRPr="00DD4B53" w:rsidRDefault="00D47EC5" w:rsidP="009C08D8">
            <w:pPr>
              <w:ind w:left="33"/>
              <w:rPr>
                <w:rFonts w:ascii="Arial" w:hAnsi="Arial" w:cs="Arial"/>
                <w:sz w:val="20"/>
                <w:szCs w:val="20"/>
              </w:rPr>
            </w:pPr>
            <w:r>
              <w:rPr>
                <w:rFonts w:ascii="Arial" w:hAnsi="Arial" w:cs="Arial"/>
                <w:sz w:val="20"/>
                <w:szCs w:val="20"/>
              </w:rPr>
              <w:t>Adjusted for:</w:t>
            </w:r>
          </w:p>
        </w:tc>
        <w:tc>
          <w:tcPr>
            <w:tcW w:w="1274" w:type="dxa"/>
            <w:vAlign w:val="center"/>
          </w:tcPr>
          <w:p w:rsidR="00D47EC5" w:rsidRPr="00DD4B53" w:rsidRDefault="00624DF5" w:rsidP="006E7864">
            <w:pPr>
              <w:tabs>
                <w:tab w:val="decimal" w:pos="998"/>
              </w:tabs>
              <w:rPr>
                <w:rFonts w:ascii="Arial" w:hAnsi="Arial" w:cs="Arial"/>
                <w:b/>
                <w:sz w:val="20"/>
                <w:szCs w:val="20"/>
              </w:rPr>
            </w:pPr>
            <w:r>
              <w:rPr>
                <w:rFonts w:ascii="Arial" w:hAnsi="Arial" w:cs="Arial"/>
                <w:b/>
                <w:sz w:val="20"/>
                <w:szCs w:val="20"/>
              </w:rPr>
              <w:t>(184,295)</w:t>
            </w:r>
          </w:p>
        </w:tc>
        <w:tc>
          <w:tcPr>
            <w:tcW w:w="1162" w:type="dxa"/>
            <w:vAlign w:val="center"/>
          </w:tcPr>
          <w:p w:rsidR="00D47EC5" w:rsidRPr="00DD4B53" w:rsidRDefault="000B5F40" w:rsidP="006E7864">
            <w:pPr>
              <w:tabs>
                <w:tab w:val="decimal" w:pos="928"/>
              </w:tabs>
              <w:rPr>
                <w:rFonts w:ascii="Arial" w:hAnsi="Arial" w:cs="Arial"/>
                <w:sz w:val="20"/>
                <w:szCs w:val="20"/>
              </w:rPr>
            </w:pPr>
            <w:r>
              <w:rPr>
                <w:rFonts w:ascii="Arial" w:hAnsi="Arial" w:cs="Arial"/>
                <w:sz w:val="20"/>
                <w:szCs w:val="20"/>
              </w:rPr>
              <w:t>(</w:t>
            </w:r>
            <w:r w:rsidR="007D1FA6">
              <w:rPr>
                <w:rFonts w:ascii="Arial" w:hAnsi="Arial" w:cs="Arial"/>
                <w:sz w:val="20"/>
                <w:szCs w:val="20"/>
              </w:rPr>
              <w:t>336,827</w:t>
            </w:r>
            <w:r>
              <w:rPr>
                <w:rFonts w:ascii="Arial" w:hAnsi="Arial" w:cs="Arial"/>
                <w:sz w:val="20"/>
                <w:szCs w:val="20"/>
              </w:rPr>
              <w:t>)</w:t>
            </w:r>
          </w:p>
        </w:tc>
      </w:tr>
      <w:tr w:rsidR="006E7864" w:rsidRPr="00DD4B53" w:rsidTr="006E7864">
        <w:tc>
          <w:tcPr>
            <w:tcW w:w="6937" w:type="dxa"/>
            <w:vAlign w:val="bottom"/>
          </w:tcPr>
          <w:p w:rsidR="006E7864" w:rsidRPr="00DD4B53" w:rsidRDefault="006E7864" w:rsidP="009C08D8">
            <w:pPr>
              <w:ind w:left="33"/>
              <w:rPr>
                <w:rFonts w:ascii="Arial" w:hAnsi="Arial" w:cs="Arial"/>
                <w:sz w:val="20"/>
                <w:szCs w:val="20"/>
              </w:rPr>
            </w:pPr>
            <w:r w:rsidRPr="00DD4B53">
              <w:rPr>
                <w:rFonts w:ascii="Arial" w:hAnsi="Arial" w:cs="Arial"/>
                <w:sz w:val="20"/>
                <w:szCs w:val="20"/>
              </w:rPr>
              <w:t xml:space="preserve">Depreciation </w:t>
            </w:r>
            <w:r w:rsidR="00D47EC5">
              <w:rPr>
                <w:rFonts w:ascii="Arial" w:hAnsi="Arial" w:cs="Arial"/>
                <w:sz w:val="20"/>
                <w:szCs w:val="20"/>
              </w:rPr>
              <w:t xml:space="preserve">charges </w:t>
            </w:r>
            <w:r w:rsidR="008B0B04">
              <w:rPr>
                <w:rFonts w:ascii="Arial" w:hAnsi="Arial" w:cs="Arial"/>
                <w:sz w:val="20"/>
                <w:szCs w:val="20"/>
              </w:rPr>
              <w:t>(note 13</w:t>
            </w:r>
            <w:r w:rsidRPr="00DD4B53">
              <w:rPr>
                <w:rFonts w:ascii="Arial" w:hAnsi="Arial" w:cs="Arial"/>
                <w:sz w:val="20"/>
                <w:szCs w:val="20"/>
              </w:rPr>
              <w:t>)</w:t>
            </w:r>
          </w:p>
        </w:tc>
        <w:tc>
          <w:tcPr>
            <w:tcW w:w="1274" w:type="dxa"/>
            <w:vAlign w:val="center"/>
          </w:tcPr>
          <w:p w:rsidR="006E7864" w:rsidRPr="00DD4B53" w:rsidRDefault="00624DF5" w:rsidP="006E7864">
            <w:pPr>
              <w:tabs>
                <w:tab w:val="decimal" w:pos="998"/>
              </w:tabs>
              <w:rPr>
                <w:rFonts w:ascii="Arial" w:hAnsi="Arial" w:cs="Arial"/>
                <w:b/>
                <w:sz w:val="20"/>
                <w:szCs w:val="20"/>
              </w:rPr>
            </w:pPr>
            <w:r>
              <w:rPr>
                <w:rFonts w:ascii="Arial" w:hAnsi="Arial" w:cs="Arial"/>
                <w:b/>
                <w:sz w:val="20"/>
                <w:szCs w:val="20"/>
              </w:rPr>
              <w:t>216,308</w:t>
            </w:r>
          </w:p>
        </w:tc>
        <w:tc>
          <w:tcPr>
            <w:tcW w:w="1162" w:type="dxa"/>
            <w:vAlign w:val="center"/>
          </w:tcPr>
          <w:p w:rsidR="006E7864" w:rsidRPr="00DD4B53" w:rsidRDefault="000B5F40" w:rsidP="006E7864">
            <w:pPr>
              <w:tabs>
                <w:tab w:val="decimal" w:pos="928"/>
              </w:tabs>
              <w:rPr>
                <w:rFonts w:ascii="Arial" w:hAnsi="Arial" w:cs="Arial"/>
                <w:sz w:val="20"/>
                <w:szCs w:val="20"/>
              </w:rPr>
            </w:pPr>
            <w:r>
              <w:rPr>
                <w:rFonts w:ascii="Arial" w:hAnsi="Arial" w:cs="Arial"/>
                <w:sz w:val="20"/>
                <w:szCs w:val="20"/>
              </w:rPr>
              <w:t>236</w:t>
            </w:r>
            <w:r w:rsidR="00E50EBB">
              <w:rPr>
                <w:rFonts w:ascii="Arial" w:hAnsi="Arial" w:cs="Arial"/>
                <w:sz w:val="20"/>
                <w:szCs w:val="20"/>
              </w:rPr>
              <w:t>,309</w:t>
            </w:r>
          </w:p>
        </w:tc>
      </w:tr>
      <w:tr w:rsidR="000B5F40" w:rsidRPr="00DD4B53" w:rsidTr="006E7864">
        <w:tc>
          <w:tcPr>
            <w:tcW w:w="6937" w:type="dxa"/>
            <w:vAlign w:val="bottom"/>
          </w:tcPr>
          <w:p w:rsidR="000B5F40" w:rsidRPr="00DD4B53" w:rsidRDefault="000B5F40" w:rsidP="000B5F40">
            <w:pPr>
              <w:ind w:left="33"/>
              <w:rPr>
                <w:rFonts w:ascii="Arial" w:hAnsi="Arial" w:cs="Arial"/>
                <w:sz w:val="20"/>
                <w:szCs w:val="20"/>
              </w:rPr>
            </w:pPr>
            <w:r w:rsidRPr="00DD4B53">
              <w:rPr>
                <w:rFonts w:ascii="Arial" w:hAnsi="Arial" w:cs="Arial"/>
                <w:sz w:val="20"/>
                <w:szCs w:val="20"/>
              </w:rPr>
              <w:t>Capital grants from DfE and other capital income</w:t>
            </w:r>
          </w:p>
        </w:tc>
        <w:tc>
          <w:tcPr>
            <w:tcW w:w="1274" w:type="dxa"/>
            <w:vAlign w:val="center"/>
          </w:tcPr>
          <w:p w:rsidR="000B5F40" w:rsidRPr="00DD4B53" w:rsidRDefault="00624DF5" w:rsidP="000B5F40">
            <w:pPr>
              <w:tabs>
                <w:tab w:val="decimal" w:pos="998"/>
              </w:tabs>
              <w:rPr>
                <w:rFonts w:ascii="Arial" w:hAnsi="Arial" w:cs="Arial"/>
                <w:b/>
                <w:sz w:val="20"/>
                <w:szCs w:val="20"/>
              </w:rPr>
            </w:pPr>
            <w:r>
              <w:rPr>
                <w:rFonts w:ascii="Arial" w:hAnsi="Arial" w:cs="Arial"/>
                <w:b/>
                <w:sz w:val="20"/>
                <w:szCs w:val="20"/>
              </w:rPr>
              <w:t>(133,486)</w:t>
            </w:r>
          </w:p>
        </w:tc>
        <w:tc>
          <w:tcPr>
            <w:tcW w:w="1162" w:type="dxa"/>
            <w:vAlign w:val="center"/>
          </w:tcPr>
          <w:p w:rsidR="000B5F40" w:rsidRPr="00DD4B53" w:rsidRDefault="000B5F40" w:rsidP="000B5F40">
            <w:pPr>
              <w:tabs>
                <w:tab w:val="decimal" w:pos="928"/>
              </w:tabs>
              <w:rPr>
                <w:rFonts w:ascii="Arial" w:hAnsi="Arial" w:cs="Arial"/>
                <w:sz w:val="20"/>
                <w:szCs w:val="20"/>
              </w:rPr>
            </w:pPr>
            <w:r>
              <w:rPr>
                <w:rFonts w:ascii="Arial" w:hAnsi="Arial" w:cs="Arial"/>
                <w:sz w:val="20"/>
                <w:szCs w:val="20"/>
              </w:rPr>
              <w:t>(266</w:t>
            </w:r>
            <w:r w:rsidR="00E50EBB">
              <w:rPr>
                <w:rFonts w:ascii="Arial" w:hAnsi="Arial" w:cs="Arial"/>
                <w:sz w:val="20"/>
                <w:szCs w:val="20"/>
              </w:rPr>
              <w:t>,325</w:t>
            </w:r>
            <w:r>
              <w:rPr>
                <w:rFonts w:ascii="Arial" w:hAnsi="Arial" w:cs="Arial"/>
                <w:sz w:val="20"/>
                <w:szCs w:val="20"/>
              </w:rPr>
              <w:t>)</w:t>
            </w:r>
          </w:p>
        </w:tc>
      </w:tr>
      <w:tr w:rsidR="000B5F40" w:rsidRPr="00DD4B53" w:rsidTr="006E7864">
        <w:tc>
          <w:tcPr>
            <w:tcW w:w="6937" w:type="dxa"/>
            <w:vAlign w:val="bottom"/>
          </w:tcPr>
          <w:p w:rsidR="000B5F40" w:rsidRPr="00DD4B53" w:rsidRDefault="000B5F40" w:rsidP="000B5F40">
            <w:pPr>
              <w:ind w:left="33"/>
              <w:rPr>
                <w:rFonts w:ascii="Arial" w:hAnsi="Arial" w:cs="Arial"/>
                <w:sz w:val="20"/>
                <w:szCs w:val="20"/>
              </w:rPr>
            </w:pPr>
            <w:r w:rsidRPr="00DD4B53">
              <w:rPr>
                <w:rFonts w:ascii="Arial" w:hAnsi="Arial" w:cs="Arial"/>
                <w:sz w:val="20"/>
                <w:szCs w:val="20"/>
              </w:rPr>
              <w:t>Interest receivable</w:t>
            </w:r>
            <w:r>
              <w:rPr>
                <w:rFonts w:ascii="Arial" w:hAnsi="Arial" w:cs="Arial"/>
                <w:sz w:val="20"/>
                <w:szCs w:val="20"/>
              </w:rPr>
              <w:t xml:space="preserve"> (note 4)</w:t>
            </w:r>
          </w:p>
        </w:tc>
        <w:tc>
          <w:tcPr>
            <w:tcW w:w="1274" w:type="dxa"/>
            <w:vAlign w:val="center"/>
          </w:tcPr>
          <w:p w:rsidR="000B5F40" w:rsidRPr="00DD4B53" w:rsidRDefault="00624DF5" w:rsidP="000B5F40">
            <w:pPr>
              <w:tabs>
                <w:tab w:val="decimal" w:pos="998"/>
              </w:tabs>
              <w:rPr>
                <w:rFonts w:ascii="Arial" w:hAnsi="Arial" w:cs="Arial"/>
                <w:b/>
                <w:sz w:val="20"/>
                <w:szCs w:val="20"/>
              </w:rPr>
            </w:pPr>
            <w:r>
              <w:rPr>
                <w:rFonts w:ascii="Arial" w:hAnsi="Arial" w:cs="Arial"/>
                <w:b/>
                <w:sz w:val="20"/>
                <w:szCs w:val="20"/>
              </w:rPr>
              <w:t>(2,770)</w:t>
            </w:r>
          </w:p>
        </w:tc>
        <w:tc>
          <w:tcPr>
            <w:tcW w:w="1162" w:type="dxa"/>
            <w:vAlign w:val="center"/>
          </w:tcPr>
          <w:p w:rsidR="000B5F40" w:rsidRPr="00DD4B53" w:rsidRDefault="00E50EBB" w:rsidP="000B5F40">
            <w:pPr>
              <w:tabs>
                <w:tab w:val="decimal" w:pos="928"/>
              </w:tabs>
              <w:rPr>
                <w:rFonts w:ascii="Arial" w:hAnsi="Arial" w:cs="Arial"/>
                <w:sz w:val="20"/>
                <w:szCs w:val="20"/>
              </w:rPr>
            </w:pPr>
            <w:r>
              <w:rPr>
                <w:rFonts w:ascii="Arial" w:hAnsi="Arial" w:cs="Arial"/>
                <w:sz w:val="20"/>
                <w:szCs w:val="20"/>
              </w:rPr>
              <w:t>(1,694</w:t>
            </w:r>
            <w:r w:rsidR="000B5F40">
              <w:rPr>
                <w:rFonts w:ascii="Arial" w:hAnsi="Arial" w:cs="Arial"/>
                <w:sz w:val="20"/>
                <w:szCs w:val="20"/>
              </w:rPr>
              <w:t>)</w:t>
            </w:r>
          </w:p>
        </w:tc>
      </w:tr>
      <w:tr w:rsidR="006E7864" w:rsidRPr="00DD4B53" w:rsidTr="006E7864">
        <w:tc>
          <w:tcPr>
            <w:tcW w:w="6937" w:type="dxa"/>
          </w:tcPr>
          <w:p w:rsidR="006E7864" w:rsidRPr="00DD4B53" w:rsidRDefault="00D47EC5" w:rsidP="009C08D8">
            <w:pPr>
              <w:pStyle w:val="TableParagraph"/>
              <w:ind w:left="33"/>
              <w:rPr>
                <w:rFonts w:ascii="Arial" w:eastAsia="Arial" w:hAnsi="Arial" w:cs="Arial"/>
                <w:sz w:val="20"/>
                <w:szCs w:val="20"/>
              </w:rPr>
            </w:pPr>
            <w:r>
              <w:rPr>
                <w:rFonts w:ascii="Arial" w:hAnsi="Arial" w:cs="Arial"/>
                <w:sz w:val="20"/>
                <w:szCs w:val="20"/>
              </w:rPr>
              <w:t xml:space="preserve">Defined benefit pension scheme </w:t>
            </w:r>
            <w:r w:rsidR="006E7864" w:rsidRPr="00DD4B53">
              <w:rPr>
                <w:rFonts w:ascii="Arial" w:hAnsi="Arial" w:cs="Arial"/>
                <w:spacing w:val="-1"/>
                <w:sz w:val="20"/>
              </w:rPr>
              <w:t>less</w:t>
            </w:r>
            <w:r w:rsidR="006E7864" w:rsidRPr="00DD4B53">
              <w:rPr>
                <w:rFonts w:ascii="Arial" w:hAnsi="Arial" w:cs="Arial"/>
                <w:sz w:val="20"/>
              </w:rPr>
              <w:t xml:space="preserve"> </w:t>
            </w:r>
            <w:r w:rsidR="006E7864" w:rsidRPr="00DD4B53">
              <w:rPr>
                <w:rFonts w:ascii="Arial" w:hAnsi="Arial" w:cs="Arial"/>
                <w:spacing w:val="-1"/>
                <w:sz w:val="20"/>
              </w:rPr>
              <w:t>contributions</w:t>
            </w:r>
            <w:r w:rsidR="006E7864" w:rsidRPr="00DD4B53">
              <w:rPr>
                <w:rFonts w:ascii="Arial" w:hAnsi="Arial" w:cs="Arial"/>
                <w:sz w:val="20"/>
              </w:rPr>
              <w:t xml:space="preserve"> </w:t>
            </w:r>
            <w:r w:rsidR="006E7864" w:rsidRPr="00DD4B53">
              <w:rPr>
                <w:rFonts w:ascii="Arial" w:hAnsi="Arial" w:cs="Arial"/>
                <w:spacing w:val="-1"/>
                <w:sz w:val="20"/>
              </w:rPr>
              <w:t xml:space="preserve">payable </w:t>
            </w:r>
            <w:r w:rsidR="008B0B04">
              <w:rPr>
                <w:rFonts w:ascii="Arial" w:hAnsi="Arial" w:cs="Arial"/>
                <w:spacing w:val="-1"/>
                <w:sz w:val="20"/>
              </w:rPr>
              <w:t>(note 25</w:t>
            </w:r>
            <w:r>
              <w:rPr>
                <w:rFonts w:ascii="Arial" w:hAnsi="Arial" w:cs="Arial"/>
                <w:spacing w:val="-1"/>
                <w:sz w:val="20"/>
              </w:rPr>
              <w:t>)</w:t>
            </w:r>
          </w:p>
        </w:tc>
        <w:tc>
          <w:tcPr>
            <w:tcW w:w="1274" w:type="dxa"/>
            <w:vAlign w:val="center"/>
          </w:tcPr>
          <w:p w:rsidR="00167DEB" w:rsidRPr="00DD4B53" w:rsidRDefault="00624DF5" w:rsidP="006E7864">
            <w:pPr>
              <w:tabs>
                <w:tab w:val="decimal" w:pos="998"/>
              </w:tabs>
              <w:rPr>
                <w:rFonts w:ascii="Arial" w:hAnsi="Arial" w:cs="Arial"/>
                <w:b/>
                <w:sz w:val="20"/>
                <w:szCs w:val="20"/>
              </w:rPr>
            </w:pPr>
            <w:r>
              <w:rPr>
                <w:rFonts w:ascii="Arial" w:hAnsi="Arial" w:cs="Arial"/>
                <w:b/>
                <w:sz w:val="20"/>
                <w:szCs w:val="20"/>
              </w:rPr>
              <w:t>94,000</w:t>
            </w:r>
          </w:p>
        </w:tc>
        <w:tc>
          <w:tcPr>
            <w:tcW w:w="1162" w:type="dxa"/>
            <w:vAlign w:val="center"/>
          </w:tcPr>
          <w:p w:rsidR="006E7864" w:rsidRPr="00DD4B53" w:rsidRDefault="000B5F40" w:rsidP="006E7864">
            <w:pPr>
              <w:tabs>
                <w:tab w:val="decimal" w:pos="928"/>
              </w:tabs>
              <w:rPr>
                <w:rFonts w:ascii="Arial" w:hAnsi="Arial" w:cs="Arial"/>
                <w:sz w:val="20"/>
                <w:szCs w:val="20"/>
              </w:rPr>
            </w:pPr>
            <w:r>
              <w:rPr>
                <w:rFonts w:ascii="Arial" w:hAnsi="Arial" w:cs="Arial"/>
                <w:sz w:val="20"/>
                <w:szCs w:val="20"/>
              </w:rPr>
              <w:t>40</w:t>
            </w:r>
            <w:r w:rsidR="00E50EBB">
              <w:rPr>
                <w:rFonts w:ascii="Arial" w:hAnsi="Arial" w:cs="Arial"/>
                <w:sz w:val="20"/>
                <w:szCs w:val="20"/>
              </w:rPr>
              <w:t>,000</w:t>
            </w:r>
          </w:p>
        </w:tc>
      </w:tr>
      <w:tr w:rsidR="006E7864" w:rsidRPr="00DD4B53" w:rsidTr="006E7864">
        <w:tc>
          <w:tcPr>
            <w:tcW w:w="6937" w:type="dxa"/>
          </w:tcPr>
          <w:p w:rsidR="006E7864" w:rsidRPr="00DD4B53" w:rsidRDefault="00D47EC5" w:rsidP="009C08D8">
            <w:pPr>
              <w:pStyle w:val="TableParagraph"/>
              <w:ind w:left="33"/>
              <w:rPr>
                <w:rFonts w:ascii="Arial" w:eastAsia="Arial" w:hAnsi="Arial" w:cs="Arial"/>
                <w:sz w:val="20"/>
                <w:szCs w:val="20"/>
              </w:rPr>
            </w:pPr>
            <w:r>
              <w:rPr>
                <w:rFonts w:ascii="Arial" w:hAnsi="Arial" w:cs="Arial"/>
                <w:sz w:val="20"/>
                <w:szCs w:val="20"/>
              </w:rPr>
              <w:t xml:space="preserve">Defined benefit pension scheme </w:t>
            </w:r>
            <w:r w:rsidR="008B0B04">
              <w:rPr>
                <w:rFonts w:ascii="Arial" w:hAnsi="Arial" w:cs="Arial"/>
                <w:spacing w:val="-1"/>
                <w:sz w:val="20"/>
              </w:rPr>
              <w:t>finance cost (note 25</w:t>
            </w:r>
            <w:r>
              <w:rPr>
                <w:rFonts w:ascii="Arial" w:hAnsi="Arial" w:cs="Arial"/>
                <w:spacing w:val="-1"/>
                <w:sz w:val="20"/>
              </w:rPr>
              <w:t>)</w:t>
            </w:r>
            <w:r w:rsidR="006E7864" w:rsidRPr="00DD4B53">
              <w:rPr>
                <w:rFonts w:ascii="Arial" w:hAnsi="Arial" w:cs="Arial"/>
                <w:spacing w:val="-2"/>
                <w:sz w:val="20"/>
              </w:rPr>
              <w:t xml:space="preserve"> </w:t>
            </w:r>
          </w:p>
        </w:tc>
        <w:tc>
          <w:tcPr>
            <w:tcW w:w="1274" w:type="dxa"/>
            <w:vAlign w:val="center"/>
          </w:tcPr>
          <w:p w:rsidR="006E7864" w:rsidRPr="00DD4B53" w:rsidRDefault="00624DF5" w:rsidP="006E7864">
            <w:pPr>
              <w:tabs>
                <w:tab w:val="decimal" w:pos="998"/>
              </w:tabs>
              <w:rPr>
                <w:rFonts w:ascii="Arial" w:hAnsi="Arial" w:cs="Arial"/>
                <w:b/>
                <w:sz w:val="20"/>
                <w:szCs w:val="20"/>
              </w:rPr>
            </w:pPr>
            <w:r>
              <w:rPr>
                <w:rFonts w:ascii="Arial" w:hAnsi="Arial" w:cs="Arial"/>
                <w:b/>
                <w:sz w:val="20"/>
                <w:szCs w:val="20"/>
              </w:rPr>
              <w:t>63,000</w:t>
            </w:r>
          </w:p>
        </w:tc>
        <w:tc>
          <w:tcPr>
            <w:tcW w:w="1162" w:type="dxa"/>
            <w:vAlign w:val="center"/>
          </w:tcPr>
          <w:p w:rsidR="006E7864" w:rsidRPr="00DD4B53" w:rsidRDefault="007D1FA6" w:rsidP="006E7864">
            <w:pPr>
              <w:tabs>
                <w:tab w:val="decimal" w:pos="928"/>
              </w:tabs>
              <w:rPr>
                <w:rFonts w:ascii="Arial" w:hAnsi="Arial" w:cs="Arial"/>
                <w:sz w:val="20"/>
                <w:szCs w:val="20"/>
              </w:rPr>
            </w:pPr>
            <w:r>
              <w:rPr>
                <w:rFonts w:ascii="Arial" w:hAnsi="Arial" w:cs="Arial"/>
                <w:sz w:val="20"/>
                <w:szCs w:val="20"/>
              </w:rPr>
              <w:t>56</w:t>
            </w:r>
            <w:r w:rsidR="00E50EBB">
              <w:rPr>
                <w:rFonts w:ascii="Arial" w:hAnsi="Arial" w:cs="Arial"/>
                <w:sz w:val="20"/>
                <w:szCs w:val="20"/>
              </w:rPr>
              <w:t>,000</w:t>
            </w:r>
          </w:p>
        </w:tc>
      </w:tr>
      <w:tr w:rsidR="006E7864" w:rsidRPr="00DD4B53" w:rsidTr="006E7864">
        <w:tc>
          <w:tcPr>
            <w:tcW w:w="6937" w:type="dxa"/>
          </w:tcPr>
          <w:p w:rsidR="006E7864" w:rsidRPr="00DD4B53" w:rsidRDefault="00D47EC5" w:rsidP="009C08D8">
            <w:pPr>
              <w:pStyle w:val="TableParagraph"/>
              <w:ind w:left="33"/>
              <w:rPr>
                <w:rFonts w:ascii="Arial" w:eastAsia="Arial" w:hAnsi="Arial" w:cs="Arial"/>
                <w:sz w:val="20"/>
                <w:szCs w:val="20"/>
              </w:rPr>
            </w:pPr>
            <w:r>
              <w:rPr>
                <w:rFonts w:ascii="Arial" w:hAnsi="Arial" w:cs="Arial"/>
                <w:spacing w:val="-1"/>
                <w:sz w:val="20"/>
              </w:rPr>
              <w:t>(</w:t>
            </w:r>
            <w:r w:rsidRPr="00DD4B53">
              <w:rPr>
                <w:rFonts w:ascii="Arial" w:hAnsi="Arial" w:cs="Arial"/>
                <w:spacing w:val="-1"/>
                <w:sz w:val="20"/>
              </w:rPr>
              <w:t>Increase</w:t>
            </w:r>
            <w:r>
              <w:rPr>
                <w:rFonts w:ascii="Arial" w:hAnsi="Arial" w:cs="Arial"/>
                <w:spacing w:val="-1"/>
                <w:sz w:val="20"/>
              </w:rPr>
              <w:t xml:space="preserve">)/decrease </w:t>
            </w:r>
            <w:r w:rsidR="006E7864" w:rsidRPr="00DD4B53">
              <w:rPr>
                <w:rFonts w:ascii="Arial" w:hAnsi="Arial" w:cs="Arial"/>
                <w:sz w:val="20"/>
              </w:rPr>
              <w:t>in</w:t>
            </w:r>
            <w:r w:rsidR="006E7864" w:rsidRPr="00DD4B53">
              <w:rPr>
                <w:rFonts w:ascii="Arial" w:hAnsi="Arial" w:cs="Arial"/>
                <w:spacing w:val="-1"/>
                <w:sz w:val="20"/>
              </w:rPr>
              <w:t xml:space="preserve"> debtors</w:t>
            </w:r>
          </w:p>
        </w:tc>
        <w:tc>
          <w:tcPr>
            <w:tcW w:w="1274" w:type="dxa"/>
            <w:vAlign w:val="center"/>
          </w:tcPr>
          <w:p w:rsidR="006E7864" w:rsidRPr="00DD4B53" w:rsidRDefault="007D1FA6" w:rsidP="006E7864">
            <w:pPr>
              <w:tabs>
                <w:tab w:val="decimal" w:pos="998"/>
              </w:tabs>
              <w:rPr>
                <w:rFonts w:ascii="Arial" w:hAnsi="Arial" w:cs="Arial"/>
                <w:b/>
                <w:sz w:val="20"/>
                <w:szCs w:val="20"/>
              </w:rPr>
            </w:pPr>
            <w:r>
              <w:rPr>
                <w:rFonts w:ascii="Arial" w:hAnsi="Arial" w:cs="Arial"/>
                <w:b/>
                <w:sz w:val="20"/>
                <w:szCs w:val="20"/>
              </w:rPr>
              <w:t>85,404</w:t>
            </w:r>
          </w:p>
        </w:tc>
        <w:tc>
          <w:tcPr>
            <w:tcW w:w="1162" w:type="dxa"/>
            <w:vAlign w:val="center"/>
          </w:tcPr>
          <w:p w:rsidR="006E7864" w:rsidRPr="00DD4B53" w:rsidRDefault="00E50EBB" w:rsidP="006E7864">
            <w:pPr>
              <w:tabs>
                <w:tab w:val="decimal" w:pos="928"/>
              </w:tabs>
              <w:rPr>
                <w:rFonts w:ascii="Arial" w:hAnsi="Arial" w:cs="Arial"/>
                <w:sz w:val="20"/>
                <w:szCs w:val="20"/>
              </w:rPr>
            </w:pPr>
            <w:r>
              <w:rPr>
                <w:rFonts w:ascii="Arial" w:hAnsi="Arial" w:cs="Arial"/>
                <w:sz w:val="20"/>
                <w:szCs w:val="20"/>
              </w:rPr>
              <w:t>(83,766</w:t>
            </w:r>
            <w:r w:rsidR="000B5F40">
              <w:rPr>
                <w:rFonts w:ascii="Arial" w:hAnsi="Arial" w:cs="Arial"/>
                <w:sz w:val="20"/>
                <w:szCs w:val="20"/>
              </w:rPr>
              <w:t>)</w:t>
            </w:r>
          </w:p>
        </w:tc>
      </w:tr>
      <w:tr w:rsidR="006E7864" w:rsidRPr="00DD4B53" w:rsidTr="006E7864">
        <w:tc>
          <w:tcPr>
            <w:tcW w:w="6937" w:type="dxa"/>
          </w:tcPr>
          <w:p w:rsidR="006E7864" w:rsidRPr="00DD4B53" w:rsidRDefault="00D47EC5" w:rsidP="009C08D8">
            <w:pPr>
              <w:pStyle w:val="TableParagraph"/>
              <w:ind w:left="33"/>
              <w:rPr>
                <w:rFonts w:ascii="Arial" w:eastAsia="Arial" w:hAnsi="Arial" w:cs="Arial"/>
                <w:sz w:val="20"/>
                <w:szCs w:val="20"/>
              </w:rPr>
            </w:pPr>
            <w:r w:rsidRPr="00DD4B53">
              <w:rPr>
                <w:rFonts w:ascii="Arial" w:hAnsi="Arial" w:cs="Arial"/>
                <w:spacing w:val="-1"/>
                <w:sz w:val="20"/>
              </w:rPr>
              <w:t>Increase</w:t>
            </w:r>
            <w:r>
              <w:rPr>
                <w:rFonts w:ascii="Arial" w:hAnsi="Arial" w:cs="Arial"/>
                <w:spacing w:val="-1"/>
                <w:sz w:val="20"/>
              </w:rPr>
              <w:t>/(decrease)</w:t>
            </w:r>
            <w:r w:rsidRPr="00DD4B53">
              <w:rPr>
                <w:rFonts w:ascii="Arial" w:hAnsi="Arial" w:cs="Arial"/>
                <w:spacing w:val="-1"/>
                <w:sz w:val="20"/>
              </w:rPr>
              <w:t xml:space="preserve"> </w:t>
            </w:r>
            <w:r w:rsidR="006E7864" w:rsidRPr="00DD4B53">
              <w:rPr>
                <w:rFonts w:ascii="Arial" w:hAnsi="Arial" w:cs="Arial"/>
                <w:sz w:val="20"/>
              </w:rPr>
              <w:t>in</w:t>
            </w:r>
            <w:r w:rsidR="006E7864" w:rsidRPr="00DD4B53">
              <w:rPr>
                <w:rFonts w:ascii="Arial" w:hAnsi="Arial" w:cs="Arial"/>
                <w:spacing w:val="-1"/>
                <w:sz w:val="20"/>
              </w:rPr>
              <w:t xml:space="preserve"> creditors</w:t>
            </w:r>
          </w:p>
        </w:tc>
        <w:tc>
          <w:tcPr>
            <w:tcW w:w="1274" w:type="dxa"/>
            <w:vAlign w:val="center"/>
          </w:tcPr>
          <w:p w:rsidR="006E7864" w:rsidRPr="00DD4B53" w:rsidRDefault="007D1FA6" w:rsidP="006E7864">
            <w:pPr>
              <w:tabs>
                <w:tab w:val="decimal" w:pos="998"/>
              </w:tabs>
              <w:rPr>
                <w:rFonts w:ascii="Arial" w:hAnsi="Arial" w:cs="Arial"/>
                <w:b/>
                <w:sz w:val="20"/>
                <w:szCs w:val="20"/>
              </w:rPr>
            </w:pPr>
            <w:r>
              <w:rPr>
                <w:rFonts w:ascii="Arial" w:hAnsi="Arial" w:cs="Arial"/>
                <w:b/>
                <w:sz w:val="20"/>
                <w:szCs w:val="20"/>
              </w:rPr>
              <w:t>45,607</w:t>
            </w:r>
          </w:p>
        </w:tc>
        <w:tc>
          <w:tcPr>
            <w:tcW w:w="1162" w:type="dxa"/>
            <w:vAlign w:val="center"/>
          </w:tcPr>
          <w:p w:rsidR="006E7864" w:rsidRPr="00DD4B53" w:rsidRDefault="00E50EBB" w:rsidP="006E7864">
            <w:pPr>
              <w:tabs>
                <w:tab w:val="decimal" w:pos="928"/>
              </w:tabs>
              <w:rPr>
                <w:rFonts w:ascii="Arial" w:hAnsi="Arial" w:cs="Arial"/>
                <w:sz w:val="20"/>
                <w:szCs w:val="20"/>
              </w:rPr>
            </w:pPr>
            <w:r>
              <w:rPr>
                <w:rFonts w:ascii="Arial" w:hAnsi="Arial" w:cs="Arial"/>
                <w:sz w:val="20"/>
                <w:szCs w:val="20"/>
              </w:rPr>
              <w:t>60,562</w:t>
            </w:r>
          </w:p>
        </w:tc>
      </w:tr>
      <w:tr w:rsidR="006E7864" w:rsidRPr="00DD4B53" w:rsidTr="006E7864">
        <w:tc>
          <w:tcPr>
            <w:tcW w:w="6937" w:type="dxa"/>
            <w:vAlign w:val="bottom"/>
          </w:tcPr>
          <w:p w:rsidR="006E7864" w:rsidRPr="00DD4B53" w:rsidRDefault="006E7864" w:rsidP="009C08D8">
            <w:pPr>
              <w:ind w:left="33"/>
              <w:rPr>
                <w:rFonts w:ascii="Arial" w:hAnsi="Arial" w:cs="Arial"/>
                <w:sz w:val="20"/>
                <w:szCs w:val="20"/>
              </w:rPr>
            </w:pPr>
          </w:p>
        </w:tc>
        <w:tc>
          <w:tcPr>
            <w:tcW w:w="1274" w:type="dxa"/>
            <w:tcBorders>
              <w:bottom w:val="single" w:sz="8" w:space="0" w:color="auto"/>
            </w:tcBorders>
            <w:vAlign w:val="center"/>
          </w:tcPr>
          <w:p w:rsidR="006E7864" w:rsidRPr="00DD4B53" w:rsidRDefault="006E7864" w:rsidP="006E7864">
            <w:pPr>
              <w:tabs>
                <w:tab w:val="decimal" w:pos="998"/>
              </w:tabs>
              <w:rPr>
                <w:rFonts w:ascii="Arial" w:hAnsi="Arial" w:cs="Arial"/>
                <w:b/>
                <w:sz w:val="20"/>
                <w:szCs w:val="20"/>
              </w:rPr>
            </w:pPr>
          </w:p>
        </w:tc>
        <w:tc>
          <w:tcPr>
            <w:tcW w:w="1162" w:type="dxa"/>
            <w:tcBorders>
              <w:bottom w:val="single" w:sz="2" w:space="0" w:color="000000"/>
            </w:tcBorders>
            <w:vAlign w:val="center"/>
          </w:tcPr>
          <w:p w:rsidR="006E7864" w:rsidRPr="00DD4B53" w:rsidRDefault="006E7864" w:rsidP="006E7864">
            <w:pPr>
              <w:tabs>
                <w:tab w:val="decimal" w:pos="928"/>
              </w:tabs>
              <w:rPr>
                <w:rFonts w:ascii="Arial" w:hAnsi="Arial" w:cs="Arial"/>
                <w:sz w:val="20"/>
                <w:szCs w:val="20"/>
              </w:rPr>
            </w:pPr>
          </w:p>
        </w:tc>
      </w:tr>
      <w:tr w:rsidR="006E7864" w:rsidRPr="00DD4B53" w:rsidTr="006E7864">
        <w:tc>
          <w:tcPr>
            <w:tcW w:w="6937" w:type="dxa"/>
            <w:vAlign w:val="bottom"/>
          </w:tcPr>
          <w:p w:rsidR="006E7864" w:rsidRPr="002D5336" w:rsidRDefault="00D47EC5" w:rsidP="009C08D8">
            <w:pPr>
              <w:ind w:left="33"/>
              <w:rPr>
                <w:rFonts w:ascii="Arial" w:hAnsi="Arial" w:cs="Arial"/>
                <w:b/>
                <w:sz w:val="20"/>
                <w:szCs w:val="20"/>
              </w:rPr>
            </w:pPr>
            <w:r w:rsidRPr="002D5336">
              <w:rPr>
                <w:rFonts w:ascii="Arial" w:hAnsi="Arial" w:cs="Arial"/>
                <w:b/>
                <w:sz w:val="20"/>
                <w:szCs w:val="20"/>
              </w:rPr>
              <w:t xml:space="preserve">Net cash provided by/(used in) </w:t>
            </w:r>
            <w:r w:rsidR="002D5336">
              <w:rPr>
                <w:rFonts w:ascii="Arial" w:hAnsi="Arial" w:cs="Arial"/>
                <w:b/>
                <w:sz w:val="20"/>
                <w:szCs w:val="20"/>
              </w:rPr>
              <w:t>o</w:t>
            </w:r>
            <w:r w:rsidRPr="002D5336">
              <w:rPr>
                <w:rFonts w:ascii="Arial" w:hAnsi="Arial" w:cs="Arial"/>
                <w:b/>
                <w:sz w:val="20"/>
                <w:szCs w:val="20"/>
              </w:rPr>
              <w:t xml:space="preserve">perating </w:t>
            </w:r>
            <w:r w:rsidR="002D5336">
              <w:rPr>
                <w:rFonts w:ascii="Arial" w:hAnsi="Arial" w:cs="Arial"/>
                <w:b/>
                <w:sz w:val="20"/>
                <w:szCs w:val="20"/>
              </w:rPr>
              <w:t>a</w:t>
            </w:r>
            <w:r w:rsidR="006E7864" w:rsidRPr="002D5336">
              <w:rPr>
                <w:rFonts w:ascii="Arial" w:hAnsi="Arial" w:cs="Arial"/>
                <w:b/>
                <w:sz w:val="20"/>
                <w:szCs w:val="20"/>
              </w:rPr>
              <w:t>ctivities</w:t>
            </w:r>
          </w:p>
        </w:tc>
        <w:tc>
          <w:tcPr>
            <w:tcW w:w="1274" w:type="dxa"/>
            <w:tcBorders>
              <w:top w:val="single" w:sz="8" w:space="0" w:color="auto"/>
              <w:bottom w:val="single" w:sz="8" w:space="0" w:color="auto"/>
            </w:tcBorders>
            <w:vAlign w:val="center"/>
          </w:tcPr>
          <w:p w:rsidR="006E7864" w:rsidRPr="00DD4B53" w:rsidRDefault="00624DF5" w:rsidP="006E7864">
            <w:pPr>
              <w:tabs>
                <w:tab w:val="decimal" w:pos="998"/>
              </w:tabs>
              <w:rPr>
                <w:rFonts w:ascii="Arial" w:hAnsi="Arial" w:cs="Arial"/>
                <w:b/>
                <w:sz w:val="20"/>
                <w:szCs w:val="20"/>
              </w:rPr>
            </w:pPr>
            <w:r>
              <w:rPr>
                <w:rFonts w:ascii="Arial" w:hAnsi="Arial" w:cs="Arial"/>
                <w:b/>
                <w:sz w:val="20"/>
                <w:szCs w:val="20"/>
              </w:rPr>
              <w:t>183,767</w:t>
            </w:r>
          </w:p>
        </w:tc>
        <w:tc>
          <w:tcPr>
            <w:tcW w:w="1162" w:type="dxa"/>
            <w:tcBorders>
              <w:top w:val="single" w:sz="2" w:space="0" w:color="000000"/>
              <w:bottom w:val="single" w:sz="2" w:space="0" w:color="000000"/>
            </w:tcBorders>
            <w:vAlign w:val="center"/>
          </w:tcPr>
          <w:p w:rsidR="006E7864" w:rsidRPr="00DD4B53" w:rsidRDefault="00E50EBB" w:rsidP="006E7864">
            <w:pPr>
              <w:tabs>
                <w:tab w:val="decimal" w:pos="928"/>
              </w:tabs>
              <w:rPr>
                <w:rFonts w:ascii="Arial" w:hAnsi="Arial" w:cs="Arial"/>
                <w:sz w:val="20"/>
                <w:szCs w:val="20"/>
              </w:rPr>
            </w:pPr>
            <w:r>
              <w:rPr>
                <w:rFonts w:ascii="Arial" w:hAnsi="Arial" w:cs="Arial"/>
                <w:sz w:val="20"/>
                <w:szCs w:val="20"/>
              </w:rPr>
              <w:t>(295,741</w:t>
            </w:r>
            <w:r w:rsidR="000B5F40">
              <w:rPr>
                <w:rFonts w:ascii="Arial" w:hAnsi="Arial" w:cs="Arial"/>
                <w:sz w:val="20"/>
                <w:szCs w:val="20"/>
              </w:rPr>
              <w:t>)</w:t>
            </w:r>
          </w:p>
        </w:tc>
      </w:tr>
    </w:tbl>
    <w:p w:rsidR="002138B8" w:rsidRDefault="002138B8" w:rsidP="009011E2">
      <w:pPr>
        <w:spacing w:line="220" w:lineRule="exact"/>
        <w:rPr>
          <w:rFonts w:ascii="Arial" w:hAnsi="Arial" w:cs="Arial"/>
          <w:b/>
          <w:sz w:val="20"/>
          <w:szCs w:val="20"/>
        </w:rPr>
      </w:pPr>
    </w:p>
    <w:p w:rsidR="002138B8" w:rsidRPr="00DD4B53" w:rsidRDefault="002759CE" w:rsidP="009C08D8">
      <w:pPr>
        <w:tabs>
          <w:tab w:val="left" w:pos="567"/>
        </w:tabs>
        <w:spacing w:line="220" w:lineRule="exact"/>
        <w:ind w:left="567" w:hanging="425"/>
        <w:rPr>
          <w:rFonts w:ascii="Arial" w:hAnsi="Arial" w:cs="Arial"/>
          <w:b/>
          <w:sz w:val="20"/>
          <w:szCs w:val="20"/>
        </w:rPr>
      </w:pPr>
      <w:r>
        <w:rPr>
          <w:rFonts w:ascii="Arial" w:hAnsi="Arial" w:cs="Arial"/>
          <w:b/>
          <w:sz w:val="20"/>
          <w:szCs w:val="20"/>
        </w:rPr>
        <w:t>2</w:t>
      </w:r>
      <w:r w:rsidR="00D12627">
        <w:rPr>
          <w:rFonts w:ascii="Arial" w:hAnsi="Arial" w:cs="Arial"/>
          <w:b/>
          <w:sz w:val="20"/>
          <w:szCs w:val="20"/>
        </w:rPr>
        <w:t>1</w:t>
      </w:r>
      <w:r w:rsidR="00D073CF" w:rsidRPr="00DD4B53">
        <w:rPr>
          <w:rFonts w:ascii="Arial" w:hAnsi="Arial" w:cs="Arial"/>
          <w:b/>
          <w:sz w:val="20"/>
          <w:szCs w:val="20"/>
        </w:rPr>
        <w:t>.</w:t>
      </w:r>
      <w:r w:rsidR="000F00F2" w:rsidRPr="00DD4B53">
        <w:rPr>
          <w:rFonts w:ascii="Arial" w:hAnsi="Arial" w:cs="Arial"/>
          <w:b/>
          <w:sz w:val="20"/>
          <w:szCs w:val="20"/>
        </w:rPr>
        <w:tab/>
      </w:r>
      <w:r w:rsidR="002D5336">
        <w:rPr>
          <w:rFonts w:ascii="Arial" w:hAnsi="Arial" w:cs="Arial"/>
          <w:b/>
          <w:sz w:val="20"/>
          <w:szCs w:val="20"/>
        </w:rPr>
        <w:t>Cash flows from investing activities</w:t>
      </w:r>
    </w:p>
    <w:p w:rsidR="00E96230" w:rsidRPr="00DD4B53" w:rsidRDefault="00E96230" w:rsidP="009011E2">
      <w:pPr>
        <w:spacing w:line="220" w:lineRule="exact"/>
        <w:rPr>
          <w:rFonts w:ascii="Arial" w:hAnsi="Arial" w:cs="Arial"/>
          <w:b/>
          <w:sz w:val="20"/>
          <w:szCs w:val="20"/>
        </w:rPr>
      </w:pPr>
    </w:p>
    <w:tbl>
      <w:tblPr>
        <w:tblW w:w="9359" w:type="dxa"/>
        <w:tblInd w:w="534" w:type="dxa"/>
        <w:tblLayout w:type="fixed"/>
        <w:tblLook w:val="00A0" w:firstRow="1" w:lastRow="0" w:firstColumn="1" w:lastColumn="0" w:noHBand="0" w:noVBand="0"/>
      </w:tblPr>
      <w:tblGrid>
        <w:gridCol w:w="6923"/>
        <w:gridCol w:w="1288"/>
        <w:gridCol w:w="1148"/>
      </w:tblGrid>
      <w:tr w:rsidR="00E96230" w:rsidRPr="00DD4B53" w:rsidTr="00490F83">
        <w:tc>
          <w:tcPr>
            <w:tcW w:w="6923" w:type="dxa"/>
            <w:vAlign w:val="bottom"/>
          </w:tcPr>
          <w:p w:rsidR="00E96230" w:rsidRPr="00DD4B53" w:rsidRDefault="00E96230" w:rsidP="00E96230">
            <w:pPr>
              <w:rPr>
                <w:rFonts w:ascii="Arial" w:hAnsi="Arial" w:cs="Arial"/>
                <w:sz w:val="20"/>
                <w:szCs w:val="20"/>
              </w:rPr>
            </w:pPr>
          </w:p>
        </w:tc>
        <w:tc>
          <w:tcPr>
            <w:tcW w:w="1288" w:type="dxa"/>
            <w:vAlign w:val="center"/>
          </w:tcPr>
          <w:p w:rsidR="00E96230" w:rsidRPr="00DD4B53" w:rsidRDefault="00826AB9" w:rsidP="002C700D">
            <w:pPr>
              <w:tabs>
                <w:tab w:val="decimal" w:pos="1059"/>
              </w:tabs>
              <w:rPr>
                <w:rFonts w:ascii="Arial" w:hAnsi="Arial" w:cs="Arial"/>
                <w:b/>
                <w:sz w:val="20"/>
                <w:szCs w:val="20"/>
              </w:rPr>
            </w:pPr>
            <w:r>
              <w:rPr>
                <w:rFonts w:ascii="Arial" w:hAnsi="Arial" w:cs="Arial"/>
                <w:b/>
                <w:sz w:val="20"/>
                <w:szCs w:val="20"/>
              </w:rPr>
              <w:t>2016</w:t>
            </w:r>
          </w:p>
          <w:p w:rsidR="00E96230" w:rsidRPr="00DD4B53" w:rsidRDefault="00286836" w:rsidP="002C700D">
            <w:pPr>
              <w:tabs>
                <w:tab w:val="decimal" w:pos="1059"/>
              </w:tabs>
              <w:rPr>
                <w:rFonts w:ascii="Arial" w:hAnsi="Arial" w:cs="Arial"/>
                <w:b/>
                <w:sz w:val="20"/>
                <w:szCs w:val="20"/>
              </w:rPr>
            </w:pPr>
            <w:r>
              <w:rPr>
                <w:rFonts w:ascii="Arial" w:hAnsi="Arial" w:cs="Arial"/>
                <w:b/>
                <w:sz w:val="20"/>
                <w:szCs w:val="20"/>
              </w:rPr>
              <w:t>£</w:t>
            </w:r>
          </w:p>
        </w:tc>
        <w:tc>
          <w:tcPr>
            <w:tcW w:w="1148" w:type="dxa"/>
            <w:vAlign w:val="center"/>
          </w:tcPr>
          <w:p w:rsidR="00E96230" w:rsidRPr="00DD4B53" w:rsidRDefault="00826AB9" w:rsidP="002C700D">
            <w:pPr>
              <w:tabs>
                <w:tab w:val="decimal" w:pos="918"/>
              </w:tabs>
              <w:rPr>
                <w:rFonts w:ascii="Arial" w:hAnsi="Arial" w:cs="Arial"/>
                <w:sz w:val="20"/>
                <w:szCs w:val="20"/>
              </w:rPr>
            </w:pPr>
            <w:r>
              <w:rPr>
                <w:rFonts w:ascii="Arial" w:hAnsi="Arial" w:cs="Arial"/>
                <w:sz w:val="20"/>
                <w:szCs w:val="20"/>
              </w:rPr>
              <w:t>2015</w:t>
            </w:r>
          </w:p>
          <w:p w:rsidR="00E96230" w:rsidRPr="00DD4B53" w:rsidRDefault="00286836" w:rsidP="002C700D">
            <w:pPr>
              <w:tabs>
                <w:tab w:val="decimal" w:pos="918"/>
              </w:tabs>
              <w:rPr>
                <w:rFonts w:ascii="Arial" w:hAnsi="Arial" w:cs="Arial"/>
                <w:sz w:val="20"/>
                <w:szCs w:val="20"/>
              </w:rPr>
            </w:pPr>
            <w:r>
              <w:rPr>
                <w:rFonts w:ascii="Arial" w:hAnsi="Arial" w:cs="Arial"/>
                <w:sz w:val="20"/>
                <w:szCs w:val="20"/>
              </w:rPr>
              <w:t>£</w:t>
            </w:r>
          </w:p>
        </w:tc>
      </w:tr>
      <w:tr w:rsidR="00E96230" w:rsidRPr="00DD4B53" w:rsidTr="00490F83">
        <w:tc>
          <w:tcPr>
            <w:tcW w:w="6923" w:type="dxa"/>
            <w:vAlign w:val="bottom"/>
          </w:tcPr>
          <w:p w:rsidR="00E96230" w:rsidRPr="00DD4B53" w:rsidRDefault="002D5336" w:rsidP="002138B8">
            <w:pPr>
              <w:rPr>
                <w:rFonts w:ascii="Arial" w:hAnsi="Arial" w:cs="Arial"/>
                <w:sz w:val="20"/>
                <w:szCs w:val="20"/>
              </w:rPr>
            </w:pPr>
            <w:r>
              <w:rPr>
                <w:rFonts w:ascii="Arial" w:hAnsi="Arial" w:cs="Arial"/>
                <w:sz w:val="20"/>
                <w:szCs w:val="20"/>
              </w:rPr>
              <w:t>Dividends, i</w:t>
            </w:r>
            <w:r w:rsidR="00E96230" w:rsidRPr="00DD4B53">
              <w:rPr>
                <w:rFonts w:ascii="Arial" w:hAnsi="Arial" w:cs="Arial"/>
                <w:sz w:val="20"/>
                <w:szCs w:val="20"/>
              </w:rPr>
              <w:t>n</w:t>
            </w:r>
            <w:r>
              <w:rPr>
                <w:rFonts w:ascii="Arial" w:hAnsi="Arial" w:cs="Arial"/>
                <w:sz w:val="20"/>
                <w:szCs w:val="20"/>
              </w:rPr>
              <w:t>terest and rents from investments</w:t>
            </w:r>
          </w:p>
        </w:tc>
        <w:tc>
          <w:tcPr>
            <w:tcW w:w="1288" w:type="dxa"/>
            <w:vAlign w:val="center"/>
          </w:tcPr>
          <w:p w:rsidR="00E96230" w:rsidRPr="00DD4B53" w:rsidRDefault="00624DF5" w:rsidP="002C700D">
            <w:pPr>
              <w:tabs>
                <w:tab w:val="decimal" w:pos="1059"/>
              </w:tabs>
              <w:rPr>
                <w:rFonts w:ascii="Arial" w:hAnsi="Arial" w:cs="Arial"/>
                <w:b/>
                <w:sz w:val="20"/>
                <w:szCs w:val="20"/>
              </w:rPr>
            </w:pPr>
            <w:r>
              <w:rPr>
                <w:rFonts w:ascii="Arial" w:hAnsi="Arial" w:cs="Arial"/>
                <w:b/>
                <w:sz w:val="20"/>
                <w:szCs w:val="20"/>
              </w:rPr>
              <w:t>2,770</w:t>
            </w:r>
          </w:p>
        </w:tc>
        <w:tc>
          <w:tcPr>
            <w:tcW w:w="1148" w:type="dxa"/>
            <w:vAlign w:val="center"/>
          </w:tcPr>
          <w:p w:rsidR="00E96230" w:rsidRPr="004E3F42" w:rsidRDefault="00624DF5" w:rsidP="002C700D">
            <w:pPr>
              <w:tabs>
                <w:tab w:val="decimal" w:pos="918"/>
              </w:tabs>
              <w:rPr>
                <w:rFonts w:ascii="Arial" w:hAnsi="Arial" w:cs="Arial"/>
                <w:sz w:val="20"/>
                <w:szCs w:val="20"/>
              </w:rPr>
            </w:pPr>
            <w:r>
              <w:rPr>
                <w:rFonts w:ascii="Arial" w:hAnsi="Arial" w:cs="Arial"/>
                <w:sz w:val="20"/>
                <w:szCs w:val="20"/>
              </w:rPr>
              <w:t>1,694</w:t>
            </w:r>
          </w:p>
        </w:tc>
      </w:tr>
      <w:tr w:rsidR="002D5336" w:rsidRPr="00DD4B53" w:rsidTr="00490F83">
        <w:tc>
          <w:tcPr>
            <w:tcW w:w="6923" w:type="dxa"/>
            <w:vAlign w:val="bottom"/>
          </w:tcPr>
          <w:p w:rsidR="002D5336" w:rsidRDefault="002D5336" w:rsidP="002138B8">
            <w:pPr>
              <w:rPr>
                <w:rFonts w:ascii="Arial" w:hAnsi="Arial" w:cs="Arial"/>
                <w:sz w:val="20"/>
                <w:szCs w:val="20"/>
              </w:rPr>
            </w:pPr>
            <w:r>
              <w:rPr>
                <w:rFonts w:ascii="Arial" w:hAnsi="Arial" w:cs="Arial"/>
                <w:sz w:val="20"/>
                <w:szCs w:val="20"/>
              </w:rPr>
              <w:t>Purchase of tangible fixed assets</w:t>
            </w:r>
          </w:p>
        </w:tc>
        <w:tc>
          <w:tcPr>
            <w:tcW w:w="1288" w:type="dxa"/>
            <w:vAlign w:val="center"/>
          </w:tcPr>
          <w:p w:rsidR="002D5336" w:rsidRPr="00DD4B53" w:rsidRDefault="00624DF5" w:rsidP="002C700D">
            <w:pPr>
              <w:tabs>
                <w:tab w:val="decimal" w:pos="1059"/>
              </w:tabs>
              <w:rPr>
                <w:rFonts w:ascii="Arial" w:hAnsi="Arial" w:cs="Arial"/>
                <w:b/>
                <w:sz w:val="20"/>
                <w:szCs w:val="20"/>
              </w:rPr>
            </w:pPr>
            <w:r>
              <w:rPr>
                <w:rFonts w:ascii="Arial" w:hAnsi="Arial" w:cs="Arial"/>
                <w:b/>
                <w:sz w:val="20"/>
                <w:szCs w:val="20"/>
              </w:rPr>
              <w:t>(215,625)</w:t>
            </w:r>
          </w:p>
        </w:tc>
        <w:tc>
          <w:tcPr>
            <w:tcW w:w="1148" w:type="dxa"/>
            <w:vAlign w:val="center"/>
          </w:tcPr>
          <w:p w:rsidR="002D5336" w:rsidRPr="004E3F42" w:rsidRDefault="004E3F42" w:rsidP="002C700D">
            <w:pPr>
              <w:tabs>
                <w:tab w:val="decimal" w:pos="918"/>
              </w:tabs>
              <w:rPr>
                <w:rFonts w:ascii="Arial" w:hAnsi="Arial" w:cs="Arial"/>
                <w:sz w:val="20"/>
                <w:szCs w:val="20"/>
              </w:rPr>
            </w:pPr>
            <w:r>
              <w:rPr>
                <w:rFonts w:ascii="Arial" w:hAnsi="Arial" w:cs="Arial"/>
                <w:sz w:val="20"/>
                <w:szCs w:val="20"/>
              </w:rPr>
              <w:t>(142</w:t>
            </w:r>
            <w:r w:rsidR="00624DF5">
              <w:rPr>
                <w:rFonts w:ascii="Arial" w:hAnsi="Arial" w:cs="Arial"/>
                <w:sz w:val="20"/>
                <w:szCs w:val="20"/>
              </w:rPr>
              <w:t>,195</w:t>
            </w:r>
            <w:r>
              <w:rPr>
                <w:rFonts w:ascii="Arial" w:hAnsi="Arial" w:cs="Arial"/>
                <w:sz w:val="20"/>
                <w:szCs w:val="20"/>
              </w:rPr>
              <w:t>)</w:t>
            </w:r>
          </w:p>
        </w:tc>
      </w:tr>
      <w:tr w:rsidR="002D5336" w:rsidRPr="00DD4B53" w:rsidTr="00490F83">
        <w:tc>
          <w:tcPr>
            <w:tcW w:w="6923" w:type="dxa"/>
            <w:vAlign w:val="bottom"/>
          </w:tcPr>
          <w:p w:rsidR="002D5336" w:rsidRDefault="002D5336" w:rsidP="002138B8">
            <w:pPr>
              <w:rPr>
                <w:rFonts w:ascii="Arial" w:hAnsi="Arial" w:cs="Arial"/>
                <w:sz w:val="20"/>
                <w:szCs w:val="20"/>
              </w:rPr>
            </w:pPr>
            <w:r>
              <w:rPr>
                <w:rFonts w:ascii="Arial" w:hAnsi="Arial" w:cs="Arial"/>
                <w:sz w:val="20"/>
                <w:szCs w:val="20"/>
              </w:rPr>
              <w:t>Capital grants from DfE/EFA</w:t>
            </w:r>
          </w:p>
        </w:tc>
        <w:tc>
          <w:tcPr>
            <w:tcW w:w="1288" w:type="dxa"/>
            <w:vAlign w:val="center"/>
          </w:tcPr>
          <w:p w:rsidR="002D5336" w:rsidRPr="00DD4B53" w:rsidRDefault="00624DF5" w:rsidP="002C700D">
            <w:pPr>
              <w:tabs>
                <w:tab w:val="decimal" w:pos="1059"/>
              </w:tabs>
              <w:rPr>
                <w:rFonts w:ascii="Arial" w:hAnsi="Arial" w:cs="Arial"/>
                <w:b/>
                <w:sz w:val="20"/>
                <w:szCs w:val="20"/>
              </w:rPr>
            </w:pPr>
            <w:r>
              <w:rPr>
                <w:rFonts w:ascii="Arial" w:hAnsi="Arial" w:cs="Arial"/>
                <w:b/>
                <w:sz w:val="20"/>
                <w:szCs w:val="20"/>
              </w:rPr>
              <w:t>133,486</w:t>
            </w:r>
          </w:p>
        </w:tc>
        <w:tc>
          <w:tcPr>
            <w:tcW w:w="1148" w:type="dxa"/>
            <w:vAlign w:val="center"/>
          </w:tcPr>
          <w:p w:rsidR="002D5336" w:rsidRPr="004E3F42" w:rsidRDefault="004E3F42" w:rsidP="002C700D">
            <w:pPr>
              <w:tabs>
                <w:tab w:val="decimal" w:pos="918"/>
              </w:tabs>
              <w:rPr>
                <w:rFonts w:ascii="Arial" w:hAnsi="Arial" w:cs="Arial"/>
                <w:sz w:val="20"/>
                <w:szCs w:val="20"/>
              </w:rPr>
            </w:pPr>
            <w:r>
              <w:rPr>
                <w:rFonts w:ascii="Arial" w:hAnsi="Arial" w:cs="Arial"/>
                <w:sz w:val="20"/>
                <w:szCs w:val="20"/>
              </w:rPr>
              <w:t>266</w:t>
            </w:r>
            <w:r w:rsidR="00624DF5">
              <w:rPr>
                <w:rFonts w:ascii="Arial" w:hAnsi="Arial" w:cs="Arial"/>
                <w:sz w:val="20"/>
                <w:szCs w:val="20"/>
              </w:rPr>
              <w:t>,325</w:t>
            </w:r>
          </w:p>
        </w:tc>
      </w:tr>
      <w:tr w:rsidR="00E96230" w:rsidRPr="00DD4B53" w:rsidTr="00490F83">
        <w:tc>
          <w:tcPr>
            <w:tcW w:w="6923" w:type="dxa"/>
            <w:vAlign w:val="bottom"/>
          </w:tcPr>
          <w:p w:rsidR="00E96230" w:rsidRPr="00DD4B53" w:rsidRDefault="00E96230" w:rsidP="002138B8">
            <w:pPr>
              <w:rPr>
                <w:rFonts w:ascii="Arial" w:hAnsi="Arial" w:cs="Arial"/>
                <w:sz w:val="20"/>
                <w:szCs w:val="20"/>
              </w:rPr>
            </w:pPr>
          </w:p>
        </w:tc>
        <w:tc>
          <w:tcPr>
            <w:tcW w:w="1288" w:type="dxa"/>
            <w:tcBorders>
              <w:bottom w:val="single" w:sz="8" w:space="0" w:color="auto"/>
            </w:tcBorders>
            <w:vAlign w:val="center"/>
          </w:tcPr>
          <w:p w:rsidR="00E96230" w:rsidRPr="00DD4B53" w:rsidRDefault="00E96230" w:rsidP="002C700D">
            <w:pPr>
              <w:tabs>
                <w:tab w:val="decimal" w:pos="1059"/>
              </w:tabs>
              <w:rPr>
                <w:rFonts w:ascii="Arial" w:hAnsi="Arial" w:cs="Arial"/>
                <w:b/>
                <w:sz w:val="20"/>
                <w:szCs w:val="20"/>
                <w:highlight w:val="yellow"/>
              </w:rPr>
            </w:pPr>
          </w:p>
        </w:tc>
        <w:tc>
          <w:tcPr>
            <w:tcW w:w="1148" w:type="dxa"/>
            <w:tcBorders>
              <w:bottom w:val="single" w:sz="2" w:space="0" w:color="000000"/>
            </w:tcBorders>
            <w:vAlign w:val="center"/>
          </w:tcPr>
          <w:p w:rsidR="00E96230" w:rsidRPr="004E3F42" w:rsidRDefault="00E96230" w:rsidP="002C700D">
            <w:pPr>
              <w:tabs>
                <w:tab w:val="decimal" w:pos="918"/>
              </w:tabs>
              <w:rPr>
                <w:rFonts w:ascii="Arial" w:hAnsi="Arial" w:cs="Arial"/>
                <w:sz w:val="20"/>
                <w:szCs w:val="20"/>
              </w:rPr>
            </w:pPr>
          </w:p>
        </w:tc>
      </w:tr>
      <w:tr w:rsidR="00E96230" w:rsidRPr="00DD4B53" w:rsidTr="00490F83">
        <w:tc>
          <w:tcPr>
            <w:tcW w:w="6923" w:type="dxa"/>
            <w:vAlign w:val="bottom"/>
          </w:tcPr>
          <w:p w:rsidR="00E96230" w:rsidRPr="002D5336" w:rsidRDefault="002D5336" w:rsidP="002138B8">
            <w:pPr>
              <w:rPr>
                <w:rFonts w:ascii="Arial" w:hAnsi="Arial" w:cs="Arial"/>
                <w:b/>
                <w:sz w:val="20"/>
                <w:szCs w:val="20"/>
              </w:rPr>
            </w:pPr>
            <w:r w:rsidRPr="002D5336">
              <w:rPr>
                <w:rFonts w:ascii="Arial" w:hAnsi="Arial" w:cs="Arial"/>
                <w:b/>
                <w:sz w:val="20"/>
                <w:szCs w:val="20"/>
              </w:rPr>
              <w:t xml:space="preserve">Net cash provided by/(used in) </w:t>
            </w:r>
            <w:r>
              <w:rPr>
                <w:rFonts w:ascii="Arial" w:hAnsi="Arial" w:cs="Arial"/>
                <w:b/>
                <w:sz w:val="20"/>
                <w:szCs w:val="20"/>
              </w:rPr>
              <w:t>invest</w:t>
            </w:r>
            <w:r w:rsidRPr="002D5336">
              <w:rPr>
                <w:rFonts w:ascii="Arial" w:hAnsi="Arial" w:cs="Arial"/>
                <w:b/>
                <w:sz w:val="20"/>
                <w:szCs w:val="20"/>
              </w:rPr>
              <w:t>ing activities</w:t>
            </w:r>
          </w:p>
        </w:tc>
        <w:tc>
          <w:tcPr>
            <w:tcW w:w="1288" w:type="dxa"/>
            <w:tcBorders>
              <w:top w:val="single" w:sz="8" w:space="0" w:color="auto"/>
              <w:bottom w:val="single" w:sz="8" w:space="0" w:color="auto"/>
            </w:tcBorders>
            <w:vAlign w:val="center"/>
          </w:tcPr>
          <w:p w:rsidR="00E96230" w:rsidRPr="00DD4B53" w:rsidRDefault="00624DF5" w:rsidP="002C700D">
            <w:pPr>
              <w:tabs>
                <w:tab w:val="decimal" w:pos="1059"/>
              </w:tabs>
              <w:rPr>
                <w:rFonts w:ascii="Arial" w:hAnsi="Arial" w:cs="Arial"/>
                <w:b/>
                <w:sz w:val="20"/>
                <w:szCs w:val="20"/>
              </w:rPr>
            </w:pPr>
            <w:r>
              <w:rPr>
                <w:rFonts w:ascii="Arial" w:hAnsi="Arial" w:cs="Arial"/>
                <w:b/>
                <w:sz w:val="20"/>
                <w:szCs w:val="20"/>
              </w:rPr>
              <w:t>79,369</w:t>
            </w:r>
          </w:p>
        </w:tc>
        <w:tc>
          <w:tcPr>
            <w:tcW w:w="1148" w:type="dxa"/>
            <w:tcBorders>
              <w:top w:val="single" w:sz="2" w:space="0" w:color="000000"/>
              <w:bottom w:val="single" w:sz="2" w:space="0" w:color="000000"/>
            </w:tcBorders>
            <w:vAlign w:val="center"/>
          </w:tcPr>
          <w:p w:rsidR="00E96230" w:rsidRPr="004E3F42" w:rsidRDefault="007D1FA6" w:rsidP="002C700D">
            <w:pPr>
              <w:tabs>
                <w:tab w:val="decimal" w:pos="918"/>
              </w:tabs>
              <w:rPr>
                <w:rFonts w:ascii="Arial" w:hAnsi="Arial" w:cs="Arial"/>
                <w:sz w:val="20"/>
                <w:szCs w:val="20"/>
              </w:rPr>
            </w:pPr>
            <w:r>
              <w:rPr>
                <w:rFonts w:ascii="Arial" w:hAnsi="Arial" w:cs="Arial"/>
                <w:sz w:val="20"/>
                <w:szCs w:val="20"/>
              </w:rPr>
              <w:t>125,824</w:t>
            </w:r>
          </w:p>
        </w:tc>
      </w:tr>
    </w:tbl>
    <w:p w:rsidR="008B0B04" w:rsidRDefault="008B0B04" w:rsidP="00B44A3A">
      <w:pPr>
        <w:tabs>
          <w:tab w:val="left" w:pos="567"/>
        </w:tabs>
        <w:spacing w:line="220" w:lineRule="exact"/>
        <w:rPr>
          <w:rFonts w:ascii="Arial" w:hAnsi="Arial" w:cs="Arial"/>
          <w:b/>
          <w:sz w:val="20"/>
          <w:szCs w:val="20"/>
        </w:rPr>
      </w:pPr>
    </w:p>
    <w:p w:rsidR="00E96230" w:rsidRPr="002759CE" w:rsidRDefault="006145C4" w:rsidP="002759CE">
      <w:pPr>
        <w:tabs>
          <w:tab w:val="left" w:pos="567"/>
        </w:tabs>
        <w:spacing w:line="220" w:lineRule="exact"/>
        <w:ind w:left="567" w:hanging="425"/>
        <w:rPr>
          <w:rFonts w:ascii="Arial" w:hAnsi="Arial" w:cs="Arial"/>
          <w:b/>
          <w:sz w:val="20"/>
          <w:szCs w:val="20"/>
        </w:rPr>
      </w:pPr>
      <w:r>
        <w:rPr>
          <w:rFonts w:ascii="Arial" w:hAnsi="Arial" w:cs="Arial"/>
          <w:b/>
          <w:sz w:val="20"/>
          <w:szCs w:val="20"/>
        </w:rPr>
        <w:t>2</w:t>
      </w:r>
      <w:r w:rsidR="00D12627">
        <w:rPr>
          <w:rFonts w:ascii="Arial" w:hAnsi="Arial" w:cs="Arial"/>
          <w:b/>
          <w:sz w:val="20"/>
          <w:szCs w:val="20"/>
        </w:rPr>
        <w:t>2</w:t>
      </w:r>
      <w:r w:rsidR="00D073CF" w:rsidRPr="00DD4B53">
        <w:rPr>
          <w:rFonts w:ascii="Arial" w:hAnsi="Arial" w:cs="Arial"/>
          <w:b/>
          <w:sz w:val="20"/>
          <w:szCs w:val="20"/>
        </w:rPr>
        <w:t>.</w:t>
      </w:r>
      <w:r w:rsidR="00E96230" w:rsidRPr="00DD4B53">
        <w:rPr>
          <w:rFonts w:ascii="Arial" w:hAnsi="Arial" w:cs="Arial"/>
          <w:b/>
          <w:sz w:val="20"/>
          <w:szCs w:val="20"/>
        </w:rPr>
        <w:t xml:space="preserve"> </w:t>
      </w:r>
      <w:r w:rsidR="009C08D8" w:rsidRPr="00DD4B53">
        <w:rPr>
          <w:rFonts w:ascii="Arial" w:hAnsi="Arial" w:cs="Arial"/>
          <w:b/>
          <w:sz w:val="20"/>
          <w:szCs w:val="20"/>
        </w:rPr>
        <w:tab/>
        <w:t>A</w:t>
      </w:r>
      <w:r w:rsidR="00E96230" w:rsidRPr="00DD4B53">
        <w:rPr>
          <w:rFonts w:ascii="Arial" w:hAnsi="Arial" w:cs="Arial"/>
          <w:b/>
          <w:spacing w:val="-1"/>
          <w:sz w:val="20"/>
          <w:szCs w:val="20"/>
        </w:rPr>
        <w:t xml:space="preserve">nalysis </w:t>
      </w:r>
      <w:r w:rsidR="00E96230" w:rsidRPr="00DD4B53">
        <w:rPr>
          <w:rFonts w:ascii="Arial" w:hAnsi="Arial" w:cs="Arial"/>
          <w:b/>
          <w:sz w:val="20"/>
          <w:szCs w:val="20"/>
        </w:rPr>
        <w:t>of</w:t>
      </w:r>
      <w:r w:rsidR="002D5336">
        <w:rPr>
          <w:rFonts w:ascii="Arial" w:hAnsi="Arial" w:cs="Arial"/>
          <w:b/>
          <w:spacing w:val="-1"/>
          <w:sz w:val="20"/>
          <w:szCs w:val="20"/>
        </w:rPr>
        <w:t xml:space="preserve"> cash and cash equivalents</w:t>
      </w:r>
    </w:p>
    <w:p w:rsidR="006E7864" w:rsidRPr="00DD4B53" w:rsidRDefault="006E7864" w:rsidP="009571A5">
      <w:pPr>
        <w:tabs>
          <w:tab w:val="left" w:pos="567"/>
        </w:tabs>
        <w:spacing w:line="220" w:lineRule="exact"/>
        <w:ind w:left="567" w:hanging="425"/>
        <w:rPr>
          <w:rFonts w:ascii="Arial" w:hAnsi="Arial" w:cs="Arial"/>
          <w:b/>
          <w:spacing w:val="-1"/>
          <w:sz w:val="20"/>
          <w:szCs w:val="20"/>
        </w:rPr>
      </w:pPr>
    </w:p>
    <w:tbl>
      <w:tblPr>
        <w:tblStyle w:val="TableGrid"/>
        <w:tblW w:w="7895" w:type="dxa"/>
        <w:tblInd w:w="52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0"/>
        <w:gridCol w:w="1371"/>
        <w:gridCol w:w="1302"/>
        <w:gridCol w:w="1162"/>
      </w:tblGrid>
      <w:tr w:rsidR="00624DF5" w:rsidRPr="00DD4B53" w:rsidTr="00624DF5">
        <w:tc>
          <w:tcPr>
            <w:tcW w:w="4060" w:type="dxa"/>
            <w:tcBorders>
              <w:bottom w:val="nil"/>
            </w:tcBorders>
          </w:tcPr>
          <w:p w:rsidR="00624DF5" w:rsidRPr="00DD4B53" w:rsidRDefault="00624DF5" w:rsidP="007F6E0F">
            <w:pPr>
              <w:rPr>
                <w:rFonts w:ascii="Arial" w:hAnsi="Arial" w:cs="Arial"/>
                <w:sz w:val="20"/>
                <w:szCs w:val="20"/>
              </w:rPr>
            </w:pPr>
          </w:p>
        </w:tc>
        <w:tc>
          <w:tcPr>
            <w:tcW w:w="1371" w:type="dxa"/>
          </w:tcPr>
          <w:p w:rsidR="00624DF5" w:rsidRPr="00DD4B53" w:rsidRDefault="00624DF5" w:rsidP="00826AB9">
            <w:pPr>
              <w:jc w:val="right"/>
              <w:rPr>
                <w:rFonts w:ascii="Arial" w:hAnsi="Arial" w:cs="Arial"/>
                <w:sz w:val="20"/>
                <w:szCs w:val="20"/>
              </w:rPr>
            </w:pPr>
            <w:r w:rsidRPr="00DD4B53">
              <w:rPr>
                <w:rFonts w:ascii="Arial" w:hAnsi="Arial" w:cs="Arial"/>
                <w:sz w:val="20"/>
                <w:szCs w:val="20"/>
              </w:rPr>
              <w:t>At 1</w:t>
            </w:r>
          </w:p>
        </w:tc>
        <w:tc>
          <w:tcPr>
            <w:tcW w:w="1302" w:type="dxa"/>
          </w:tcPr>
          <w:p w:rsidR="00624DF5" w:rsidRPr="00DD4B53" w:rsidRDefault="00624DF5" w:rsidP="00826AB9">
            <w:pPr>
              <w:jc w:val="right"/>
              <w:rPr>
                <w:rFonts w:ascii="Arial" w:hAnsi="Arial" w:cs="Arial"/>
                <w:sz w:val="20"/>
                <w:szCs w:val="20"/>
              </w:rPr>
            </w:pPr>
          </w:p>
        </w:tc>
        <w:tc>
          <w:tcPr>
            <w:tcW w:w="1162" w:type="dxa"/>
          </w:tcPr>
          <w:p w:rsidR="00624DF5" w:rsidRPr="00DD4B53" w:rsidRDefault="00624DF5" w:rsidP="00826AB9">
            <w:pPr>
              <w:jc w:val="right"/>
              <w:rPr>
                <w:rFonts w:ascii="Arial" w:hAnsi="Arial" w:cs="Arial"/>
                <w:b/>
                <w:sz w:val="20"/>
                <w:szCs w:val="20"/>
              </w:rPr>
            </w:pPr>
            <w:r w:rsidRPr="00DD4B53">
              <w:rPr>
                <w:rFonts w:ascii="Arial" w:hAnsi="Arial" w:cs="Arial"/>
                <w:b/>
                <w:sz w:val="20"/>
                <w:szCs w:val="20"/>
              </w:rPr>
              <w:t>At 31</w:t>
            </w:r>
          </w:p>
        </w:tc>
      </w:tr>
      <w:tr w:rsidR="00624DF5" w:rsidRPr="00DD4B53" w:rsidTr="00624DF5">
        <w:tc>
          <w:tcPr>
            <w:tcW w:w="4060" w:type="dxa"/>
            <w:tcBorders>
              <w:bottom w:val="nil"/>
            </w:tcBorders>
          </w:tcPr>
          <w:p w:rsidR="00624DF5" w:rsidRPr="00DD4B53" w:rsidRDefault="00624DF5" w:rsidP="007F6E0F">
            <w:pPr>
              <w:rPr>
                <w:rFonts w:ascii="Arial" w:hAnsi="Arial" w:cs="Arial"/>
                <w:sz w:val="20"/>
                <w:szCs w:val="20"/>
              </w:rPr>
            </w:pPr>
          </w:p>
        </w:tc>
        <w:tc>
          <w:tcPr>
            <w:tcW w:w="1371" w:type="dxa"/>
          </w:tcPr>
          <w:p w:rsidR="00624DF5" w:rsidRPr="00DD4B53" w:rsidRDefault="00624DF5" w:rsidP="00826AB9">
            <w:pPr>
              <w:jc w:val="right"/>
              <w:rPr>
                <w:rFonts w:ascii="Arial" w:hAnsi="Arial" w:cs="Arial"/>
                <w:sz w:val="20"/>
                <w:szCs w:val="20"/>
              </w:rPr>
            </w:pPr>
            <w:r w:rsidRPr="00DD4B53">
              <w:rPr>
                <w:rFonts w:ascii="Arial" w:hAnsi="Arial" w:cs="Arial"/>
                <w:sz w:val="20"/>
                <w:szCs w:val="20"/>
              </w:rPr>
              <w:t>September</w:t>
            </w:r>
          </w:p>
        </w:tc>
        <w:tc>
          <w:tcPr>
            <w:tcW w:w="1302" w:type="dxa"/>
          </w:tcPr>
          <w:p w:rsidR="00624DF5" w:rsidRPr="00DD4B53" w:rsidRDefault="00624DF5" w:rsidP="00826AB9">
            <w:pPr>
              <w:jc w:val="right"/>
              <w:rPr>
                <w:rFonts w:ascii="Arial" w:hAnsi="Arial" w:cs="Arial"/>
                <w:sz w:val="20"/>
                <w:szCs w:val="20"/>
              </w:rPr>
            </w:pPr>
          </w:p>
        </w:tc>
        <w:tc>
          <w:tcPr>
            <w:tcW w:w="1162" w:type="dxa"/>
          </w:tcPr>
          <w:p w:rsidR="00624DF5" w:rsidRPr="00DD4B53" w:rsidRDefault="00624DF5" w:rsidP="00826AB9">
            <w:pPr>
              <w:jc w:val="right"/>
              <w:rPr>
                <w:rFonts w:ascii="Arial" w:hAnsi="Arial" w:cs="Arial"/>
                <w:b/>
                <w:sz w:val="20"/>
                <w:szCs w:val="20"/>
              </w:rPr>
            </w:pPr>
            <w:r w:rsidRPr="00DD4B53">
              <w:rPr>
                <w:rFonts w:ascii="Arial" w:hAnsi="Arial" w:cs="Arial"/>
                <w:b/>
                <w:sz w:val="20"/>
                <w:szCs w:val="20"/>
              </w:rPr>
              <w:t>August</w:t>
            </w:r>
          </w:p>
        </w:tc>
      </w:tr>
      <w:tr w:rsidR="00624DF5" w:rsidRPr="00DD4B53" w:rsidTr="00624DF5">
        <w:tc>
          <w:tcPr>
            <w:tcW w:w="4060" w:type="dxa"/>
            <w:tcBorders>
              <w:bottom w:val="nil"/>
            </w:tcBorders>
          </w:tcPr>
          <w:p w:rsidR="00624DF5" w:rsidRPr="00DD4B53" w:rsidRDefault="00624DF5" w:rsidP="007F6E0F">
            <w:pPr>
              <w:rPr>
                <w:rFonts w:ascii="Arial" w:hAnsi="Arial" w:cs="Arial"/>
                <w:sz w:val="20"/>
                <w:szCs w:val="20"/>
              </w:rPr>
            </w:pPr>
          </w:p>
        </w:tc>
        <w:tc>
          <w:tcPr>
            <w:tcW w:w="1371" w:type="dxa"/>
          </w:tcPr>
          <w:p w:rsidR="00624DF5" w:rsidRPr="00DD4B53" w:rsidRDefault="00624DF5" w:rsidP="00826AB9">
            <w:pPr>
              <w:jc w:val="right"/>
              <w:rPr>
                <w:rFonts w:ascii="Arial" w:hAnsi="Arial" w:cs="Arial"/>
                <w:sz w:val="20"/>
                <w:szCs w:val="20"/>
              </w:rPr>
            </w:pPr>
            <w:r>
              <w:rPr>
                <w:rFonts w:ascii="Arial" w:hAnsi="Arial" w:cs="Arial"/>
                <w:sz w:val="20"/>
                <w:szCs w:val="20"/>
              </w:rPr>
              <w:t>2015</w:t>
            </w:r>
          </w:p>
        </w:tc>
        <w:tc>
          <w:tcPr>
            <w:tcW w:w="1302" w:type="dxa"/>
          </w:tcPr>
          <w:p w:rsidR="00624DF5" w:rsidRPr="00DD4B53" w:rsidRDefault="00624DF5" w:rsidP="00826AB9">
            <w:pPr>
              <w:jc w:val="right"/>
              <w:rPr>
                <w:rFonts w:ascii="Arial" w:hAnsi="Arial" w:cs="Arial"/>
                <w:sz w:val="20"/>
                <w:szCs w:val="20"/>
              </w:rPr>
            </w:pPr>
            <w:r w:rsidRPr="00DD4B53">
              <w:rPr>
                <w:rFonts w:ascii="Arial" w:hAnsi="Arial" w:cs="Arial"/>
                <w:sz w:val="20"/>
                <w:szCs w:val="20"/>
              </w:rPr>
              <w:t>Cash flows</w:t>
            </w:r>
          </w:p>
        </w:tc>
        <w:tc>
          <w:tcPr>
            <w:tcW w:w="1162" w:type="dxa"/>
          </w:tcPr>
          <w:p w:rsidR="00624DF5" w:rsidRPr="00DD4B53" w:rsidRDefault="00624DF5" w:rsidP="00826AB9">
            <w:pPr>
              <w:jc w:val="right"/>
              <w:rPr>
                <w:rFonts w:ascii="Arial" w:hAnsi="Arial" w:cs="Arial"/>
                <w:b/>
                <w:sz w:val="20"/>
                <w:szCs w:val="20"/>
              </w:rPr>
            </w:pPr>
            <w:r>
              <w:rPr>
                <w:rFonts w:ascii="Arial" w:hAnsi="Arial" w:cs="Arial"/>
                <w:b/>
                <w:sz w:val="20"/>
                <w:szCs w:val="20"/>
              </w:rPr>
              <w:t>2016</w:t>
            </w:r>
          </w:p>
        </w:tc>
      </w:tr>
      <w:tr w:rsidR="00624DF5" w:rsidRPr="00DD4B53" w:rsidTr="00624DF5">
        <w:tc>
          <w:tcPr>
            <w:tcW w:w="4060" w:type="dxa"/>
            <w:tcBorders>
              <w:bottom w:val="nil"/>
            </w:tcBorders>
          </w:tcPr>
          <w:p w:rsidR="00624DF5" w:rsidRPr="00DD4B53" w:rsidRDefault="00624DF5" w:rsidP="007F6E0F">
            <w:pPr>
              <w:rPr>
                <w:rFonts w:ascii="Arial" w:hAnsi="Arial" w:cs="Arial"/>
                <w:sz w:val="20"/>
                <w:szCs w:val="20"/>
              </w:rPr>
            </w:pPr>
          </w:p>
        </w:tc>
        <w:tc>
          <w:tcPr>
            <w:tcW w:w="1371" w:type="dxa"/>
          </w:tcPr>
          <w:p w:rsidR="00624DF5" w:rsidRPr="00DD4B53" w:rsidRDefault="00286836" w:rsidP="00826AB9">
            <w:pPr>
              <w:jc w:val="right"/>
              <w:rPr>
                <w:rFonts w:ascii="Arial" w:hAnsi="Arial" w:cs="Arial"/>
                <w:sz w:val="20"/>
                <w:szCs w:val="20"/>
              </w:rPr>
            </w:pPr>
            <w:r>
              <w:rPr>
                <w:rFonts w:ascii="Arial" w:hAnsi="Arial" w:cs="Arial"/>
                <w:sz w:val="20"/>
                <w:szCs w:val="20"/>
              </w:rPr>
              <w:t>£</w:t>
            </w:r>
          </w:p>
        </w:tc>
        <w:tc>
          <w:tcPr>
            <w:tcW w:w="1302" w:type="dxa"/>
          </w:tcPr>
          <w:p w:rsidR="00624DF5" w:rsidRPr="00DD4B53" w:rsidRDefault="00286836" w:rsidP="00826AB9">
            <w:pPr>
              <w:jc w:val="right"/>
              <w:rPr>
                <w:rFonts w:ascii="Arial" w:hAnsi="Arial" w:cs="Arial"/>
                <w:sz w:val="20"/>
                <w:szCs w:val="20"/>
              </w:rPr>
            </w:pPr>
            <w:r>
              <w:rPr>
                <w:rFonts w:ascii="Arial" w:hAnsi="Arial" w:cs="Arial"/>
                <w:sz w:val="20"/>
                <w:szCs w:val="20"/>
              </w:rPr>
              <w:t>£</w:t>
            </w:r>
          </w:p>
        </w:tc>
        <w:tc>
          <w:tcPr>
            <w:tcW w:w="1162" w:type="dxa"/>
          </w:tcPr>
          <w:p w:rsidR="00624DF5" w:rsidRPr="00DD4B53" w:rsidRDefault="00286836" w:rsidP="00826AB9">
            <w:pPr>
              <w:jc w:val="right"/>
              <w:rPr>
                <w:rFonts w:ascii="Arial" w:hAnsi="Arial" w:cs="Arial"/>
                <w:b/>
                <w:sz w:val="20"/>
                <w:szCs w:val="20"/>
              </w:rPr>
            </w:pPr>
            <w:r>
              <w:rPr>
                <w:rFonts w:ascii="Arial" w:hAnsi="Arial" w:cs="Arial"/>
                <w:b/>
                <w:sz w:val="20"/>
                <w:szCs w:val="20"/>
              </w:rPr>
              <w:t>£</w:t>
            </w:r>
          </w:p>
        </w:tc>
      </w:tr>
      <w:tr w:rsidR="00624DF5" w:rsidRPr="00DD4B53" w:rsidTr="00624DF5">
        <w:tc>
          <w:tcPr>
            <w:tcW w:w="4060" w:type="dxa"/>
          </w:tcPr>
          <w:p w:rsidR="00624DF5" w:rsidRPr="00DD4B53" w:rsidRDefault="00624DF5" w:rsidP="007F6E0F">
            <w:pPr>
              <w:ind w:left="209"/>
              <w:rPr>
                <w:rFonts w:ascii="Arial" w:hAnsi="Arial" w:cs="Arial"/>
                <w:sz w:val="20"/>
                <w:szCs w:val="20"/>
              </w:rPr>
            </w:pPr>
            <w:r w:rsidRPr="00DD4B53">
              <w:rPr>
                <w:rFonts w:ascii="Arial" w:hAnsi="Arial" w:cs="Arial"/>
                <w:sz w:val="20"/>
                <w:szCs w:val="20"/>
              </w:rPr>
              <w:t>Cash in hand and at bank</w:t>
            </w:r>
          </w:p>
        </w:tc>
        <w:tc>
          <w:tcPr>
            <w:tcW w:w="1371" w:type="dxa"/>
            <w:tcBorders>
              <w:bottom w:val="nil"/>
            </w:tcBorders>
          </w:tcPr>
          <w:p w:rsidR="00624DF5" w:rsidRPr="00DD4B53" w:rsidRDefault="007D1FA6" w:rsidP="00826AB9">
            <w:pPr>
              <w:jc w:val="right"/>
              <w:rPr>
                <w:rFonts w:ascii="Arial" w:hAnsi="Arial" w:cs="Arial"/>
                <w:sz w:val="20"/>
                <w:szCs w:val="20"/>
              </w:rPr>
            </w:pPr>
            <w:r>
              <w:rPr>
                <w:rFonts w:ascii="Arial" w:hAnsi="Arial" w:cs="Arial"/>
                <w:sz w:val="20"/>
                <w:szCs w:val="20"/>
              </w:rPr>
              <w:t>296</w:t>
            </w:r>
            <w:r w:rsidR="00624DF5">
              <w:rPr>
                <w:rFonts w:ascii="Arial" w:hAnsi="Arial" w:cs="Arial"/>
                <w:sz w:val="20"/>
                <w:szCs w:val="20"/>
              </w:rPr>
              <w:t>,463</w:t>
            </w:r>
          </w:p>
        </w:tc>
        <w:tc>
          <w:tcPr>
            <w:tcW w:w="1302" w:type="dxa"/>
            <w:tcBorders>
              <w:bottom w:val="nil"/>
            </w:tcBorders>
          </w:tcPr>
          <w:p w:rsidR="00624DF5" w:rsidRPr="00DD4B53" w:rsidRDefault="007D1FA6" w:rsidP="00826AB9">
            <w:pPr>
              <w:jc w:val="right"/>
              <w:rPr>
                <w:rFonts w:ascii="Arial" w:hAnsi="Arial" w:cs="Arial"/>
                <w:sz w:val="20"/>
                <w:szCs w:val="20"/>
              </w:rPr>
            </w:pPr>
            <w:r>
              <w:rPr>
                <w:rFonts w:ascii="Arial" w:hAnsi="Arial" w:cs="Arial"/>
                <w:sz w:val="20"/>
                <w:szCs w:val="20"/>
              </w:rPr>
              <w:t>104</w:t>
            </w:r>
            <w:r w:rsidR="00624DF5">
              <w:rPr>
                <w:rFonts w:ascii="Arial" w:hAnsi="Arial" w:cs="Arial"/>
                <w:sz w:val="20"/>
                <w:szCs w:val="20"/>
              </w:rPr>
              <w:t>,399</w:t>
            </w:r>
          </w:p>
        </w:tc>
        <w:tc>
          <w:tcPr>
            <w:tcW w:w="1162" w:type="dxa"/>
            <w:tcBorders>
              <w:bottom w:val="nil"/>
            </w:tcBorders>
          </w:tcPr>
          <w:p w:rsidR="00624DF5" w:rsidRPr="00DD4B53" w:rsidRDefault="00624DF5" w:rsidP="00826AB9">
            <w:pPr>
              <w:jc w:val="right"/>
              <w:rPr>
                <w:rFonts w:ascii="Arial" w:hAnsi="Arial" w:cs="Arial"/>
                <w:b/>
                <w:sz w:val="20"/>
                <w:szCs w:val="20"/>
              </w:rPr>
            </w:pPr>
            <w:r>
              <w:rPr>
                <w:rFonts w:ascii="Arial" w:hAnsi="Arial" w:cs="Arial"/>
                <w:b/>
                <w:sz w:val="20"/>
                <w:szCs w:val="20"/>
              </w:rPr>
              <w:t>400,862</w:t>
            </w:r>
          </w:p>
        </w:tc>
      </w:tr>
      <w:tr w:rsidR="00624DF5" w:rsidRPr="00DD4B53" w:rsidTr="00624DF5">
        <w:tc>
          <w:tcPr>
            <w:tcW w:w="4060" w:type="dxa"/>
            <w:tcBorders>
              <w:bottom w:val="nil"/>
            </w:tcBorders>
          </w:tcPr>
          <w:p w:rsidR="00624DF5" w:rsidRPr="002D5336" w:rsidRDefault="00624DF5" w:rsidP="007F6E0F">
            <w:pPr>
              <w:ind w:left="209"/>
              <w:rPr>
                <w:rFonts w:ascii="Arial" w:hAnsi="Arial" w:cs="Arial"/>
                <w:b/>
                <w:sz w:val="20"/>
                <w:szCs w:val="20"/>
              </w:rPr>
            </w:pPr>
            <w:r w:rsidRPr="002D5336">
              <w:rPr>
                <w:rFonts w:ascii="Arial" w:hAnsi="Arial" w:cs="Arial"/>
                <w:b/>
                <w:sz w:val="20"/>
                <w:szCs w:val="20"/>
              </w:rPr>
              <w:t>Total cash and cash equivalents</w:t>
            </w:r>
          </w:p>
        </w:tc>
        <w:tc>
          <w:tcPr>
            <w:tcW w:w="1371" w:type="dxa"/>
            <w:tcBorders>
              <w:top w:val="single" w:sz="4" w:space="0" w:color="auto"/>
            </w:tcBorders>
          </w:tcPr>
          <w:p w:rsidR="00624DF5" w:rsidRPr="00DD4B53" w:rsidRDefault="007D1FA6" w:rsidP="00826AB9">
            <w:pPr>
              <w:jc w:val="right"/>
              <w:rPr>
                <w:rFonts w:ascii="Arial" w:hAnsi="Arial" w:cs="Arial"/>
                <w:sz w:val="20"/>
                <w:szCs w:val="20"/>
              </w:rPr>
            </w:pPr>
            <w:r>
              <w:rPr>
                <w:rFonts w:ascii="Arial" w:hAnsi="Arial" w:cs="Arial"/>
                <w:sz w:val="20"/>
                <w:szCs w:val="20"/>
              </w:rPr>
              <w:t>296</w:t>
            </w:r>
            <w:r w:rsidR="00624DF5">
              <w:rPr>
                <w:rFonts w:ascii="Arial" w:hAnsi="Arial" w:cs="Arial"/>
                <w:sz w:val="20"/>
                <w:szCs w:val="20"/>
              </w:rPr>
              <w:t>,463</w:t>
            </w:r>
          </w:p>
        </w:tc>
        <w:tc>
          <w:tcPr>
            <w:tcW w:w="1302" w:type="dxa"/>
            <w:tcBorders>
              <w:top w:val="single" w:sz="4" w:space="0" w:color="auto"/>
            </w:tcBorders>
          </w:tcPr>
          <w:p w:rsidR="00624DF5" w:rsidRPr="00DD4B53" w:rsidRDefault="007D1FA6" w:rsidP="00826AB9">
            <w:pPr>
              <w:jc w:val="right"/>
              <w:rPr>
                <w:rFonts w:ascii="Arial" w:hAnsi="Arial" w:cs="Arial"/>
                <w:sz w:val="20"/>
                <w:szCs w:val="20"/>
              </w:rPr>
            </w:pPr>
            <w:r>
              <w:rPr>
                <w:rFonts w:ascii="Arial" w:hAnsi="Arial" w:cs="Arial"/>
                <w:sz w:val="20"/>
                <w:szCs w:val="20"/>
              </w:rPr>
              <w:t>104</w:t>
            </w:r>
            <w:r w:rsidR="00624DF5">
              <w:rPr>
                <w:rFonts w:ascii="Arial" w:hAnsi="Arial" w:cs="Arial"/>
                <w:sz w:val="20"/>
                <w:szCs w:val="20"/>
              </w:rPr>
              <w:t>,399</w:t>
            </w:r>
          </w:p>
        </w:tc>
        <w:tc>
          <w:tcPr>
            <w:tcW w:w="1162" w:type="dxa"/>
            <w:tcBorders>
              <w:top w:val="single" w:sz="4" w:space="0" w:color="auto"/>
            </w:tcBorders>
          </w:tcPr>
          <w:p w:rsidR="00624DF5" w:rsidRPr="00DD4B53" w:rsidRDefault="00624DF5" w:rsidP="00826AB9">
            <w:pPr>
              <w:jc w:val="right"/>
              <w:rPr>
                <w:rFonts w:ascii="Arial" w:hAnsi="Arial" w:cs="Arial"/>
                <w:b/>
                <w:sz w:val="20"/>
                <w:szCs w:val="20"/>
              </w:rPr>
            </w:pPr>
            <w:r>
              <w:rPr>
                <w:rFonts w:ascii="Arial" w:hAnsi="Arial" w:cs="Arial"/>
                <w:b/>
                <w:sz w:val="20"/>
                <w:szCs w:val="20"/>
              </w:rPr>
              <w:t>400,862</w:t>
            </w:r>
          </w:p>
        </w:tc>
      </w:tr>
    </w:tbl>
    <w:p w:rsidR="00E96230" w:rsidRDefault="00E96230" w:rsidP="009011E2">
      <w:pPr>
        <w:spacing w:line="220" w:lineRule="exact"/>
        <w:rPr>
          <w:rFonts w:ascii="Arial" w:hAnsi="Arial" w:cs="Arial"/>
        </w:rPr>
      </w:pPr>
    </w:p>
    <w:p w:rsidR="002D5336" w:rsidRPr="00D12627" w:rsidRDefault="002D5336" w:rsidP="00B77F01">
      <w:pPr>
        <w:pStyle w:val="ListParagraph"/>
        <w:numPr>
          <w:ilvl w:val="0"/>
          <w:numId w:val="25"/>
        </w:numPr>
        <w:ind w:hanging="110"/>
        <w:rPr>
          <w:rFonts w:ascii="Arial" w:eastAsia="Arial" w:hAnsi="Arial" w:cs="Arial"/>
          <w:sz w:val="20"/>
          <w:szCs w:val="20"/>
        </w:rPr>
      </w:pPr>
      <w:r w:rsidRPr="00D12627">
        <w:rPr>
          <w:rFonts w:ascii="Arial" w:hAnsi="Arial" w:cs="Arial"/>
          <w:b/>
          <w:spacing w:val="-1"/>
          <w:sz w:val="20"/>
          <w:szCs w:val="20"/>
        </w:rPr>
        <w:t>Members' Liability</w:t>
      </w:r>
    </w:p>
    <w:p w:rsidR="002D5336" w:rsidRPr="00DD4B53" w:rsidRDefault="002D5336" w:rsidP="002D5336">
      <w:pPr>
        <w:spacing w:line="260" w:lineRule="exact"/>
        <w:rPr>
          <w:rFonts w:ascii="Arial" w:hAnsi="Arial" w:cs="Arial"/>
          <w:sz w:val="20"/>
          <w:szCs w:val="20"/>
        </w:rPr>
      </w:pPr>
    </w:p>
    <w:p w:rsidR="002D5336" w:rsidRPr="00DD4B53" w:rsidRDefault="002D5336" w:rsidP="002D5336">
      <w:pPr>
        <w:ind w:left="567" w:right="100"/>
        <w:jc w:val="both"/>
        <w:rPr>
          <w:rFonts w:ascii="Arial" w:eastAsia="Arial" w:hAnsi="Arial" w:cs="Arial"/>
          <w:sz w:val="20"/>
          <w:szCs w:val="20"/>
        </w:rPr>
      </w:pPr>
      <w:r w:rsidRPr="00DD4B53">
        <w:rPr>
          <w:rFonts w:ascii="Arial" w:hAnsi="Arial" w:cs="Arial"/>
          <w:spacing w:val="-1"/>
          <w:sz w:val="20"/>
          <w:szCs w:val="20"/>
        </w:rPr>
        <w:t xml:space="preserve">Each member </w:t>
      </w:r>
      <w:r w:rsidRPr="00DD4B53">
        <w:rPr>
          <w:rFonts w:ascii="Arial" w:hAnsi="Arial" w:cs="Arial"/>
          <w:sz w:val="20"/>
          <w:szCs w:val="20"/>
        </w:rPr>
        <w:t>of</w:t>
      </w:r>
      <w:r w:rsidRPr="00DD4B53">
        <w:rPr>
          <w:rFonts w:ascii="Arial" w:hAnsi="Arial" w:cs="Arial"/>
          <w:spacing w:val="-2"/>
          <w:sz w:val="20"/>
          <w:szCs w:val="20"/>
        </w:rPr>
        <w:t xml:space="preserve"> </w:t>
      </w:r>
      <w:r w:rsidRPr="00DD4B53">
        <w:rPr>
          <w:rFonts w:ascii="Arial" w:hAnsi="Arial" w:cs="Arial"/>
          <w:spacing w:val="-1"/>
          <w:sz w:val="20"/>
          <w:szCs w:val="20"/>
        </w:rPr>
        <w:t xml:space="preserve">the </w:t>
      </w:r>
      <w:r w:rsidR="00EA42D3">
        <w:rPr>
          <w:rFonts w:ascii="Arial" w:hAnsi="Arial" w:cs="Arial"/>
          <w:spacing w:val="-1"/>
          <w:sz w:val="20"/>
          <w:szCs w:val="20"/>
        </w:rPr>
        <w:t>Academies Trust</w:t>
      </w:r>
      <w:r w:rsidRPr="00DD4B53">
        <w:rPr>
          <w:rFonts w:ascii="Arial" w:hAnsi="Arial" w:cs="Arial"/>
          <w:spacing w:val="-2"/>
          <w:sz w:val="20"/>
          <w:szCs w:val="20"/>
        </w:rPr>
        <w:t xml:space="preserve"> </w:t>
      </w:r>
      <w:r w:rsidRPr="00DD4B53">
        <w:rPr>
          <w:rFonts w:ascii="Arial" w:hAnsi="Arial" w:cs="Arial"/>
          <w:spacing w:val="-1"/>
          <w:sz w:val="20"/>
          <w:szCs w:val="20"/>
        </w:rPr>
        <w:t>undertakes</w:t>
      </w:r>
      <w:r w:rsidRPr="00DD4B53">
        <w:rPr>
          <w:rFonts w:ascii="Arial" w:hAnsi="Arial" w:cs="Arial"/>
          <w:sz w:val="20"/>
          <w:szCs w:val="20"/>
        </w:rPr>
        <w:t xml:space="preserve"> </w:t>
      </w:r>
      <w:r w:rsidRPr="00DD4B53">
        <w:rPr>
          <w:rFonts w:ascii="Arial" w:hAnsi="Arial" w:cs="Arial"/>
          <w:spacing w:val="-1"/>
          <w:sz w:val="20"/>
          <w:szCs w:val="20"/>
        </w:rPr>
        <w:t>to contribute to the assets</w:t>
      </w:r>
      <w:r w:rsidRPr="00DD4B53">
        <w:rPr>
          <w:rFonts w:ascii="Arial" w:hAnsi="Arial" w:cs="Arial"/>
          <w:spacing w:val="-2"/>
          <w:sz w:val="20"/>
          <w:szCs w:val="20"/>
        </w:rPr>
        <w:t xml:space="preserve"> </w:t>
      </w:r>
      <w:r w:rsidRPr="00DD4B53">
        <w:rPr>
          <w:rFonts w:ascii="Arial" w:hAnsi="Arial" w:cs="Arial"/>
          <w:sz w:val="20"/>
          <w:szCs w:val="20"/>
        </w:rPr>
        <w:t>of</w:t>
      </w:r>
      <w:r w:rsidRPr="00DD4B53">
        <w:rPr>
          <w:rFonts w:ascii="Arial" w:hAnsi="Arial" w:cs="Arial"/>
          <w:spacing w:val="-2"/>
          <w:sz w:val="20"/>
          <w:szCs w:val="20"/>
        </w:rPr>
        <w:t xml:space="preserve"> </w:t>
      </w:r>
      <w:r w:rsidRPr="00DD4B53">
        <w:rPr>
          <w:rFonts w:ascii="Arial" w:hAnsi="Arial" w:cs="Arial"/>
          <w:spacing w:val="-1"/>
          <w:sz w:val="20"/>
          <w:szCs w:val="20"/>
        </w:rPr>
        <w:t>the company</w:t>
      </w:r>
      <w:r w:rsidRPr="00DD4B53">
        <w:rPr>
          <w:rFonts w:ascii="Arial" w:hAnsi="Arial" w:cs="Arial"/>
          <w:spacing w:val="-2"/>
          <w:sz w:val="20"/>
          <w:szCs w:val="20"/>
        </w:rPr>
        <w:t xml:space="preserve"> </w:t>
      </w:r>
      <w:r w:rsidRPr="00DD4B53">
        <w:rPr>
          <w:rFonts w:ascii="Arial" w:hAnsi="Arial" w:cs="Arial"/>
          <w:spacing w:val="-1"/>
          <w:sz w:val="20"/>
          <w:szCs w:val="20"/>
        </w:rPr>
        <w:t>in the</w:t>
      </w:r>
      <w:r w:rsidRPr="00DD4B53">
        <w:rPr>
          <w:rFonts w:ascii="Arial" w:hAnsi="Arial" w:cs="Arial"/>
          <w:spacing w:val="99"/>
          <w:sz w:val="20"/>
          <w:szCs w:val="20"/>
        </w:rPr>
        <w:t xml:space="preserve"> </w:t>
      </w:r>
      <w:r w:rsidRPr="00DD4B53">
        <w:rPr>
          <w:rFonts w:ascii="Arial" w:hAnsi="Arial" w:cs="Arial"/>
          <w:spacing w:val="-1"/>
          <w:sz w:val="20"/>
          <w:szCs w:val="20"/>
        </w:rPr>
        <w:t>event</w:t>
      </w:r>
      <w:r w:rsidRPr="00DD4B53">
        <w:rPr>
          <w:rFonts w:ascii="Arial" w:hAnsi="Arial" w:cs="Arial"/>
          <w:spacing w:val="-2"/>
          <w:sz w:val="20"/>
          <w:szCs w:val="20"/>
        </w:rPr>
        <w:t xml:space="preserve"> </w:t>
      </w:r>
      <w:r w:rsidRPr="00DD4B53">
        <w:rPr>
          <w:rFonts w:ascii="Arial" w:hAnsi="Arial" w:cs="Arial"/>
          <w:sz w:val="20"/>
          <w:szCs w:val="20"/>
        </w:rPr>
        <w:t>of</w:t>
      </w:r>
      <w:r w:rsidRPr="00DD4B53">
        <w:rPr>
          <w:rFonts w:ascii="Arial" w:hAnsi="Arial" w:cs="Arial"/>
          <w:spacing w:val="-2"/>
          <w:sz w:val="20"/>
          <w:szCs w:val="20"/>
        </w:rPr>
        <w:t xml:space="preserve"> </w:t>
      </w:r>
      <w:r w:rsidRPr="00DD4B53">
        <w:rPr>
          <w:rFonts w:ascii="Arial" w:hAnsi="Arial" w:cs="Arial"/>
          <w:spacing w:val="-1"/>
          <w:sz w:val="20"/>
          <w:szCs w:val="20"/>
        </w:rPr>
        <w:t>it</w:t>
      </w:r>
      <w:r w:rsidRPr="00DD4B53">
        <w:rPr>
          <w:rFonts w:ascii="Arial" w:hAnsi="Arial" w:cs="Arial"/>
          <w:spacing w:val="-2"/>
          <w:sz w:val="20"/>
          <w:szCs w:val="20"/>
        </w:rPr>
        <w:t xml:space="preserve"> </w:t>
      </w:r>
      <w:r w:rsidRPr="00DD4B53">
        <w:rPr>
          <w:rFonts w:ascii="Arial" w:hAnsi="Arial" w:cs="Arial"/>
          <w:spacing w:val="-1"/>
          <w:sz w:val="20"/>
          <w:szCs w:val="20"/>
        </w:rPr>
        <w:t xml:space="preserve">being wound up while he/she </w:t>
      </w:r>
      <w:r w:rsidRPr="00DD4B53">
        <w:rPr>
          <w:rFonts w:ascii="Arial" w:hAnsi="Arial" w:cs="Arial"/>
          <w:sz w:val="20"/>
          <w:szCs w:val="20"/>
        </w:rPr>
        <w:t>is a</w:t>
      </w:r>
      <w:r w:rsidRPr="00DD4B53">
        <w:rPr>
          <w:rFonts w:ascii="Arial" w:hAnsi="Arial" w:cs="Arial"/>
          <w:spacing w:val="-1"/>
          <w:sz w:val="20"/>
          <w:szCs w:val="20"/>
        </w:rPr>
        <w:t xml:space="preserve"> member,</w:t>
      </w:r>
      <w:r w:rsidRPr="00DD4B53">
        <w:rPr>
          <w:rFonts w:ascii="Arial" w:hAnsi="Arial" w:cs="Arial"/>
          <w:spacing w:val="-3"/>
          <w:sz w:val="20"/>
          <w:szCs w:val="20"/>
        </w:rPr>
        <w:t xml:space="preserve"> </w:t>
      </w:r>
      <w:r w:rsidRPr="00DD4B53">
        <w:rPr>
          <w:rFonts w:ascii="Arial" w:hAnsi="Arial" w:cs="Arial"/>
          <w:sz w:val="20"/>
          <w:szCs w:val="20"/>
        </w:rPr>
        <w:t>or</w:t>
      </w:r>
      <w:r w:rsidRPr="00DD4B53">
        <w:rPr>
          <w:rFonts w:ascii="Arial" w:hAnsi="Arial" w:cs="Arial"/>
          <w:spacing w:val="-1"/>
          <w:sz w:val="20"/>
          <w:szCs w:val="20"/>
        </w:rPr>
        <w:t xml:space="preserve"> within one</w:t>
      </w:r>
      <w:r w:rsidRPr="00DD4B53">
        <w:rPr>
          <w:rFonts w:ascii="Arial" w:hAnsi="Arial" w:cs="Arial"/>
          <w:spacing w:val="-2"/>
          <w:sz w:val="20"/>
          <w:szCs w:val="20"/>
        </w:rPr>
        <w:t xml:space="preserve"> </w:t>
      </w:r>
      <w:r w:rsidRPr="00DD4B53">
        <w:rPr>
          <w:rFonts w:ascii="Arial" w:hAnsi="Arial" w:cs="Arial"/>
          <w:spacing w:val="-1"/>
          <w:sz w:val="20"/>
          <w:szCs w:val="20"/>
        </w:rPr>
        <w:t>year after he/she</w:t>
      </w:r>
      <w:r w:rsidRPr="00DD4B53">
        <w:rPr>
          <w:rFonts w:ascii="Arial" w:hAnsi="Arial" w:cs="Arial"/>
          <w:spacing w:val="-2"/>
          <w:sz w:val="20"/>
          <w:szCs w:val="20"/>
        </w:rPr>
        <w:t xml:space="preserve"> </w:t>
      </w:r>
      <w:r w:rsidRPr="00DD4B53">
        <w:rPr>
          <w:rFonts w:ascii="Arial" w:hAnsi="Arial" w:cs="Arial"/>
          <w:spacing w:val="-1"/>
          <w:sz w:val="20"/>
          <w:szCs w:val="20"/>
        </w:rPr>
        <w:t>ceases</w:t>
      </w:r>
      <w:r w:rsidRPr="00DD4B53">
        <w:rPr>
          <w:rFonts w:ascii="Arial" w:hAnsi="Arial" w:cs="Arial"/>
          <w:sz w:val="20"/>
          <w:szCs w:val="20"/>
        </w:rPr>
        <w:t xml:space="preserve"> </w:t>
      </w:r>
      <w:r w:rsidRPr="00DD4B53">
        <w:rPr>
          <w:rFonts w:ascii="Arial" w:hAnsi="Arial" w:cs="Arial"/>
          <w:spacing w:val="-1"/>
          <w:sz w:val="20"/>
          <w:szCs w:val="20"/>
        </w:rPr>
        <w:t xml:space="preserve">to </w:t>
      </w:r>
      <w:r w:rsidRPr="00DD4B53">
        <w:rPr>
          <w:rFonts w:ascii="Arial" w:hAnsi="Arial" w:cs="Arial"/>
          <w:sz w:val="20"/>
          <w:szCs w:val="20"/>
        </w:rPr>
        <w:t>be</w:t>
      </w:r>
      <w:r w:rsidRPr="00DD4B53">
        <w:rPr>
          <w:rFonts w:ascii="Arial" w:hAnsi="Arial" w:cs="Arial"/>
          <w:spacing w:val="-1"/>
          <w:sz w:val="20"/>
          <w:szCs w:val="20"/>
        </w:rPr>
        <w:t xml:space="preserve"> </w:t>
      </w:r>
      <w:r w:rsidRPr="00DD4B53">
        <w:rPr>
          <w:rFonts w:ascii="Arial" w:hAnsi="Arial" w:cs="Arial"/>
          <w:sz w:val="20"/>
          <w:szCs w:val="20"/>
        </w:rPr>
        <w:t>a</w:t>
      </w:r>
      <w:r w:rsidRPr="00DD4B53">
        <w:rPr>
          <w:rFonts w:ascii="Arial" w:hAnsi="Arial" w:cs="Arial"/>
          <w:spacing w:val="91"/>
          <w:sz w:val="20"/>
          <w:szCs w:val="20"/>
        </w:rPr>
        <w:t xml:space="preserve"> </w:t>
      </w:r>
      <w:r w:rsidRPr="00DD4B53">
        <w:rPr>
          <w:rFonts w:ascii="Arial" w:hAnsi="Arial" w:cs="Arial"/>
          <w:spacing w:val="-1"/>
          <w:sz w:val="20"/>
          <w:szCs w:val="20"/>
        </w:rPr>
        <w:t>member,</w:t>
      </w:r>
      <w:r w:rsidRPr="00DD4B53">
        <w:rPr>
          <w:rFonts w:ascii="Arial" w:hAnsi="Arial" w:cs="Arial"/>
          <w:spacing w:val="-2"/>
          <w:sz w:val="20"/>
          <w:szCs w:val="20"/>
        </w:rPr>
        <w:t xml:space="preserve"> </w:t>
      </w:r>
      <w:r w:rsidRPr="00DD4B53">
        <w:rPr>
          <w:rFonts w:ascii="Arial" w:hAnsi="Arial" w:cs="Arial"/>
          <w:spacing w:val="-1"/>
          <w:sz w:val="20"/>
          <w:szCs w:val="20"/>
        </w:rPr>
        <w:t>such amount</w:t>
      </w:r>
      <w:r w:rsidRPr="00DD4B53">
        <w:rPr>
          <w:rFonts w:ascii="Arial" w:hAnsi="Arial" w:cs="Arial"/>
          <w:spacing w:val="-2"/>
          <w:sz w:val="20"/>
          <w:szCs w:val="20"/>
        </w:rPr>
        <w:t xml:space="preserve"> </w:t>
      </w:r>
      <w:r w:rsidRPr="00DD4B53">
        <w:rPr>
          <w:rFonts w:ascii="Arial" w:hAnsi="Arial" w:cs="Arial"/>
          <w:spacing w:val="-1"/>
          <w:sz w:val="20"/>
          <w:szCs w:val="20"/>
        </w:rPr>
        <w:t>as</w:t>
      </w:r>
      <w:r w:rsidRPr="00DD4B53">
        <w:rPr>
          <w:rFonts w:ascii="Arial" w:hAnsi="Arial" w:cs="Arial"/>
          <w:sz w:val="20"/>
          <w:szCs w:val="20"/>
        </w:rPr>
        <w:t xml:space="preserve"> </w:t>
      </w:r>
      <w:r w:rsidRPr="00DD4B53">
        <w:rPr>
          <w:rFonts w:ascii="Arial" w:hAnsi="Arial" w:cs="Arial"/>
          <w:spacing w:val="-1"/>
          <w:sz w:val="20"/>
          <w:szCs w:val="20"/>
        </w:rPr>
        <w:t>may</w:t>
      </w:r>
      <w:r w:rsidRPr="00DD4B53">
        <w:rPr>
          <w:rFonts w:ascii="Arial" w:hAnsi="Arial" w:cs="Arial"/>
          <w:spacing w:val="-2"/>
          <w:sz w:val="20"/>
          <w:szCs w:val="20"/>
        </w:rPr>
        <w:t xml:space="preserve"> </w:t>
      </w:r>
      <w:r w:rsidRPr="00DD4B53">
        <w:rPr>
          <w:rFonts w:ascii="Arial" w:hAnsi="Arial" w:cs="Arial"/>
          <w:sz w:val="20"/>
          <w:szCs w:val="20"/>
        </w:rPr>
        <w:t>be</w:t>
      </w:r>
      <w:r w:rsidRPr="00DD4B53">
        <w:rPr>
          <w:rFonts w:ascii="Arial" w:hAnsi="Arial" w:cs="Arial"/>
          <w:spacing w:val="-1"/>
          <w:sz w:val="20"/>
          <w:szCs w:val="20"/>
        </w:rPr>
        <w:t xml:space="preserve"> required,</w:t>
      </w:r>
      <w:r w:rsidRPr="00DD4B53">
        <w:rPr>
          <w:rFonts w:ascii="Arial" w:hAnsi="Arial" w:cs="Arial"/>
          <w:spacing w:val="-2"/>
          <w:sz w:val="20"/>
          <w:szCs w:val="20"/>
        </w:rPr>
        <w:t xml:space="preserve"> </w:t>
      </w:r>
      <w:r w:rsidRPr="00DD4B53">
        <w:rPr>
          <w:rFonts w:ascii="Arial" w:hAnsi="Arial" w:cs="Arial"/>
          <w:sz w:val="20"/>
          <w:szCs w:val="20"/>
        </w:rPr>
        <w:t>not</w:t>
      </w:r>
      <w:r w:rsidRPr="00DD4B53">
        <w:rPr>
          <w:rFonts w:ascii="Arial" w:hAnsi="Arial" w:cs="Arial"/>
          <w:spacing w:val="-2"/>
          <w:sz w:val="20"/>
          <w:szCs w:val="20"/>
        </w:rPr>
        <w:t xml:space="preserve"> </w:t>
      </w:r>
      <w:r w:rsidRPr="008B0B04">
        <w:rPr>
          <w:rFonts w:ascii="Arial" w:hAnsi="Arial" w:cs="Arial"/>
          <w:spacing w:val="-1"/>
          <w:sz w:val="20"/>
          <w:szCs w:val="20"/>
        </w:rPr>
        <w:t>exceeding</w:t>
      </w:r>
      <w:r w:rsidRPr="008B0B04">
        <w:rPr>
          <w:rFonts w:ascii="Arial" w:hAnsi="Arial" w:cs="Arial"/>
          <w:sz w:val="20"/>
          <w:szCs w:val="20"/>
        </w:rPr>
        <w:t xml:space="preserve"> </w:t>
      </w:r>
      <w:r w:rsidRPr="008B0B04">
        <w:rPr>
          <w:rFonts w:ascii="Arial" w:hAnsi="Arial" w:cs="Arial"/>
          <w:spacing w:val="-1"/>
          <w:sz w:val="20"/>
          <w:szCs w:val="20"/>
        </w:rPr>
        <w:t>£</w:t>
      </w:r>
      <w:r w:rsidR="008B0B04" w:rsidRPr="008B0B04">
        <w:rPr>
          <w:rFonts w:ascii="Arial" w:hAnsi="Arial" w:cs="Arial"/>
          <w:spacing w:val="-1"/>
          <w:sz w:val="20"/>
          <w:szCs w:val="20"/>
        </w:rPr>
        <w:t>10</w:t>
      </w:r>
      <w:r w:rsidRPr="00DD4B53">
        <w:rPr>
          <w:rFonts w:ascii="Arial" w:hAnsi="Arial" w:cs="Arial"/>
          <w:b/>
          <w:sz w:val="20"/>
          <w:szCs w:val="20"/>
        </w:rPr>
        <w:t xml:space="preserve"> </w:t>
      </w:r>
      <w:r w:rsidRPr="00DD4B53">
        <w:rPr>
          <w:rFonts w:ascii="Arial" w:hAnsi="Arial" w:cs="Arial"/>
          <w:spacing w:val="-1"/>
          <w:sz w:val="20"/>
          <w:szCs w:val="20"/>
        </w:rPr>
        <w:t>for the debts</w:t>
      </w:r>
      <w:r w:rsidRPr="00DD4B53">
        <w:rPr>
          <w:rFonts w:ascii="Arial" w:hAnsi="Arial" w:cs="Arial"/>
          <w:sz w:val="20"/>
          <w:szCs w:val="20"/>
        </w:rPr>
        <w:t xml:space="preserve"> and</w:t>
      </w:r>
      <w:r w:rsidRPr="00DD4B53">
        <w:rPr>
          <w:rFonts w:ascii="Arial" w:hAnsi="Arial" w:cs="Arial"/>
          <w:spacing w:val="-1"/>
          <w:sz w:val="20"/>
          <w:szCs w:val="20"/>
        </w:rPr>
        <w:t xml:space="preserve"> liabilities</w:t>
      </w:r>
      <w:r w:rsidRPr="00DD4B53">
        <w:rPr>
          <w:rFonts w:ascii="Arial" w:hAnsi="Arial" w:cs="Arial"/>
          <w:sz w:val="20"/>
          <w:szCs w:val="20"/>
        </w:rPr>
        <w:t xml:space="preserve"> </w:t>
      </w:r>
      <w:r w:rsidRPr="00DD4B53">
        <w:rPr>
          <w:rFonts w:ascii="Arial" w:hAnsi="Arial" w:cs="Arial"/>
          <w:spacing w:val="-1"/>
          <w:sz w:val="20"/>
          <w:szCs w:val="20"/>
        </w:rPr>
        <w:t>contracted</w:t>
      </w:r>
      <w:r w:rsidRPr="00DD4B53">
        <w:rPr>
          <w:rFonts w:ascii="Arial" w:hAnsi="Arial" w:cs="Arial"/>
          <w:spacing w:val="-2"/>
          <w:sz w:val="20"/>
          <w:szCs w:val="20"/>
        </w:rPr>
        <w:t xml:space="preserve"> </w:t>
      </w:r>
      <w:r w:rsidRPr="00DD4B53">
        <w:rPr>
          <w:rFonts w:ascii="Arial" w:hAnsi="Arial" w:cs="Arial"/>
          <w:spacing w:val="-1"/>
          <w:sz w:val="20"/>
          <w:szCs w:val="20"/>
        </w:rPr>
        <w:t>before</w:t>
      </w:r>
      <w:r w:rsidRPr="00DD4B53">
        <w:rPr>
          <w:rFonts w:ascii="Arial" w:hAnsi="Arial" w:cs="Arial"/>
          <w:spacing w:val="-1"/>
          <w:sz w:val="20"/>
        </w:rPr>
        <w:t xml:space="preserve"> he/she ceases</w:t>
      </w:r>
      <w:r w:rsidRPr="00DD4B53">
        <w:rPr>
          <w:rFonts w:ascii="Arial" w:hAnsi="Arial" w:cs="Arial"/>
          <w:sz w:val="20"/>
        </w:rPr>
        <w:t xml:space="preserve"> </w:t>
      </w:r>
      <w:r w:rsidRPr="00DD4B53">
        <w:rPr>
          <w:rFonts w:ascii="Arial" w:hAnsi="Arial" w:cs="Arial"/>
          <w:spacing w:val="-1"/>
          <w:sz w:val="20"/>
        </w:rPr>
        <w:t xml:space="preserve">to be </w:t>
      </w:r>
      <w:r w:rsidRPr="00DD4B53">
        <w:rPr>
          <w:rFonts w:ascii="Arial" w:hAnsi="Arial" w:cs="Arial"/>
          <w:sz w:val="20"/>
        </w:rPr>
        <w:t>a</w:t>
      </w:r>
      <w:r w:rsidRPr="00DD4B53">
        <w:rPr>
          <w:rFonts w:ascii="Arial" w:hAnsi="Arial" w:cs="Arial"/>
          <w:spacing w:val="89"/>
          <w:sz w:val="20"/>
        </w:rPr>
        <w:t xml:space="preserve"> </w:t>
      </w:r>
      <w:r w:rsidRPr="00DD4B53">
        <w:rPr>
          <w:rFonts w:ascii="Arial" w:hAnsi="Arial" w:cs="Arial"/>
          <w:spacing w:val="-1"/>
          <w:sz w:val="20"/>
        </w:rPr>
        <w:t>member.</w:t>
      </w:r>
    </w:p>
    <w:p w:rsidR="00656DBD" w:rsidRDefault="00656DBD" w:rsidP="009011E2">
      <w:pPr>
        <w:spacing w:line="218" w:lineRule="exact"/>
        <w:rPr>
          <w:rFonts w:ascii="Arial" w:eastAsia="Arial" w:hAnsi="Arial" w:cs="Arial"/>
          <w:sz w:val="20"/>
          <w:szCs w:val="20"/>
        </w:rPr>
      </w:pPr>
    </w:p>
    <w:p w:rsidR="002D5336" w:rsidRDefault="002D5336" w:rsidP="009011E2">
      <w:pPr>
        <w:spacing w:line="218" w:lineRule="exact"/>
        <w:rPr>
          <w:rFonts w:ascii="Arial" w:eastAsia="Arial" w:hAnsi="Arial" w:cs="Arial"/>
          <w:sz w:val="20"/>
          <w:szCs w:val="20"/>
        </w:rPr>
      </w:pPr>
    </w:p>
    <w:p w:rsidR="002D5336" w:rsidRDefault="002D5336" w:rsidP="009011E2">
      <w:pPr>
        <w:spacing w:line="218" w:lineRule="exact"/>
        <w:rPr>
          <w:rFonts w:ascii="Arial" w:eastAsia="Arial" w:hAnsi="Arial" w:cs="Arial"/>
          <w:sz w:val="20"/>
          <w:szCs w:val="20"/>
        </w:rPr>
      </w:pPr>
    </w:p>
    <w:p w:rsidR="009571A5" w:rsidRPr="001C4733" w:rsidRDefault="0064384D" w:rsidP="009571A5">
      <w:pPr>
        <w:tabs>
          <w:tab w:val="left" w:pos="8753"/>
        </w:tabs>
        <w:ind w:left="113"/>
        <w:rPr>
          <w:rFonts w:ascii="Arial" w:eastAsia="Arial" w:hAnsi="Arial" w:cs="Arial"/>
          <w:sz w:val="32"/>
          <w:szCs w:val="32"/>
        </w:rPr>
      </w:pPr>
      <w:bookmarkStart w:id="19" w:name="_bookmark48"/>
      <w:bookmarkEnd w:id="19"/>
      <w:r>
        <w:rPr>
          <w:rFonts w:ascii="Arial" w:hAnsi="Arial" w:cs="Arial"/>
          <w:b/>
          <w:spacing w:val="-1"/>
          <w:sz w:val="32"/>
          <w:szCs w:val="32"/>
        </w:rPr>
        <w:t>Lordswood Academies Trust</w:t>
      </w:r>
      <w:r w:rsidR="009571A5" w:rsidRPr="001C4733">
        <w:rPr>
          <w:rFonts w:ascii="Arial" w:hAnsi="Arial" w:cs="Arial"/>
          <w:b/>
          <w:spacing w:val="-1"/>
          <w:sz w:val="32"/>
          <w:szCs w:val="32"/>
        </w:rPr>
        <w:tab/>
      </w:r>
    </w:p>
    <w:p w:rsidR="009571A5" w:rsidRPr="001C4733" w:rsidRDefault="009571A5" w:rsidP="009571A5">
      <w:pPr>
        <w:pBdr>
          <w:bottom w:val="single" w:sz="4" w:space="1" w:color="auto"/>
        </w:pBdr>
        <w:ind w:left="113" w:right="161"/>
        <w:rPr>
          <w:rFonts w:ascii="Arial" w:eastAsia="Arial" w:hAnsi="Arial" w:cs="Arial"/>
          <w:sz w:val="28"/>
          <w:szCs w:val="28"/>
        </w:rPr>
      </w:pPr>
      <w:r w:rsidRPr="001C4733">
        <w:rPr>
          <w:rFonts w:ascii="Arial" w:hAnsi="Arial" w:cs="Arial"/>
          <w:b/>
          <w:spacing w:val="-1"/>
          <w:sz w:val="28"/>
          <w:szCs w:val="28"/>
        </w:rPr>
        <w:t xml:space="preserve">Notes </w:t>
      </w:r>
      <w:r w:rsidRPr="001C4733">
        <w:rPr>
          <w:rFonts w:ascii="Arial" w:hAnsi="Arial" w:cs="Arial"/>
          <w:b/>
          <w:sz w:val="28"/>
          <w:szCs w:val="28"/>
        </w:rPr>
        <w:t>to</w:t>
      </w:r>
      <w:r w:rsidRPr="001C4733">
        <w:rPr>
          <w:rFonts w:ascii="Arial" w:hAnsi="Arial" w:cs="Arial"/>
          <w:b/>
          <w:spacing w:val="-1"/>
          <w:sz w:val="28"/>
          <w:szCs w:val="28"/>
        </w:rPr>
        <w:t xml:space="preserve"> the Financial</w:t>
      </w:r>
      <w:r w:rsidRPr="001C4733">
        <w:rPr>
          <w:rFonts w:ascii="Arial" w:hAnsi="Arial" w:cs="Arial"/>
          <w:b/>
          <w:sz w:val="28"/>
          <w:szCs w:val="28"/>
        </w:rPr>
        <w:t xml:space="preserve"> </w:t>
      </w:r>
      <w:r w:rsidRPr="001C4733">
        <w:rPr>
          <w:rFonts w:ascii="Arial" w:hAnsi="Arial" w:cs="Arial"/>
          <w:b/>
          <w:spacing w:val="-1"/>
          <w:sz w:val="28"/>
          <w:szCs w:val="28"/>
        </w:rPr>
        <w:t>Statements for the Year</w:t>
      </w:r>
      <w:r w:rsidRPr="001C4733">
        <w:rPr>
          <w:rFonts w:ascii="Arial" w:hAnsi="Arial" w:cs="Arial"/>
          <w:b/>
          <w:sz w:val="28"/>
          <w:szCs w:val="28"/>
        </w:rPr>
        <w:t xml:space="preserve"> </w:t>
      </w:r>
      <w:r w:rsidRPr="001C4733">
        <w:rPr>
          <w:rFonts w:ascii="Arial" w:hAnsi="Arial" w:cs="Arial"/>
          <w:b/>
          <w:spacing w:val="-1"/>
          <w:sz w:val="28"/>
          <w:szCs w:val="28"/>
        </w:rPr>
        <w:t xml:space="preserve">Ended </w:t>
      </w:r>
      <w:r w:rsidR="00316817">
        <w:rPr>
          <w:rFonts w:ascii="Arial" w:hAnsi="Arial" w:cs="Arial"/>
          <w:b/>
          <w:spacing w:val="-1"/>
          <w:sz w:val="28"/>
          <w:szCs w:val="28"/>
        </w:rPr>
        <w:t>31 August 2016</w:t>
      </w:r>
      <w:r w:rsidRPr="001C4733">
        <w:rPr>
          <w:rFonts w:ascii="Arial" w:hAnsi="Arial" w:cs="Arial"/>
          <w:b/>
          <w:spacing w:val="-1"/>
          <w:sz w:val="28"/>
          <w:szCs w:val="28"/>
        </w:rPr>
        <w:t xml:space="preserve"> (continued)</w:t>
      </w:r>
    </w:p>
    <w:p w:rsidR="00450837" w:rsidRPr="00DD4B53" w:rsidRDefault="00450837" w:rsidP="002A21F1">
      <w:pPr>
        <w:spacing w:line="180" w:lineRule="exact"/>
        <w:rPr>
          <w:rFonts w:ascii="Arial" w:hAnsi="Arial" w:cs="Arial"/>
          <w:sz w:val="18"/>
          <w:szCs w:val="18"/>
        </w:rPr>
      </w:pPr>
    </w:p>
    <w:p w:rsidR="00656DBD" w:rsidRPr="002759CE" w:rsidRDefault="00656DBD" w:rsidP="00B77F01">
      <w:pPr>
        <w:pStyle w:val="ListParagraph"/>
        <w:numPr>
          <w:ilvl w:val="0"/>
          <w:numId w:val="22"/>
        </w:numPr>
        <w:tabs>
          <w:tab w:val="left" w:pos="542"/>
        </w:tabs>
        <w:rPr>
          <w:rFonts w:ascii="Arial" w:eastAsia="Arial" w:hAnsi="Arial" w:cs="Arial"/>
          <w:sz w:val="20"/>
          <w:szCs w:val="20"/>
        </w:rPr>
      </w:pPr>
      <w:bookmarkStart w:id="20" w:name="_bookmark50"/>
      <w:bookmarkEnd w:id="20"/>
      <w:r w:rsidRPr="002759CE">
        <w:rPr>
          <w:rFonts w:ascii="Arial" w:hAnsi="Arial" w:cs="Arial"/>
          <w:b/>
          <w:spacing w:val="-1"/>
          <w:sz w:val="20"/>
          <w:szCs w:val="20"/>
        </w:rPr>
        <w:t xml:space="preserve">Pension </w:t>
      </w:r>
      <w:r w:rsidRPr="002759CE">
        <w:rPr>
          <w:rFonts w:ascii="Arial" w:hAnsi="Arial" w:cs="Arial"/>
          <w:b/>
          <w:sz w:val="20"/>
          <w:szCs w:val="20"/>
        </w:rPr>
        <w:t>and</w:t>
      </w:r>
      <w:r w:rsidRPr="002759CE">
        <w:rPr>
          <w:rFonts w:ascii="Arial" w:hAnsi="Arial" w:cs="Arial"/>
          <w:b/>
          <w:spacing w:val="-2"/>
          <w:sz w:val="20"/>
          <w:szCs w:val="20"/>
        </w:rPr>
        <w:t xml:space="preserve"> </w:t>
      </w:r>
      <w:r w:rsidRPr="002759CE">
        <w:rPr>
          <w:rFonts w:ascii="Arial" w:hAnsi="Arial" w:cs="Arial"/>
          <w:b/>
          <w:spacing w:val="-1"/>
          <w:sz w:val="20"/>
          <w:szCs w:val="20"/>
        </w:rPr>
        <w:t>Similar Obligations</w:t>
      </w:r>
    </w:p>
    <w:p w:rsidR="00F239D8" w:rsidRPr="00DD4B53" w:rsidRDefault="00F239D8" w:rsidP="009D518E">
      <w:pPr>
        <w:tabs>
          <w:tab w:val="left" w:pos="542"/>
        </w:tabs>
        <w:jc w:val="both"/>
        <w:rPr>
          <w:rFonts w:ascii="Arial" w:hAnsi="Arial" w:cs="Arial"/>
          <w:b/>
          <w:spacing w:val="-1"/>
          <w:sz w:val="20"/>
          <w:szCs w:val="20"/>
        </w:rPr>
      </w:pPr>
    </w:p>
    <w:p w:rsidR="00F239D8" w:rsidRPr="00DD4B53" w:rsidRDefault="00DF6D05" w:rsidP="00DF6D05">
      <w:pPr>
        <w:ind w:left="567" w:right="291"/>
        <w:jc w:val="both"/>
        <w:rPr>
          <w:rFonts w:ascii="Arial" w:hAnsi="Arial" w:cs="Arial"/>
          <w:sz w:val="20"/>
          <w:szCs w:val="20"/>
        </w:rPr>
      </w:pPr>
      <w:r>
        <w:rPr>
          <w:rFonts w:ascii="Arial" w:hAnsi="Arial" w:cs="Arial"/>
          <w:sz w:val="20"/>
          <w:szCs w:val="20"/>
        </w:rPr>
        <w:t xml:space="preserve">The </w:t>
      </w:r>
      <w:r w:rsidR="00EA42D3">
        <w:rPr>
          <w:rFonts w:ascii="Arial" w:hAnsi="Arial" w:cs="Arial"/>
          <w:sz w:val="20"/>
          <w:szCs w:val="20"/>
        </w:rPr>
        <w:t>Academies Trust</w:t>
      </w:r>
      <w:r w:rsidR="00F239D8" w:rsidRPr="00DD4B53">
        <w:rPr>
          <w:rFonts w:ascii="Arial" w:hAnsi="Arial" w:cs="Arial"/>
          <w:sz w:val="20"/>
          <w:szCs w:val="20"/>
        </w:rPr>
        <w:t xml:space="preserve">’s employees belong to two principal pension schemes: the Teachers’ Pension Scheme England and Wales (TPS) for academic and related staff; and the Local </w:t>
      </w:r>
      <w:r w:rsidR="00F239D8" w:rsidRPr="008B0B04">
        <w:rPr>
          <w:rFonts w:ascii="Arial" w:hAnsi="Arial" w:cs="Arial"/>
          <w:sz w:val="20"/>
          <w:szCs w:val="20"/>
        </w:rPr>
        <w:t>Government Pension Scheme (LGPS) for non-teac</w:t>
      </w:r>
      <w:r w:rsidRPr="008B0B04">
        <w:rPr>
          <w:rFonts w:ascii="Arial" w:hAnsi="Arial" w:cs="Arial"/>
          <w:sz w:val="20"/>
          <w:szCs w:val="20"/>
        </w:rPr>
        <w:t xml:space="preserve">hing staff, which is managed by </w:t>
      </w:r>
      <w:r w:rsidR="008B0B04">
        <w:rPr>
          <w:rFonts w:ascii="Arial" w:hAnsi="Arial" w:cs="Arial"/>
          <w:sz w:val="20"/>
          <w:szCs w:val="20"/>
        </w:rPr>
        <w:t xml:space="preserve">the </w:t>
      </w:r>
      <w:r w:rsidR="008B0B04" w:rsidRPr="008B0B04">
        <w:rPr>
          <w:rFonts w:ascii="Arial" w:hAnsi="Arial" w:cs="Arial"/>
          <w:sz w:val="20"/>
          <w:szCs w:val="20"/>
        </w:rPr>
        <w:t>West Midlands Pension Fund</w:t>
      </w:r>
      <w:r w:rsidR="00F239D8" w:rsidRPr="008B0B04">
        <w:rPr>
          <w:rFonts w:ascii="Arial" w:hAnsi="Arial" w:cs="Arial"/>
          <w:sz w:val="20"/>
          <w:szCs w:val="20"/>
        </w:rPr>
        <w:t>. Both</w:t>
      </w:r>
      <w:r w:rsidR="00F239D8" w:rsidRPr="00DD4B53">
        <w:rPr>
          <w:rFonts w:ascii="Arial" w:hAnsi="Arial" w:cs="Arial"/>
          <w:sz w:val="20"/>
          <w:szCs w:val="20"/>
        </w:rPr>
        <w:t xml:space="preserve"> are defined-benefit schemes.</w:t>
      </w:r>
    </w:p>
    <w:p w:rsidR="00F239D8" w:rsidRPr="00DD4B53" w:rsidRDefault="00F239D8" w:rsidP="00DF6D05">
      <w:pPr>
        <w:ind w:left="567" w:right="291"/>
        <w:jc w:val="both"/>
        <w:rPr>
          <w:rFonts w:ascii="Arial" w:hAnsi="Arial" w:cs="Arial"/>
          <w:sz w:val="20"/>
          <w:szCs w:val="20"/>
        </w:rPr>
      </w:pPr>
    </w:p>
    <w:p w:rsidR="00F239D8" w:rsidRPr="00DD4B53" w:rsidRDefault="00F239D8" w:rsidP="00DF6D05">
      <w:pPr>
        <w:ind w:left="567" w:right="291"/>
        <w:jc w:val="both"/>
        <w:rPr>
          <w:rFonts w:ascii="Arial" w:hAnsi="Arial" w:cs="Arial"/>
          <w:color w:val="FF0000"/>
          <w:sz w:val="20"/>
          <w:szCs w:val="20"/>
        </w:rPr>
      </w:pPr>
      <w:r w:rsidRPr="00DD4B53">
        <w:rPr>
          <w:rFonts w:ascii="Arial" w:hAnsi="Arial" w:cs="Arial"/>
          <w:sz w:val="20"/>
          <w:szCs w:val="20"/>
        </w:rPr>
        <w:t xml:space="preserve">The pension costs are assessed in accordance with the advice of independent qualified actuaries. The latest actuarial valuation of the </w:t>
      </w:r>
      <w:r w:rsidR="00DF6D05" w:rsidRPr="00DF6D05">
        <w:rPr>
          <w:rFonts w:ascii="Arial" w:hAnsi="Arial" w:cs="Arial"/>
          <w:sz w:val="20"/>
          <w:szCs w:val="20"/>
        </w:rPr>
        <w:t>TPS was 31 March 2012</w:t>
      </w:r>
      <w:r w:rsidRPr="00DF6D05">
        <w:rPr>
          <w:rFonts w:ascii="Arial" w:hAnsi="Arial" w:cs="Arial"/>
          <w:sz w:val="20"/>
          <w:szCs w:val="20"/>
        </w:rPr>
        <w:t xml:space="preserve"> </w:t>
      </w:r>
      <w:r w:rsidRPr="00DD4B53">
        <w:rPr>
          <w:rFonts w:ascii="Arial" w:hAnsi="Arial" w:cs="Arial"/>
          <w:sz w:val="20"/>
          <w:szCs w:val="20"/>
        </w:rPr>
        <w:t>and of the LGPS 31 March 2013.</w:t>
      </w:r>
    </w:p>
    <w:p w:rsidR="00F239D8" w:rsidRPr="00DD4B53" w:rsidRDefault="00F239D8" w:rsidP="00DF6D05">
      <w:pPr>
        <w:ind w:left="567" w:right="291"/>
        <w:jc w:val="both"/>
        <w:rPr>
          <w:rFonts w:ascii="Arial" w:hAnsi="Arial" w:cs="Arial"/>
          <w:color w:val="FF0000"/>
          <w:sz w:val="20"/>
          <w:szCs w:val="20"/>
        </w:rPr>
      </w:pPr>
    </w:p>
    <w:p w:rsidR="007168F7" w:rsidRPr="00DD4B53" w:rsidRDefault="00F239D8" w:rsidP="00DF6D05">
      <w:pPr>
        <w:ind w:left="567" w:right="291"/>
        <w:jc w:val="both"/>
        <w:rPr>
          <w:rFonts w:ascii="Arial" w:hAnsi="Arial" w:cs="Arial"/>
          <w:sz w:val="20"/>
          <w:szCs w:val="20"/>
        </w:rPr>
      </w:pPr>
      <w:r w:rsidRPr="008B0B04">
        <w:rPr>
          <w:rFonts w:ascii="Arial" w:hAnsi="Arial" w:cs="Arial"/>
          <w:sz w:val="20"/>
          <w:szCs w:val="20"/>
        </w:rPr>
        <w:t>There were no outstanding or prepaid contributions at either the beginning or the end of the financial year</w:t>
      </w:r>
      <w:r w:rsidR="00717A13" w:rsidRPr="008B0B04">
        <w:rPr>
          <w:rFonts w:ascii="Arial" w:hAnsi="Arial" w:cs="Arial"/>
          <w:sz w:val="20"/>
          <w:szCs w:val="20"/>
        </w:rPr>
        <w:t>.</w:t>
      </w:r>
      <w:r w:rsidR="00717A13" w:rsidRPr="00DD4B53">
        <w:rPr>
          <w:rFonts w:ascii="Arial" w:hAnsi="Arial" w:cs="Arial"/>
          <w:sz w:val="20"/>
          <w:szCs w:val="20"/>
        </w:rPr>
        <w:t xml:space="preserve"> </w:t>
      </w:r>
    </w:p>
    <w:p w:rsidR="007168F7" w:rsidRPr="00DD4B53" w:rsidRDefault="007168F7" w:rsidP="009D518E">
      <w:pPr>
        <w:ind w:left="567" w:right="291"/>
        <w:rPr>
          <w:rFonts w:ascii="Arial" w:hAnsi="Arial" w:cs="Arial"/>
          <w:color w:val="FF0000"/>
          <w:sz w:val="20"/>
          <w:szCs w:val="20"/>
        </w:rPr>
      </w:pPr>
    </w:p>
    <w:p w:rsidR="007168F7" w:rsidRPr="00DD4B53" w:rsidRDefault="007168F7" w:rsidP="00717A13">
      <w:pPr>
        <w:widowControl/>
        <w:ind w:left="567"/>
        <w:jc w:val="both"/>
        <w:rPr>
          <w:rFonts w:ascii="Arial" w:eastAsia="Times New Roman" w:hAnsi="Arial" w:cs="Arial"/>
          <w:b/>
          <w:sz w:val="20"/>
          <w:szCs w:val="20"/>
          <w:lang w:val="en-GB"/>
        </w:rPr>
      </w:pPr>
      <w:r w:rsidRPr="00DD4B53">
        <w:rPr>
          <w:rFonts w:ascii="Arial" w:eastAsia="Times New Roman" w:hAnsi="Arial" w:cs="Arial"/>
          <w:b/>
          <w:sz w:val="20"/>
          <w:szCs w:val="20"/>
          <w:lang w:val="en-GB"/>
        </w:rPr>
        <w:t>Teachers’ Pension Scheme</w:t>
      </w:r>
    </w:p>
    <w:p w:rsidR="007168F7" w:rsidRPr="00DD4B53" w:rsidRDefault="007168F7" w:rsidP="00717A13">
      <w:pPr>
        <w:widowControl/>
        <w:ind w:left="567"/>
        <w:jc w:val="both"/>
        <w:rPr>
          <w:rFonts w:ascii="Arial" w:eastAsia="Times New Roman" w:hAnsi="Arial" w:cs="Arial"/>
          <w:sz w:val="20"/>
          <w:szCs w:val="20"/>
          <w:lang w:val="en-GB"/>
        </w:rPr>
      </w:pPr>
    </w:p>
    <w:p w:rsidR="007F54E1" w:rsidRPr="00DD4B53" w:rsidRDefault="007F54E1" w:rsidP="009D518E">
      <w:pPr>
        <w:ind w:left="567" w:right="249"/>
        <w:jc w:val="both"/>
        <w:rPr>
          <w:rFonts w:ascii="Arial" w:hAnsi="Arial" w:cs="Arial"/>
          <w:spacing w:val="-1"/>
          <w:sz w:val="20"/>
        </w:rPr>
      </w:pPr>
      <w:r w:rsidRPr="00DD4B53">
        <w:rPr>
          <w:rFonts w:ascii="Arial" w:hAnsi="Arial" w:cs="Arial"/>
          <w:sz w:val="20"/>
        </w:rPr>
        <w:t>The</w:t>
      </w:r>
      <w:r w:rsidRPr="00DD4B53">
        <w:rPr>
          <w:rFonts w:ascii="Arial" w:hAnsi="Arial" w:cs="Arial"/>
          <w:spacing w:val="-1"/>
          <w:sz w:val="20"/>
        </w:rPr>
        <w:t xml:space="preserve"> Teachers' Pension Scheme (TPS) </w:t>
      </w:r>
      <w:r w:rsidRPr="00DD4B53">
        <w:rPr>
          <w:rFonts w:ascii="Arial" w:hAnsi="Arial" w:cs="Arial"/>
          <w:sz w:val="20"/>
        </w:rPr>
        <w:t>is a</w:t>
      </w:r>
      <w:r w:rsidRPr="00DD4B53">
        <w:rPr>
          <w:rFonts w:ascii="Arial" w:hAnsi="Arial" w:cs="Arial"/>
          <w:spacing w:val="-1"/>
          <w:sz w:val="20"/>
        </w:rPr>
        <w:t xml:space="preserve"> statutory,</w:t>
      </w:r>
      <w:r w:rsidRPr="00DD4B53">
        <w:rPr>
          <w:rFonts w:ascii="Arial" w:hAnsi="Arial" w:cs="Arial"/>
          <w:spacing w:val="-2"/>
          <w:sz w:val="20"/>
        </w:rPr>
        <w:t xml:space="preserve"> </w:t>
      </w:r>
      <w:r w:rsidRPr="00DD4B53">
        <w:rPr>
          <w:rFonts w:ascii="Arial" w:hAnsi="Arial" w:cs="Arial"/>
          <w:spacing w:val="-1"/>
          <w:sz w:val="20"/>
        </w:rPr>
        <w:t>contributory,</w:t>
      </w:r>
      <w:r w:rsidRPr="00DD4B53">
        <w:rPr>
          <w:rFonts w:ascii="Arial" w:hAnsi="Arial" w:cs="Arial"/>
          <w:spacing w:val="-2"/>
          <w:sz w:val="20"/>
        </w:rPr>
        <w:t xml:space="preserve"> </w:t>
      </w:r>
      <w:r w:rsidRPr="00DD4B53">
        <w:rPr>
          <w:rFonts w:ascii="Arial" w:hAnsi="Arial" w:cs="Arial"/>
          <w:spacing w:val="-1"/>
          <w:sz w:val="20"/>
        </w:rPr>
        <w:t>defined benefit</w:t>
      </w:r>
      <w:r w:rsidRPr="00DD4B53">
        <w:rPr>
          <w:rFonts w:ascii="Arial" w:hAnsi="Arial" w:cs="Arial"/>
          <w:spacing w:val="-2"/>
          <w:sz w:val="20"/>
        </w:rPr>
        <w:t xml:space="preserve"> </w:t>
      </w:r>
      <w:r w:rsidRPr="00DD4B53">
        <w:rPr>
          <w:rFonts w:ascii="Arial" w:hAnsi="Arial" w:cs="Arial"/>
          <w:spacing w:val="-1"/>
          <w:sz w:val="20"/>
        </w:rPr>
        <w:t>scheme,</w:t>
      </w:r>
      <w:r w:rsidRPr="00DD4B53">
        <w:rPr>
          <w:rFonts w:ascii="Arial" w:hAnsi="Arial" w:cs="Arial"/>
          <w:spacing w:val="-2"/>
          <w:sz w:val="20"/>
        </w:rPr>
        <w:t xml:space="preserve"> </w:t>
      </w:r>
      <w:r w:rsidRPr="00DD4B53">
        <w:rPr>
          <w:rFonts w:ascii="Arial" w:hAnsi="Arial" w:cs="Arial"/>
          <w:spacing w:val="-1"/>
          <w:sz w:val="20"/>
        </w:rPr>
        <w:t xml:space="preserve">governed </w:t>
      </w:r>
      <w:r w:rsidRPr="00DD4B53">
        <w:rPr>
          <w:rFonts w:ascii="Arial" w:hAnsi="Arial" w:cs="Arial"/>
          <w:sz w:val="20"/>
        </w:rPr>
        <w:t>by</w:t>
      </w:r>
      <w:r w:rsidRPr="00DD4B53">
        <w:rPr>
          <w:rFonts w:ascii="Arial" w:hAnsi="Arial" w:cs="Arial"/>
          <w:spacing w:val="93"/>
          <w:sz w:val="20"/>
        </w:rPr>
        <w:t xml:space="preserve"> </w:t>
      </w:r>
      <w:r w:rsidRPr="00DD4B53">
        <w:rPr>
          <w:rFonts w:ascii="Arial" w:hAnsi="Arial" w:cs="Arial"/>
          <w:spacing w:val="-1"/>
          <w:sz w:val="20"/>
        </w:rPr>
        <w:t>the Teachers'</w:t>
      </w:r>
      <w:r w:rsidRPr="00DD4B53">
        <w:rPr>
          <w:rFonts w:ascii="Arial" w:hAnsi="Arial" w:cs="Arial"/>
          <w:spacing w:val="-2"/>
          <w:sz w:val="20"/>
        </w:rPr>
        <w:t xml:space="preserve"> </w:t>
      </w:r>
      <w:r w:rsidRPr="00DD4B53">
        <w:rPr>
          <w:rFonts w:ascii="Arial" w:hAnsi="Arial" w:cs="Arial"/>
          <w:spacing w:val="-1"/>
          <w:sz w:val="20"/>
        </w:rPr>
        <w:t>Pensions</w:t>
      </w:r>
      <w:r w:rsidRPr="00DD4B53">
        <w:rPr>
          <w:rFonts w:ascii="Arial" w:hAnsi="Arial" w:cs="Arial"/>
          <w:sz w:val="20"/>
        </w:rPr>
        <w:t xml:space="preserve"> </w:t>
      </w:r>
      <w:r w:rsidRPr="00DD4B53">
        <w:rPr>
          <w:rFonts w:ascii="Arial" w:hAnsi="Arial" w:cs="Arial"/>
          <w:spacing w:val="-1"/>
          <w:sz w:val="20"/>
        </w:rPr>
        <w:t>Regulations</w:t>
      </w:r>
      <w:r w:rsidRPr="00DD4B53">
        <w:rPr>
          <w:rFonts w:ascii="Arial" w:hAnsi="Arial" w:cs="Arial"/>
          <w:sz w:val="20"/>
        </w:rPr>
        <w:t xml:space="preserve"> </w:t>
      </w:r>
      <w:r w:rsidRPr="00DD4B53">
        <w:rPr>
          <w:rFonts w:ascii="Arial" w:hAnsi="Arial" w:cs="Arial"/>
          <w:spacing w:val="-1"/>
          <w:sz w:val="20"/>
        </w:rPr>
        <w:t>(2010) and, from 1 April 2014, by the Teachers’ Pension Scheme Regulations 2014.</w:t>
      </w:r>
      <w:r w:rsidRPr="00DD4B53">
        <w:rPr>
          <w:rFonts w:ascii="Arial" w:hAnsi="Arial" w:cs="Arial"/>
          <w:spacing w:val="53"/>
          <w:sz w:val="20"/>
        </w:rPr>
        <w:t xml:space="preserve"> </w:t>
      </w:r>
      <w:r w:rsidRPr="00DD4B53">
        <w:rPr>
          <w:rFonts w:ascii="Arial" w:hAnsi="Arial" w:cs="Arial"/>
          <w:spacing w:val="-1"/>
          <w:sz w:val="20"/>
        </w:rPr>
        <w:t>Membership is</w:t>
      </w:r>
      <w:r w:rsidRPr="00DD4B53">
        <w:rPr>
          <w:rFonts w:ascii="Arial" w:hAnsi="Arial" w:cs="Arial"/>
          <w:sz w:val="20"/>
        </w:rPr>
        <w:t xml:space="preserve"> </w:t>
      </w:r>
      <w:r w:rsidRPr="00DD4B53">
        <w:rPr>
          <w:rFonts w:ascii="Arial" w:hAnsi="Arial" w:cs="Arial"/>
          <w:spacing w:val="-1"/>
          <w:sz w:val="20"/>
        </w:rPr>
        <w:t>automatic</w:t>
      </w:r>
      <w:r w:rsidRPr="00DD4B53">
        <w:rPr>
          <w:rFonts w:ascii="Arial" w:hAnsi="Arial" w:cs="Arial"/>
          <w:sz w:val="20"/>
        </w:rPr>
        <w:t xml:space="preserve"> </w:t>
      </w:r>
      <w:r w:rsidRPr="00DD4B53">
        <w:rPr>
          <w:rFonts w:ascii="Arial" w:hAnsi="Arial" w:cs="Arial"/>
          <w:spacing w:val="-1"/>
          <w:sz w:val="20"/>
        </w:rPr>
        <w:t>for full-time teachers</w:t>
      </w:r>
      <w:r w:rsidRPr="00DD4B53">
        <w:rPr>
          <w:rFonts w:ascii="Arial" w:hAnsi="Arial" w:cs="Arial"/>
          <w:sz w:val="20"/>
        </w:rPr>
        <w:t xml:space="preserve"> in academies and,</w:t>
      </w:r>
      <w:r w:rsidRPr="00DD4B53">
        <w:rPr>
          <w:rFonts w:ascii="Arial" w:hAnsi="Arial" w:cs="Arial"/>
          <w:spacing w:val="-1"/>
          <w:sz w:val="20"/>
        </w:rPr>
        <w:t xml:space="preserve"> from </w:t>
      </w:r>
      <w:r w:rsidRPr="00DD4B53">
        <w:rPr>
          <w:rFonts w:ascii="Arial" w:hAnsi="Arial" w:cs="Arial"/>
          <w:sz w:val="20"/>
        </w:rPr>
        <w:t>1</w:t>
      </w:r>
      <w:r w:rsidRPr="00DD4B53">
        <w:rPr>
          <w:rFonts w:ascii="Arial" w:hAnsi="Arial" w:cs="Arial"/>
          <w:spacing w:val="-1"/>
          <w:sz w:val="20"/>
        </w:rPr>
        <w:t xml:space="preserve"> January</w:t>
      </w:r>
      <w:r w:rsidRPr="00DD4B53">
        <w:rPr>
          <w:rFonts w:ascii="Arial" w:hAnsi="Arial" w:cs="Arial"/>
          <w:spacing w:val="-2"/>
          <w:sz w:val="20"/>
        </w:rPr>
        <w:t xml:space="preserve"> </w:t>
      </w:r>
      <w:r w:rsidRPr="00DD4B53">
        <w:rPr>
          <w:rFonts w:ascii="Arial" w:hAnsi="Arial" w:cs="Arial"/>
          <w:sz w:val="20"/>
        </w:rPr>
        <w:t>2007</w:t>
      </w:r>
      <w:r w:rsidRPr="00DD4B53">
        <w:rPr>
          <w:rFonts w:ascii="Arial" w:hAnsi="Arial" w:cs="Arial"/>
          <w:spacing w:val="-1"/>
          <w:sz w:val="20"/>
        </w:rPr>
        <w:t xml:space="preserve"> automatic</w:t>
      </w:r>
      <w:r w:rsidRPr="00DD4B53">
        <w:rPr>
          <w:rFonts w:ascii="Arial" w:hAnsi="Arial" w:cs="Arial"/>
          <w:sz w:val="20"/>
        </w:rPr>
        <w:t xml:space="preserve"> </w:t>
      </w:r>
      <w:r w:rsidRPr="00DD4B53">
        <w:rPr>
          <w:rFonts w:ascii="Arial" w:hAnsi="Arial" w:cs="Arial"/>
          <w:spacing w:val="-1"/>
          <w:sz w:val="20"/>
        </w:rPr>
        <w:t>for teachers</w:t>
      </w:r>
      <w:r w:rsidRPr="00DD4B53">
        <w:rPr>
          <w:rFonts w:ascii="Arial" w:hAnsi="Arial" w:cs="Arial"/>
          <w:sz w:val="20"/>
        </w:rPr>
        <w:t xml:space="preserve"> in </w:t>
      </w:r>
      <w:r w:rsidRPr="00DD4B53">
        <w:rPr>
          <w:rFonts w:ascii="Arial" w:hAnsi="Arial" w:cs="Arial"/>
          <w:spacing w:val="-1"/>
          <w:sz w:val="20"/>
        </w:rPr>
        <w:t>part-time employment</w:t>
      </w:r>
      <w:r w:rsidRPr="00DD4B53">
        <w:rPr>
          <w:rFonts w:ascii="Arial" w:hAnsi="Arial" w:cs="Arial"/>
          <w:spacing w:val="-2"/>
          <w:sz w:val="20"/>
        </w:rPr>
        <w:t xml:space="preserve"> </w:t>
      </w:r>
      <w:r w:rsidRPr="00DD4B53">
        <w:rPr>
          <w:rFonts w:ascii="Arial" w:hAnsi="Arial" w:cs="Arial"/>
          <w:spacing w:val="-1"/>
          <w:sz w:val="20"/>
        </w:rPr>
        <w:t>following appointment</w:t>
      </w:r>
      <w:r w:rsidRPr="00DD4B53">
        <w:rPr>
          <w:rFonts w:ascii="Arial" w:hAnsi="Arial" w:cs="Arial"/>
          <w:spacing w:val="-2"/>
          <w:sz w:val="20"/>
        </w:rPr>
        <w:t xml:space="preserve"> </w:t>
      </w:r>
      <w:r w:rsidRPr="00DD4B53">
        <w:rPr>
          <w:rFonts w:ascii="Arial" w:hAnsi="Arial" w:cs="Arial"/>
          <w:sz w:val="20"/>
        </w:rPr>
        <w:t>or</w:t>
      </w:r>
      <w:r w:rsidRPr="00DD4B53">
        <w:rPr>
          <w:rFonts w:ascii="Arial" w:hAnsi="Arial" w:cs="Arial"/>
          <w:spacing w:val="-1"/>
          <w:sz w:val="20"/>
        </w:rPr>
        <w:t xml:space="preserve"> </w:t>
      </w:r>
      <w:r w:rsidRPr="00DD4B53">
        <w:rPr>
          <w:rFonts w:ascii="Arial" w:hAnsi="Arial" w:cs="Arial"/>
          <w:sz w:val="20"/>
        </w:rPr>
        <w:t>a</w:t>
      </w:r>
      <w:r w:rsidRPr="00DD4B53">
        <w:rPr>
          <w:rFonts w:ascii="Arial" w:hAnsi="Arial" w:cs="Arial"/>
          <w:spacing w:val="-1"/>
          <w:sz w:val="20"/>
        </w:rPr>
        <w:t xml:space="preserve"> change </w:t>
      </w:r>
      <w:r w:rsidRPr="00DD4B53">
        <w:rPr>
          <w:rFonts w:ascii="Arial" w:hAnsi="Arial" w:cs="Arial"/>
          <w:sz w:val="20"/>
        </w:rPr>
        <w:t>of</w:t>
      </w:r>
      <w:r w:rsidRPr="00DD4B53">
        <w:rPr>
          <w:rFonts w:ascii="Arial" w:hAnsi="Arial" w:cs="Arial"/>
          <w:spacing w:val="-2"/>
          <w:sz w:val="20"/>
        </w:rPr>
        <w:t xml:space="preserve"> </w:t>
      </w:r>
      <w:r w:rsidRPr="00DD4B53">
        <w:rPr>
          <w:rFonts w:ascii="Arial" w:hAnsi="Arial" w:cs="Arial"/>
          <w:spacing w:val="-1"/>
          <w:sz w:val="20"/>
        </w:rPr>
        <w:t>contract, although they are able to opt out.</w:t>
      </w:r>
    </w:p>
    <w:p w:rsidR="007F54E1" w:rsidRPr="00DD4B53" w:rsidRDefault="007F54E1" w:rsidP="009D518E">
      <w:pPr>
        <w:ind w:left="567" w:right="249" w:hanging="567"/>
        <w:jc w:val="both"/>
        <w:rPr>
          <w:rFonts w:ascii="Arial" w:hAnsi="Arial" w:cs="Arial"/>
          <w:spacing w:val="-1"/>
          <w:sz w:val="20"/>
        </w:rPr>
      </w:pPr>
    </w:p>
    <w:p w:rsidR="007F54E1" w:rsidRPr="00DD4B53" w:rsidRDefault="007F54E1" w:rsidP="009D518E">
      <w:pPr>
        <w:ind w:left="567" w:right="249" w:hanging="567"/>
        <w:jc w:val="both"/>
        <w:rPr>
          <w:rFonts w:ascii="Arial" w:hAnsi="Arial" w:cs="Arial"/>
          <w:spacing w:val="-1"/>
          <w:sz w:val="20"/>
        </w:rPr>
      </w:pPr>
      <w:r w:rsidRPr="00DD4B53">
        <w:rPr>
          <w:rFonts w:ascii="Arial" w:hAnsi="Arial" w:cs="Arial"/>
          <w:spacing w:val="-1"/>
          <w:sz w:val="20"/>
        </w:rPr>
        <w:tab/>
        <w:t>The TPS is an unfunded scheme and members contribute on a “pay as you go” basis – these contributions along with those made by employers are credited to the Exchequer. Retirement and other pension benefits are paid by publi</w:t>
      </w:r>
      <w:r w:rsidR="005C3307" w:rsidRPr="00DD4B53">
        <w:rPr>
          <w:rFonts w:ascii="Arial" w:hAnsi="Arial" w:cs="Arial"/>
          <w:spacing w:val="-1"/>
          <w:sz w:val="20"/>
        </w:rPr>
        <w:t>c funds provided by Parliament.</w:t>
      </w:r>
    </w:p>
    <w:p w:rsidR="007168F7" w:rsidRPr="00DD4B53" w:rsidRDefault="007168F7" w:rsidP="00717A13">
      <w:pPr>
        <w:widowControl/>
        <w:autoSpaceDE w:val="0"/>
        <w:autoSpaceDN w:val="0"/>
        <w:adjustRightInd w:val="0"/>
        <w:ind w:left="567"/>
        <w:jc w:val="both"/>
        <w:rPr>
          <w:rFonts w:ascii="Arial" w:eastAsia="Times New Roman" w:hAnsi="Arial" w:cs="Arial"/>
          <w:sz w:val="20"/>
          <w:szCs w:val="20"/>
          <w:lang w:val="en-GB"/>
        </w:rPr>
      </w:pPr>
    </w:p>
    <w:p w:rsidR="007F54E1" w:rsidRPr="00DD4B53" w:rsidRDefault="007F54E1" w:rsidP="007F54E1">
      <w:pPr>
        <w:ind w:left="567"/>
        <w:rPr>
          <w:rFonts w:ascii="Arial" w:eastAsia="Arial" w:hAnsi="Arial" w:cs="Arial"/>
          <w:b/>
          <w:bCs/>
          <w:spacing w:val="-1"/>
          <w:sz w:val="20"/>
          <w:szCs w:val="20"/>
        </w:rPr>
      </w:pPr>
      <w:r w:rsidRPr="00DD4B53">
        <w:rPr>
          <w:rFonts w:ascii="Arial" w:eastAsia="Arial" w:hAnsi="Arial" w:cs="Arial"/>
          <w:b/>
          <w:bCs/>
          <w:spacing w:val="-1"/>
          <w:sz w:val="20"/>
          <w:szCs w:val="20"/>
        </w:rPr>
        <w:t xml:space="preserve">Valuation </w:t>
      </w:r>
      <w:r w:rsidRPr="00DD4B53">
        <w:rPr>
          <w:rFonts w:ascii="Arial" w:eastAsia="Arial" w:hAnsi="Arial" w:cs="Arial"/>
          <w:b/>
          <w:bCs/>
          <w:sz w:val="20"/>
          <w:szCs w:val="20"/>
        </w:rPr>
        <w:t>of</w:t>
      </w:r>
      <w:r w:rsidRPr="00DD4B53">
        <w:rPr>
          <w:rFonts w:ascii="Arial" w:eastAsia="Arial" w:hAnsi="Arial" w:cs="Arial"/>
          <w:b/>
          <w:bCs/>
          <w:spacing w:val="-2"/>
          <w:sz w:val="20"/>
          <w:szCs w:val="20"/>
        </w:rPr>
        <w:t xml:space="preserve"> </w:t>
      </w:r>
      <w:r w:rsidRPr="00DD4B53">
        <w:rPr>
          <w:rFonts w:ascii="Arial" w:eastAsia="Arial" w:hAnsi="Arial" w:cs="Arial"/>
          <w:b/>
          <w:bCs/>
          <w:sz w:val="20"/>
          <w:szCs w:val="20"/>
        </w:rPr>
        <w:t>the</w:t>
      </w:r>
      <w:r w:rsidRPr="00DD4B53">
        <w:rPr>
          <w:rFonts w:ascii="Arial" w:eastAsia="Arial" w:hAnsi="Arial" w:cs="Arial"/>
          <w:b/>
          <w:bCs/>
          <w:spacing w:val="-1"/>
          <w:sz w:val="20"/>
          <w:szCs w:val="20"/>
        </w:rPr>
        <w:t xml:space="preserve"> Teachers’</w:t>
      </w:r>
      <w:r w:rsidRPr="00DD4B53">
        <w:rPr>
          <w:rFonts w:ascii="Arial" w:eastAsia="Arial" w:hAnsi="Arial" w:cs="Arial"/>
          <w:b/>
          <w:bCs/>
          <w:spacing w:val="-2"/>
          <w:sz w:val="20"/>
          <w:szCs w:val="20"/>
        </w:rPr>
        <w:t xml:space="preserve"> </w:t>
      </w:r>
      <w:r w:rsidRPr="00DD4B53">
        <w:rPr>
          <w:rFonts w:ascii="Arial" w:eastAsia="Arial" w:hAnsi="Arial" w:cs="Arial"/>
          <w:b/>
          <w:bCs/>
          <w:spacing w:val="-1"/>
          <w:sz w:val="20"/>
          <w:szCs w:val="20"/>
        </w:rPr>
        <w:t>Pension Scheme</w:t>
      </w:r>
    </w:p>
    <w:p w:rsidR="005C3307" w:rsidRPr="00DD4B53" w:rsidRDefault="005C3307" w:rsidP="007F54E1">
      <w:pPr>
        <w:ind w:left="567"/>
        <w:rPr>
          <w:rFonts w:ascii="Arial" w:eastAsia="Arial" w:hAnsi="Arial" w:cs="Arial"/>
          <w:b/>
          <w:bCs/>
          <w:spacing w:val="-1"/>
          <w:sz w:val="20"/>
          <w:szCs w:val="20"/>
        </w:rPr>
      </w:pPr>
    </w:p>
    <w:p w:rsidR="006119E6" w:rsidRPr="00DF6D05" w:rsidRDefault="006119E6" w:rsidP="00DF6D05">
      <w:pPr>
        <w:ind w:left="567" w:right="291"/>
        <w:jc w:val="both"/>
        <w:rPr>
          <w:rFonts w:ascii="Arial" w:hAnsi="Arial" w:cs="Arial"/>
          <w:b/>
          <w:color w:val="104F75"/>
          <w:sz w:val="32"/>
        </w:rPr>
      </w:pPr>
      <w:r w:rsidRPr="00DD4B53">
        <w:rPr>
          <w:rFonts w:ascii="Arial" w:hAnsi="Arial" w:cs="Arial"/>
          <w:sz w:val="20"/>
          <w:szCs w:val="20"/>
        </w:rPr>
        <w:t xml:space="preserve">Not less than every four years the Government Actuary, using normal actuarial principles, conducts a formal actuarial review of the TPS in accordance with the Public Service Pensions (Valuations and Employer Cost Cap) Directions 2014 published by HM Treasury. The aim of the review is to specify the level of future contributions. Actuarial scheme valuations are dependent on assumptions about the value of future costs, design of benefits and many other factors. The latest actuarial valuation of the TPS was </w:t>
      </w:r>
      <w:r w:rsidRPr="00DD4B53">
        <w:rPr>
          <w:rFonts w:ascii="Arial" w:hAnsi="Arial" w:cs="Arial"/>
          <w:sz w:val="20"/>
        </w:rPr>
        <w:t>carried out as at 31 March 2012 and in accordance with the Public Service Pensions (Valuations and Employer Cost Cap) Directions 2014. The valuation report was published by the Department for Education on 9 June 2014. The key elements of the valuation and subsequent consultation are:</w:t>
      </w:r>
    </w:p>
    <w:p w:rsidR="006119E6" w:rsidRPr="00DD4B53" w:rsidRDefault="006119E6" w:rsidP="006119E6">
      <w:pPr>
        <w:ind w:left="567"/>
        <w:rPr>
          <w:rFonts w:ascii="Arial" w:hAnsi="Arial" w:cs="Arial"/>
          <w:sz w:val="20"/>
        </w:rPr>
      </w:pPr>
    </w:p>
    <w:p w:rsidR="006119E6" w:rsidRPr="00DD4B53" w:rsidRDefault="006119E6" w:rsidP="00B77F01">
      <w:pPr>
        <w:pStyle w:val="ListParagraph"/>
        <w:widowControl/>
        <w:numPr>
          <w:ilvl w:val="0"/>
          <w:numId w:val="9"/>
        </w:numPr>
        <w:spacing w:after="240" w:line="288" w:lineRule="auto"/>
        <w:ind w:left="567" w:right="291" w:firstLine="0"/>
        <w:contextualSpacing/>
        <w:jc w:val="both"/>
        <w:rPr>
          <w:rFonts w:ascii="Arial" w:hAnsi="Arial" w:cs="Arial"/>
          <w:sz w:val="20"/>
        </w:rPr>
      </w:pPr>
      <w:r w:rsidRPr="00DD4B53">
        <w:rPr>
          <w:rFonts w:ascii="Arial" w:hAnsi="Arial" w:cs="Arial"/>
          <w:sz w:val="20"/>
        </w:rPr>
        <w:t xml:space="preserve">employer contribution rates set at 16.48% of pensionable pay (including a 0.08% employer administration charge (currently 14.1%) </w:t>
      </w:r>
    </w:p>
    <w:p w:rsidR="006119E6" w:rsidRPr="00DD4B53" w:rsidRDefault="006119E6" w:rsidP="00B77F01">
      <w:pPr>
        <w:pStyle w:val="ListParagraph"/>
        <w:widowControl/>
        <w:numPr>
          <w:ilvl w:val="0"/>
          <w:numId w:val="9"/>
        </w:numPr>
        <w:spacing w:after="240" w:line="288" w:lineRule="auto"/>
        <w:ind w:left="567" w:right="291" w:firstLine="0"/>
        <w:contextualSpacing/>
        <w:jc w:val="both"/>
        <w:rPr>
          <w:rFonts w:ascii="Arial" w:hAnsi="Arial" w:cs="Arial"/>
          <w:sz w:val="20"/>
        </w:rPr>
      </w:pPr>
      <w:r w:rsidRPr="00DD4B53">
        <w:rPr>
          <w:rFonts w:ascii="Arial" w:hAnsi="Arial" w:cs="Arial"/>
          <w:sz w:val="20"/>
        </w:rPr>
        <w:t>total scheme liabilities (pensions currently in payment and the estimated cost of future benefits) for service to the effective date of £191,500 million, and notional assets (estimated future contributions together with the notional investments held at the valuation date) of £176,600 million giving a notional past service deficit of £14,900 million</w:t>
      </w:r>
    </w:p>
    <w:p w:rsidR="006119E6" w:rsidRPr="00DD4B53" w:rsidRDefault="006119E6" w:rsidP="00B77F01">
      <w:pPr>
        <w:pStyle w:val="ListParagraph"/>
        <w:widowControl/>
        <w:numPr>
          <w:ilvl w:val="0"/>
          <w:numId w:val="9"/>
        </w:numPr>
        <w:spacing w:after="240" w:line="288" w:lineRule="auto"/>
        <w:ind w:left="567" w:right="291" w:firstLine="0"/>
        <w:contextualSpacing/>
        <w:jc w:val="both"/>
        <w:rPr>
          <w:rFonts w:ascii="Arial" w:hAnsi="Arial" w:cs="Arial"/>
          <w:sz w:val="20"/>
        </w:rPr>
      </w:pPr>
      <w:r w:rsidRPr="00DD4B53">
        <w:rPr>
          <w:rFonts w:ascii="Arial" w:hAnsi="Arial" w:cs="Arial"/>
          <w:sz w:val="20"/>
        </w:rPr>
        <w:t>an employer cost cap of 10.9% of pensionable pay will be applied to future valuations</w:t>
      </w:r>
    </w:p>
    <w:p w:rsidR="006119E6" w:rsidRPr="00DD4B53" w:rsidRDefault="006119E6" w:rsidP="00B77F01">
      <w:pPr>
        <w:pStyle w:val="ListParagraph"/>
        <w:widowControl/>
        <w:numPr>
          <w:ilvl w:val="0"/>
          <w:numId w:val="9"/>
        </w:numPr>
        <w:spacing w:after="240" w:line="288" w:lineRule="auto"/>
        <w:ind w:left="567" w:right="291" w:firstLine="0"/>
        <w:contextualSpacing/>
        <w:jc w:val="both"/>
        <w:rPr>
          <w:rFonts w:ascii="Arial" w:hAnsi="Arial" w:cs="Arial"/>
          <w:sz w:val="20"/>
        </w:rPr>
      </w:pPr>
      <w:r w:rsidRPr="00DD4B53">
        <w:rPr>
          <w:rFonts w:ascii="Arial" w:hAnsi="Arial" w:cs="Arial"/>
          <w:sz w:val="20"/>
        </w:rPr>
        <w:t>the assumed real rate of return is 3.0% in excess of prices and 2% in excess of earnings. The rate of real earnings growth is assumed to be 2.75%. The assumed nominal rate of return is 5.06%.</w:t>
      </w:r>
    </w:p>
    <w:p w:rsidR="006119E6" w:rsidRPr="00DD4B53" w:rsidRDefault="006119E6" w:rsidP="009D518E">
      <w:pPr>
        <w:ind w:left="567" w:right="291"/>
        <w:jc w:val="both"/>
        <w:rPr>
          <w:rFonts w:ascii="Arial" w:hAnsi="Arial" w:cs="Arial"/>
          <w:sz w:val="20"/>
        </w:rPr>
      </w:pPr>
      <w:r w:rsidRPr="00DD4B53">
        <w:rPr>
          <w:rFonts w:ascii="Arial" w:hAnsi="Arial" w:cs="Arial"/>
          <w:sz w:val="20"/>
        </w:rPr>
        <w:t xml:space="preserve">During the year the employer contribution rate </w:t>
      </w:r>
      <w:r w:rsidRPr="00DF6D05">
        <w:rPr>
          <w:rFonts w:ascii="Arial" w:hAnsi="Arial" w:cs="Arial"/>
          <w:sz w:val="20"/>
        </w:rPr>
        <w:t xml:space="preserve">was 14.1%. The TPS valuation for 2012 determined an employer rate of </w:t>
      </w:r>
      <w:r w:rsidRPr="00291C52">
        <w:rPr>
          <w:rFonts w:ascii="Arial" w:hAnsi="Arial" w:cs="Arial"/>
          <w:sz w:val="20"/>
        </w:rPr>
        <w:t>16.4% from September 2015</w:t>
      </w:r>
      <w:r w:rsidRPr="00DF6D05">
        <w:rPr>
          <w:rFonts w:ascii="Arial" w:hAnsi="Arial" w:cs="Arial"/>
          <w:sz w:val="20"/>
        </w:rPr>
        <w:t xml:space="preserve">, which </w:t>
      </w:r>
      <w:r w:rsidRPr="00DD4B53">
        <w:rPr>
          <w:rFonts w:ascii="Arial" w:hAnsi="Arial" w:cs="Arial"/>
          <w:sz w:val="20"/>
        </w:rPr>
        <w:t>will be payable during the implementation period until the next valuation as at March 2016, whereupon the employer contribution rate is expected to be reassessed and will be payable from 1 April 2019.</w:t>
      </w:r>
    </w:p>
    <w:p w:rsidR="006119E6" w:rsidRPr="00DD4B53" w:rsidRDefault="006119E6" w:rsidP="006119E6">
      <w:pPr>
        <w:ind w:left="567"/>
        <w:rPr>
          <w:rFonts w:ascii="Arial" w:hAnsi="Arial" w:cs="Arial"/>
          <w:sz w:val="20"/>
          <w:szCs w:val="20"/>
        </w:rPr>
      </w:pPr>
    </w:p>
    <w:p w:rsidR="007F54E1" w:rsidRPr="00DD4B53" w:rsidRDefault="007F54E1" w:rsidP="007F54E1">
      <w:pPr>
        <w:ind w:left="567" w:hanging="567"/>
        <w:rPr>
          <w:rFonts w:ascii="Arial" w:eastAsia="Arial" w:hAnsi="Arial" w:cs="Arial"/>
          <w:b/>
          <w:bCs/>
          <w:spacing w:val="-1"/>
          <w:sz w:val="20"/>
          <w:szCs w:val="20"/>
        </w:rPr>
      </w:pPr>
    </w:p>
    <w:p w:rsidR="00015ACE" w:rsidRDefault="00015ACE" w:rsidP="009F66F7">
      <w:pPr>
        <w:tabs>
          <w:tab w:val="left" w:pos="8753"/>
        </w:tabs>
        <w:rPr>
          <w:rFonts w:ascii="Arial" w:eastAsia="Times New Roman" w:hAnsi="Arial" w:cs="Arial"/>
          <w:sz w:val="20"/>
          <w:szCs w:val="20"/>
          <w:lang w:val="en-GB"/>
        </w:rPr>
      </w:pPr>
      <w:r>
        <w:rPr>
          <w:rFonts w:ascii="Arial" w:eastAsia="Times New Roman" w:hAnsi="Arial" w:cs="Arial"/>
          <w:sz w:val="20"/>
          <w:szCs w:val="20"/>
          <w:lang w:val="en-GB"/>
        </w:rPr>
        <w:br w:type="page"/>
      </w:r>
    </w:p>
    <w:p w:rsidR="007F54E1" w:rsidRPr="001C4733" w:rsidRDefault="009F66F7" w:rsidP="009F66F7">
      <w:pPr>
        <w:tabs>
          <w:tab w:val="left" w:pos="8753"/>
        </w:tabs>
        <w:rPr>
          <w:rFonts w:ascii="Arial" w:eastAsia="Arial" w:hAnsi="Arial" w:cs="Arial"/>
          <w:sz w:val="32"/>
          <w:szCs w:val="32"/>
        </w:rPr>
      </w:pPr>
      <w:r w:rsidRPr="001C4733">
        <w:rPr>
          <w:rFonts w:ascii="Arial" w:eastAsia="Times New Roman" w:hAnsi="Arial" w:cs="Arial"/>
          <w:sz w:val="32"/>
          <w:szCs w:val="32"/>
          <w:lang w:val="en-GB"/>
        </w:rPr>
        <w:lastRenderedPageBreak/>
        <w:t xml:space="preserve"> </w:t>
      </w:r>
      <w:r w:rsidR="0064384D">
        <w:rPr>
          <w:rFonts w:ascii="Arial" w:hAnsi="Arial" w:cs="Arial"/>
          <w:b/>
          <w:spacing w:val="-1"/>
          <w:sz w:val="32"/>
          <w:szCs w:val="32"/>
        </w:rPr>
        <w:t>Lordswood Academies Trust</w:t>
      </w:r>
      <w:r w:rsidR="007F54E1" w:rsidRPr="001C4733">
        <w:rPr>
          <w:rFonts w:ascii="Arial" w:hAnsi="Arial" w:cs="Arial"/>
          <w:b/>
          <w:spacing w:val="-1"/>
          <w:sz w:val="32"/>
          <w:szCs w:val="32"/>
        </w:rPr>
        <w:tab/>
      </w:r>
    </w:p>
    <w:p w:rsidR="007F54E1" w:rsidRPr="001C4733" w:rsidRDefault="007F54E1" w:rsidP="007F54E1">
      <w:pPr>
        <w:pBdr>
          <w:bottom w:val="single" w:sz="4" w:space="1" w:color="auto"/>
        </w:pBdr>
        <w:ind w:left="113" w:right="161"/>
        <w:rPr>
          <w:rFonts w:ascii="Arial" w:eastAsia="Arial" w:hAnsi="Arial" w:cs="Arial"/>
          <w:sz w:val="28"/>
          <w:szCs w:val="28"/>
        </w:rPr>
      </w:pPr>
      <w:r w:rsidRPr="001C4733">
        <w:rPr>
          <w:rFonts w:ascii="Arial" w:hAnsi="Arial" w:cs="Arial"/>
          <w:b/>
          <w:spacing w:val="-1"/>
          <w:sz w:val="28"/>
          <w:szCs w:val="28"/>
        </w:rPr>
        <w:t xml:space="preserve">Notes </w:t>
      </w:r>
      <w:r w:rsidRPr="001C4733">
        <w:rPr>
          <w:rFonts w:ascii="Arial" w:hAnsi="Arial" w:cs="Arial"/>
          <w:b/>
          <w:sz w:val="28"/>
          <w:szCs w:val="28"/>
        </w:rPr>
        <w:t>to</w:t>
      </w:r>
      <w:r w:rsidRPr="001C4733">
        <w:rPr>
          <w:rFonts w:ascii="Arial" w:hAnsi="Arial" w:cs="Arial"/>
          <w:b/>
          <w:spacing w:val="-1"/>
          <w:sz w:val="28"/>
          <w:szCs w:val="28"/>
        </w:rPr>
        <w:t xml:space="preserve"> the Financial</w:t>
      </w:r>
      <w:r w:rsidRPr="001C4733">
        <w:rPr>
          <w:rFonts w:ascii="Arial" w:hAnsi="Arial" w:cs="Arial"/>
          <w:b/>
          <w:sz w:val="28"/>
          <w:szCs w:val="28"/>
        </w:rPr>
        <w:t xml:space="preserve"> </w:t>
      </w:r>
      <w:r w:rsidRPr="001C4733">
        <w:rPr>
          <w:rFonts w:ascii="Arial" w:hAnsi="Arial" w:cs="Arial"/>
          <w:b/>
          <w:spacing w:val="-1"/>
          <w:sz w:val="28"/>
          <w:szCs w:val="28"/>
        </w:rPr>
        <w:t>Statements for the Year</w:t>
      </w:r>
      <w:r w:rsidRPr="001C4733">
        <w:rPr>
          <w:rFonts w:ascii="Arial" w:hAnsi="Arial" w:cs="Arial"/>
          <w:b/>
          <w:sz w:val="28"/>
          <w:szCs w:val="28"/>
        </w:rPr>
        <w:t xml:space="preserve"> </w:t>
      </w:r>
      <w:r w:rsidRPr="001C4733">
        <w:rPr>
          <w:rFonts w:ascii="Arial" w:hAnsi="Arial" w:cs="Arial"/>
          <w:b/>
          <w:spacing w:val="-1"/>
          <w:sz w:val="28"/>
          <w:szCs w:val="28"/>
        </w:rPr>
        <w:t xml:space="preserve">Ended </w:t>
      </w:r>
      <w:r w:rsidR="00316817">
        <w:rPr>
          <w:rFonts w:ascii="Arial" w:hAnsi="Arial" w:cs="Arial"/>
          <w:b/>
          <w:spacing w:val="-1"/>
          <w:sz w:val="28"/>
          <w:szCs w:val="28"/>
        </w:rPr>
        <w:t>31 August 2016</w:t>
      </w:r>
      <w:r w:rsidRPr="001C4733">
        <w:rPr>
          <w:rFonts w:ascii="Arial" w:hAnsi="Arial" w:cs="Arial"/>
          <w:b/>
          <w:spacing w:val="-1"/>
          <w:sz w:val="28"/>
          <w:szCs w:val="28"/>
        </w:rPr>
        <w:t xml:space="preserve"> (continued)</w:t>
      </w:r>
    </w:p>
    <w:p w:rsidR="003F1DE2" w:rsidRPr="00DD4B53" w:rsidRDefault="003F1DE2" w:rsidP="001C4733">
      <w:pPr>
        <w:widowControl/>
        <w:autoSpaceDE w:val="0"/>
        <w:autoSpaceDN w:val="0"/>
        <w:adjustRightInd w:val="0"/>
        <w:jc w:val="both"/>
        <w:rPr>
          <w:rFonts w:ascii="Arial" w:eastAsia="Times New Roman" w:hAnsi="Arial" w:cs="Arial"/>
          <w:sz w:val="20"/>
          <w:szCs w:val="20"/>
          <w:u w:val="single"/>
          <w:lang w:val="en-GB"/>
        </w:rPr>
      </w:pPr>
    </w:p>
    <w:p w:rsidR="007F54E1" w:rsidRPr="00D12627" w:rsidRDefault="00522793" w:rsidP="00B77F01">
      <w:pPr>
        <w:pStyle w:val="ListParagraph"/>
        <w:numPr>
          <w:ilvl w:val="0"/>
          <w:numId w:val="25"/>
        </w:numPr>
        <w:tabs>
          <w:tab w:val="left" w:pos="567"/>
        </w:tabs>
        <w:rPr>
          <w:rFonts w:ascii="Arial" w:eastAsia="Arial" w:hAnsi="Arial" w:cs="Arial"/>
          <w:sz w:val="20"/>
          <w:szCs w:val="20"/>
        </w:rPr>
      </w:pPr>
      <w:r w:rsidRPr="00D12627">
        <w:rPr>
          <w:rFonts w:ascii="Arial" w:hAnsi="Arial" w:cs="Arial"/>
          <w:b/>
          <w:spacing w:val="-1"/>
          <w:sz w:val="20"/>
          <w:szCs w:val="20"/>
        </w:rPr>
        <w:t xml:space="preserve"> </w:t>
      </w:r>
      <w:r w:rsidR="007F54E1" w:rsidRPr="00D12627">
        <w:rPr>
          <w:rFonts w:ascii="Arial" w:hAnsi="Arial" w:cs="Arial"/>
          <w:b/>
          <w:spacing w:val="-1"/>
          <w:sz w:val="20"/>
          <w:szCs w:val="20"/>
        </w:rPr>
        <w:t>Pension</w:t>
      </w:r>
      <w:r w:rsidR="00F92F4E" w:rsidRPr="00D12627">
        <w:rPr>
          <w:rFonts w:ascii="Arial" w:hAnsi="Arial" w:cs="Arial"/>
          <w:b/>
          <w:spacing w:val="-1"/>
          <w:sz w:val="20"/>
          <w:szCs w:val="20"/>
        </w:rPr>
        <w:t xml:space="preserve"> and Similar Obligations</w:t>
      </w:r>
      <w:r w:rsidR="007F54E1" w:rsidRPr="00D12627">
        <w:rPr>
          <w:rFonts w:ascii="Arial" w:hAnsi="Arial" w:cs="Arial"/>
          <w:b/>
          <w:spacing w:val="-1"/>
          <w:sz w:val="20"/>
          <w:szCs w:val="20"/>
        </w:rPr>
        <w:t xml:space="preserve"> (continued)</w:t>
      </w:r>
    </w:p>
    <w:p w:rsidR="003F1DE2" w:rsidRPr="00DD4B53" w:rsidRDefault="003F1DE2" w:rsidP="007F54E1">
      <w:pPr>
        <w:widowControl/>
        <w:autoSpaceDE w:val="0"/>
        <w:autoSpaceDN w:val="0"/>
        <w:adjustRightInd w:val="0"/>
        <w:ind w:left="567"/>
        <w:jc w:val="both"/>
        <w:rPr>
          <w:rFonts w:ascii="Arial" w:eastAsia="Times New Roman" w:hAnsi="Arial" w:cs="Arial"/>
          <w:sz w:val="20"/>
          <w:szCs w:val="20"/>
          <w:lang w:val="en-GB"/>
        </w:rPr>
      </w:pPr>
    </w:p>
    <w:p w:rsidR="006119E6" w:rsidRPr="00DD4B53" w:rsidRDefault="006119E6" w:rsidP="007F54E1">
      <w:pPr>
        <w:widowControl/>
        <w:autoSpaceDE w:val="0"/>
        <w:autoSpaceDN w:val="0"/>
        <w:adjustRightInd w:val="0"/>
        <w:ind w:left="567"/>
        <w:jc w:val="both"/>
        <w:rPr>
          <w:rFonts w:ascii="Arial" w:eastAsia="Times New Roman" w:hAnsi="Arial" w:cs="Arial"/>
          <w:sz w:val="20"/>
          <w:szCs w:val="20"/>
          <w:lang w:val="en-GB"/>
        </w:rPr>
      </w:pPr>
      <w:r w:rsidRPr="00DD4B53">
        <w:rPr>
          <w:rFonts w:ascii="Arial" w:eastAsia="Times New Roman" w:hAnsi="Arial" w:cs="Arial"/>
          <w:sz w:val="20"/>
          <w:szCs w:val="20"/>
          <w:lang w:val="en-GB"/>
        </w:rPr>
        <w:t xml:space="preserve">The pension costs paid to TPS in the period amounted to </w:t>
      </w:r>
      <w:r w:rsidR="006508AB" w:rsidRPr="006508AB">
        <w:rPr>
          <w:rFonts w:ascii="Arial" w:eastAsia="Times New Roman" w:hAnsi="Arial" w:cs="Arial"/>
          <w:sz w:val="20"/>
          <w:szCs w:val="20"/>
          <w:lang w:val="en-GB"/>
        </w:rPr>
        <w:t>£606,689</w:t>
      </w:r>
      <w:r w:rsidR="003D6FEF" w:rsidRPr="006508AB">
        <w:rPr>
          <w:rFonts w:ascii="Arial" w:eastAsia="Times New Roman" w:hAnsi="Arial" w:cs="Arial"/>
          <w:sz w:val="20"/>
          <w:szCs w:val="20"/>
          <w:lang w:val="en-GB"/>
        </w:rPr>
        <w:t xml:space="preserve"> </w:t>
      </w:r>
      <w:r w:rsidR="00DF6D05" w:rsidRPr="006508AB">
        <w:rPr>
          <w:rFonts w:ascii="Arial" w:eastAsia="Times New Roman" w:hAnsi="Arial" w:cs="Arial"/>
          <w:sz w:val="20"/>
          <w:szCs w:val="20"/>
          <w:lang w:val="en-GB"/>
        </w:rPr>
        <w:t>(2015</w:t>
      </w:r>
      <w:r w:rsidR="00505FD3" w:rsidRPr="006508AB">
        <w:rPr>
          <w:rFonts w:ascii="Arial" w:eastAsia="Times New Roman" w:hAnsi="Arial" w:cs="Arial"/>
          <w:sz w:val="20"/>
          <w:szCs w:val="20"/>
          <w:lang w:val="en-GB"/>
        </w:rPr>
        <w:t xml:space="preserve"> </w:t>
      </w:r>
      <w:r w:rsidR="00DF6D05" w:rsidRPr="006508AB">
        <w:rPr>
          <w:rFonts w:ascii="Arial" w:eastAsia="Times New Roman" w:hAnsi="Arial" w:cs="Arial"/>
          <w:sz w:val="20"/>
          <w:szCs w:val="20"/>
          <w:lang w:val="en-GB"/>
        </w:rPr>
        <w:t>£</w:t>
      </w:r>
      <w:r w:rsidR="00944802" w:rsidRPr="006508AB">
        <w:rPr>
          <w:rFonts w:ascii="Arial" w:eastAsia="Times New Roman" w:hAnsi="Arial" w:cs="Arial"/>
          <w:sz w:val="20"/>
          <w:szCs w:val="20"/>
          <w:lang w:val="en-GB"/>
        </w:rPr>
        <w:t>585,915</w:t>
      </w:r>
      <w:r w:rsidR="00505FD3" w:rsidRPr="006508AB">
        <w:rPr>
          <w:rFonts w:ascii="Arial" w:eastAsia="Times New Roman" w:hAnsi="Arial" w:cs="Arial"/>
          <w:sz w:val="20"/>
          <w:szCs w:val="20"/>
          <w:lang w:val="en-GB"/>
        </w:rPr>
        <w:t>)</w:t>
      </w:r>
      <w:r w:rsidR="00DF6D05" w:rsidRPr="006508AB">
        <w:rPr>
          <w:rFonts w:ascii="Arial" w:eastAsia="Times New Roman" w:hAnsi="Arial" w:cs="Arial"/>
          <w:sz w:val="20"/>
          <w:szCs w:val="20"/>
          <w:lang w:val="en-GB"/>
        </w:rPr>
        <w:t>.</w:t>
      </w:r>
    </w:p>
    <w:p w:rsidR="00505FD3" w:rsidRPr="00DD4B53" w:rsidRDefault="00505FD3" w:rsidP="007F54E1">
      <w:pPr>
        <w:widowControl/>
        <w:autoSpaceDE w:val="0"/>
        <w:autoSpaceDN w:val="0"/>
        <w:adjustRightInd w:val="0"/>
        <w:ind w:left="567"/>
        <w:jc w:val="both"/>
        <w:rPr>
          <w:rFonts w:ascii="Arial" w:eastAsia="Times New Roman" w:hAnsi="Arial" w:cs="Arial"/>
          <w:sz w:val="20"/>
          <w:szCs w:val="20"/>
          <w:lang w:val="en-GB"/>
        </w:rPr>
      </w:pPr>
    </w:p>
    <w:p w:rsidR="00F92F4E" w:rsidRPr="00DD4B53" w:rsidRDefault="00505FD3" w:rsidP="00505FD3">
      <w:pPr>
        <w:widowControl/>
        <w:autoSpaceDE w:val="0"/>
        <w:autoSpaceDN w:val="0"/>
        <w:adjustRightInd w:val="0"/>
        <w:ind w:left="567"/>
        <w:jc w:val="both"/>
        <w:rPr>
          <w:rFonts w:ascii="Arial" w:eastAsia="Times New Roman" w:hAnsi="Arial" w:cs="Arial"/>
          <w:sz w:val="20"/>
          <w:szCs w:val="20"/>
          <w:lang w:val="en-GB"/>
        </w:rPr>
      </w:pPr>
      <w:r w:rsidRPr="00DD4B53">
        <w:rPr>
          <w:rFonts w:ascii="Arial" w:eastAsia="Times New Roman" w:hAnsi="Arial" w:cs="Arial"/>
          <w:sz w:val="20"/>
          <w:szCs w:val="20"/>
          <w:lang w:val="en-GB"/>
        </w:rPr>
        <w:t>A copy of the valuation report and supporting documentation is on the Teachers’ Pensions website.</w:t>
      </w:r>
    </w:p>
    <w:p w:rsidR="00F92F4E" w:rsidRPr="00DD4B53" w:rsidRDefault="00F92F4E" w:rsidP="00F92F4E">
      <w:pPr>
        <w:spacing w:line="220" w:lineRule="exact"/>
        <w:ind w:left="567" w:hanging="567"/>
        <w:jc w:val="both"/>
        <w:rPr>
          <w:rFonts w:ascii="Arial" w:hAnsi="Arial" w:cs="Arial"/>
        </w:rPr>
      </w:pPr>
    </w:p>
    <w:p w:rsidR="00270C21" w:rsidRPr="00DD4B53" w:rsidRDefault="00F92F4E" w:rsidP="00505FD3">
      <w:pPr>
        <w:ind w:left="567" w:right="412"/>
        <w:jc w:val="both"/>
        <w:rPr>
          <w:rFonts w:ascii="Arial" w:hAnsi="Arial" w:cs="Arial"/>
          <w:spacing w:val="-1"/>
          <w:sz w:val="20"/>
        </w:rPr>
      </w:pPr>
      <w:r w:rsidRPr="00DD4B53">
        <w:rPr>
          <w:rFonts w:ascii="Arial" w:hAnsi="Arial" w:cs="Arial"/>
          <w:spacing w:val="-1"/>
          <w:sz w:val="20"/>
        </w:rPr>
        <w:t>Under the definitions</w:t>
      </w:r>
      <w:r w:rsidRPr="00DD4B53">
        <w:rPr>
          <w:rFonts w:ascii="Arial" w:hAnsi="Arial" w:cs="Arial"/>
          <w:spacing w:val="-2"/>
          <w:sz w:val="20"/>
        </w:rPr>
        <w:t xml:space="preserve"> </w:t>
      </w:r>
      <w:r w:rsidRPr="00DD4B53">
        <w:rPr>
          <w:rFonts w:ascii="Arial" w:hAnsi="Arial" w:cs="Arial"/>
          <w:sz w:val="20"/>
        </w:rPr>
        <w:t>set</w:t>
      </w:r>
      <w:r w:rsidRPr="00DD4B53">
        <w:rPr>
          <w:rFonts w:ascii="Arial" w:hAnsi="Arial" w:cs="Arial"/>
          <w:spacing w:val="-2"/>
          <w:sz w:val="20"/>
        </w:rPr>
        <w:t xml:space="preserve"> </w:t>
      </w:r>
      <w:r w:rsidRPr="00DD4B53">
        <w:rPr>
          <w:rFonts w:ascii="Arial" w:hAnsi="Arial" w:cs="Arial"/>
          <w:spacing w:val="-1"/>
          <w:sz w:val="20"/>
        </w:rPr>
        <w:t>out</w:t>
      </w:r>
      <w:r w:rsidRPr="00DD4B53">
        <w:rPr>
          <w:rFonts w:ascii="Arial" w:hAnsi="Arial" w:cs="Arial"/>
          <w:spacing w:val="-2"/>
          <w:sz w:val="20"/>
        </w:rPr>
        <w:t xml:space="preserve"> </w:t>
      </w:r>
      <w:r w:rsidRPr="00DD4B53">
        <w:rPr>
          <w:rFonts w:ascii="Arial" w:hAnsi="Arial" w:cs="Arial"/>
          <w:sz w:val="20"/>
        </w:rPr>
        <w:t>in</w:t>
      </w:r>
      <w:r w:rsidR="00DF6D05">
        <w:rPr>
          <w:rFonts w:ascii="Arial" w:hAnsi="Arial" w:cs="Arial"/>
          <w:spacing w:val="-1"/>
          <w:sz w:val="20"/>
        </w:rPr>
        <w:t xml:space="preserve"> FRS 102</w:t>
      </w:r>
      <w:r w:rsidRPr="00DD4B53">
        <w:rPr>
          <w:rFonts w:ascii="Arial" w:hAnsi="Arial" w:cs="Arial"/>
          <w:spacing w:val="-1"/>
          <w:sz w:val="20"/>
        </w:rPr>
        <w:t>,</w:t>
      </w:r>
      <w:r w:rsidRPr="00DD4B53">
        <w:rPr>
          <w:rFonts w:ascii="Arial" w:hAnsi="Arial" w:cs="Arial"/>
          <w:spacing w:val="-2"/>
          <w:sz w:val="20"/>
        </w:rPr>
        <w:t xml:space="preserve"> </w:t>
      </w:r>
      <w:r w:rsidRPr="00DD4B53">
        <w:rPr>
          <w:rFonts w:ascii="Arial" w:hAnsi="Arial" w:cs="Arial"/>
          <w:spacing w:val="-1"/>
          <w:sz w:val="20"/>
        </w:rPr>
        <w:t xml:space="preserve">the TPS </w:t>
      </w:r>
      <w:r w:rsidRPr="00DD4B53">
        <w:rPr>
          <w:rFonts w:ascii="Arial" w:hAnsi="Arial" w:cs="Arial"/>
          <w:sz w:val="20"/>
        </w:rPr>
        <w:t xml:space="preserve">is </w:t>
      </w:r>
      <w:r w:rsidRPr="00DD4B53">
        <w:rPr>
          <w:rFonts w:ascii="Arial" w:hAnsi="Arial" w:cs="Arial"/>
          <w:spacing w:val="-1"/>
          <w:sz w:val="20"/>
        </w:rPr>
        <w:t>multi-employer pension</w:t>
      </w:r>
      <w:r w:rsidRPr="00DD4B53">
        <w:rPr>
          <w:rFonts w:ascii="Arial" w:hAnsi="Arial" w:cs="Arial"/>
          <w:spacing w:val="-2"/>
          <w:sz w:val="20"/>
        </w:rPr>
        <w:t xml:space="preserve"> </w:t>
      </w:r>
      <w:r w:rsidRPr="00DD4B53">
        <w:rPr>
          <w:rFonts w:ascii="Arial" w:hAnsi="Arial" w:cs="Arial"/>
          <w:spacing w:val="-1"/>
          <w:sz w:val="20"/>
        </w:rPr>
        <w:t>scheme.</w:t>
      </w:r>
      <w:r w:rsidRPr="00DD4B53">
        <w:rPr>
          <w:rFonts w:ascii="Arial" w:hAnsi="Arial" w:cs="Arial"/>
          <w:spacing w:val="-2"/>
          <w:sz w:val="20"/>
        </w:rPr>
        <w:t xml:space="preserve"> </w:t>
      </w:r>
      <w:r w:rsidRPr="00DD4B53">
        <w:rPr>
          <w:rFonts w:ascii="Arial" w:hAnsi="Arial" w:cs="Arial"/>
          <w:sz w:val="20"/>
        </w:rPr>
        <w:t>The</w:t>
      </w:r>
      <w:r w:rsidR="00DF6D05">
        <w:rPr>
          <w:rFonts w:ascii="Arial" w:hAnsi="Arial" w:cs="Arial"/>
          <w:spacing w:val="-1"/>
          <w:sz w:val="20"/>
        </w:rPr>
        <w:t xml:space="preserve"> trust </w:t>
      </w:r>
      <w:r w:rsidRPr="00DD4B53">
        <w:rPr>
          <w:rFonts w:ascii="Arial" w:hAnsi="Arial" w:cs="Arial"/>
          <w:spacing w:val="-1"/>
          <w:sz w:val="20"/>
        </w:rPr>
        <w:t>has</w:t>
      </w:r>
      <w:r w:rsidRPr="00DD4B53">
        <w:rPr>
          <w:rFonts w:ascii="Arial" w:hAnsi="Arial" w:cs="Arial"/>
          <w:sz w:val="20"/>
        </w:rPr>
        <w:t xml:space="preserve"> </w:t>
      </w:r>
      <w:r w:rsidRPr="00DD4B53">
        <w:rPr>
          <w:rFonts w:ascii="Arial" w:hAnsi="Arial" w:cs="Arial"/>
          <w:spacing w:val="-1"/>
          <w:sz w:val="20"/>
        </w:rPr>
        <w:t>accounted for its</w:t>
      </w:r>
      <w:r w:rsidRPr="00DD4B53">
        <w:rPr>
          <w:rFonts w:ascii="Arial" w:hAnsi="Arial" w:cs="Arial"/>
          <w:spacing w:val="-2"/>
          <w:sz w:val="20"/>
        </w:rPr>
        <w:t xml:space="preserve"> </w:t>
      </w:r>
      <w:r w:rsidRPr="00DD4B53">
        <w:rPr>
          <w:rFonts w:ascii="Arial" w:hAnsi="Arial" w:cs="Arial"/>
          <w:spacing w:val="-1"/>
          <w:sz w:val="20"/>
        </w:rPr>
        <w:t>contributions</w:t>
      </w:r>
      <w:r w:rsidRPr="00DD4B53">
        <w:rPr>
          <w:rFonts w:ascii="Arial" w:hAnsi="Arial" w:cs="Arial"/>
          <w:sz w:val="20"/>
        </w:rPr>
        <w:t xml:space="preserve"> </w:t>
      </w:r>
      <w:r w:rsidRPr="00DD4B53">
        <w:rPr>
          <w:rFonts w:ascii="Arial" w:hAnsi="Arial" w:cs="Arial"/>
          <w:spacing w:val="-1"/>
          <w:sz w:val="20"/>
        </w:rPr>
        <w:t>to the scheme</w:t>
      </w:r>
      <w:r w:rsidRPr="00DD4B53">
        <w:rPr>
          <w:rFonts w:ascii="Arial" w:hAnsi="Arial" w:cs="Arial"/>
          <w:spacing w:val="-2"/>
          <w:sz w:val="20"/>
        </w:rPr>
        <w:t xml:space="preserve"> </w:t>
      </w:r>
      <w:r w:rsidRPr="00DD4B53">
        <w:rPr>
          <w:rFonts w:ascii="Arial" w:hAnsi="Arial" w:cs="Arial"/>
          <w:sz w:val="20"/>
        </w:rPr>
        <w:t xml:space="preserve">as </w:t>
      </w:r>
      <w:r w:rsidRPr="00DD4B53">
        <w:rPr>
          <w:rFonts w:ascii="Arial" w:hAnsi="Arial" w:cs="Arial"/>
          <w:spacing w:val="-1"/>
          <w:sz w:val="20"/>
        </w:rPr>
        <w:t>if</w:t>
      </w:r>
      <w:r w:rsidRPr="00DD4B53">
        <w:rPr>
          <w:rFonts w:ascii="Arial" w:hAnsi="Arial" w:cs="Arial"/>
          <w:spacing w:val="-2"/>
          <w:sz w:val="20"/>
        </w:rPr>
        <w:t xml:space="preserve"> </w:t>
      </w:r>
      <w:r w:rsidRPr="00DD4B53">
        <w:rPr>
          <w:rFonts w:ascii="Arial" w:hAnsi="Arial" w:cs="Arial"/>
          <w:sz w:val="20"/>
        </w:rPr>
        <w:t>it</w:t>
      </w:r>
      <w:r w:rsidRPr="00DD4B53">
        <w:rPr>
          <w:rFonts w:ascii="Arial" w:hAnsi="Arial" w:cs="Arial"/>
          <w:spacing w:val="-2"/>
          <w:sz w:val="20"/>
        </w:rPr>
        <w:t xml:space="preserve"> </w:t>
      </w:r>
      <w:r w:rsidRPr="00DD4B53">
        <w:rPr>
          <w:rFonts w:ascii="Arial" w:hAnsi="Arial" w:cs="Arial"/>
          <w:sz w:val="20"/>
        </w:rPr>
        <w:t>were</w:t>
      </w:r>
      <w:r w:rsidRPr="00DD4B53">
        <w:rPr>
          <w:rFonts w:ascii="Arial" w:hAnsi="Arial" w:cs="Arial"/>
          <w:spacing w:val="-2"/>
          <w:sz w:val="20"/>
        </w:rPr>
        <w:t xml:space="preserve"> </w:t>
      </w:r>
      <w:r w:rsidRPr="00DD4B53">
        <w:rPr>
          <w:rFonts w:ascii="Arial" w:hAnsi="Arial" w:cs="Arial"/>
          <w:sz w:val="20"/>
        </w:rPr>
        <w:t>a</w:t>
      </w:r>
      <w:r w:rsidRPr="00DD4B53">
        <w:rPr>
          <w:rFonts w:ascii="Arial" w:hAnsi="Arial" w:cs="Arial"/>
          <w:spacing w:val="-1"/>
          <w:sz w:val="20"/>
        </w:rPr>
        <w:t xml:space="preserve"> defined</w:t>
      </w:r>
      <w:r w:rsidRPr="00DD4B53">
        <w:rPr>
          <w:rFonts w:ascii="Arial" w:hAnsi="Arial" w:cs="Arial"/>
          <w:spacing w:val="-2"/>
          <w:sz w:val="20"/>
        </w:rPr>
        <w:t xml:space="preserve"> </w:t>
      </w:r>
      <w:r w:rsidRPr="00DD4B53">
        <w:rPr>
          <w:rFonts w:ascii="Arial" w:hAnsi="Arial" w:cs="Arial"/>
          <w:spacing w:val="-1"/>
          <w:sz w:val="20"/>
        </w:rPr>
        <w:t>contribution scheme.</w:t>
      </w:r>
      <w:r w:rsidRPr="00DD4B53">
        <w:rPr>
          <w:rFonts w:ascii="Arial" w:hAnsi="Arial" w:cs="Arial"/>
          <w:spacing w:val="53"/>
          <w:sz w:val="20"/>
        </w:rPr>
        <w:t xml:space="preserve"> </w:t>
      </w:r>
      <w:r w:rsidRPr="00DD4B53">
        <w:rPr>
          <w:rFonts w:ascii="Arial" w:hAnsi="Arial" w:cs="Arial"/>
          <w:sz w:val="20"/>
        </w:rPr>
        <w:t xml:space="preserve">The </w:t>
      </w:r>
      <w:r w:rsidR="00DF6D05">
        <w:rPr>
          <w:rFonts w:ascii="Arial" w:hAnsi="Arial" w:cs="Arial"/>
          <w:spacing w:val="-1"/>
          <w:sz w:val="20"/>
        </w:rPr>
        <w:t>trust</w:t>
      </w:r>
      <w:r w:rsidR="00473966" w:rsidRPr="00DD4B53">
        <w:rPr>
          <w:rFonts w:ascii="Arial" w:hAnsi="Arial" w:cs="Arial"/>
          <w:spacing w:val="-1"/>
          <w:sz w:val="20"/>
        </w:rPr>
        <w:t xml:space="preserve"> </w:t>
      </w:r>
      <w:r w:rsidRPr="00DD4B53">
        <w:rPr>
          <w:rFonts w:ascii="Arial" w:hAnsi="Arial" w:cs="Arial"/>
          <w:spacing w:val="-1"/>
          <w:sz w:val="20"/>
        </w:rPr>
        <w:t>has</w:t>
      </w:r>
      <w:r w:rsidRPr="00DD4B53">
        <w:rPr>
          <w:rFonts w:ascii="Arial" w:hAnsi="Arial" w:cs="Arial"/>
          <w:spacing w:val="-2"/>
          <w:sz w:val="20"/>
        </w:rPr>
        <w:t xml:space="preserve"> </w:t>
      </w:r>
      <w:r w:rsidRPr="00DD4B53">
        <w:rPr>
          <w:rFonts w:ascii="Arial" w:hAnsi="Arial" w:cs="Arial"/>
          <w:sz w:val="20"/>
        </w:rPr>
        <w:t>set</w:t>
      </w:r>
      <w:r w:rsidRPr="00DD4B53">
        <w:rPr>
          <w:rFonts w:ascii="Arial" w:hAnsi="Arial" w:cs="Arial"/>
          <w:spacing w:val="-2"/>
          <w:sz w:val="20"/>
        </w:rPr>
        <w:t xml:space="preserve"> </w:t>
      </w:r>
      <w:r w:rsidRPr="00DD4B53">
        <w:rPr>
          <w:rFonts w:ascii="Arial" w:hAnsi="Arial" w:cs="Arial"/>
          <w:sz w:val="20"/>
        </w:rPr>
        <w:t>out</w:t>
      </w:r>
      <w:r w:rsidRPr="00DD4B53">
        <w:rPr>
          <w:rFonts w:ascii="Arial" w:hAnsi="Arial" w:cs="Arial"/>
          <w:spacing w:val="-2"/>
          <w:sz w:val="20"/>
        </w:rPr>
        <w:t xml:space="preserve"> </w:t>
      </w:r>
      <w:r w:rsidRPr="00DD4B53">
        <w:rPr>
          <w:rFonts w:ascii="Arial" w:hAnsi="Arial" w:cs="Arial"/>
          <w:spacing w:val="-1"/>
          <w:sz w:val="20"/>
        </w:rPr>
        <w:t>above the information available</w:t>
      </w:r>
      <w:r w:rsidRPr="00DD4B53">
        <w:rPr>
          <w:rFonts w:ascii="Arial" w:hAnsi="Arial" w:cs="Arial"/>
          <w:spacing w:val="-2"/>
          <w:sz w:val="20"/>
        </w:rPr>
        <w:t xml:space="preserve"> </w:t>
      </w:r>
      <w:r w:rsidRPr="00DD4B53">
        <w:rPr>
          <w:rFonts w:ascii="Arial" w:hAnsi="Arial" w:cs="Arial"/>
          <w:sz w:val="20"/>
        </w:rPr>
        <w:t>on</w:t>
      </w:r>
      <w:r w:rsidR="00505FD3" w:rsidRPr="00DD4B53">
        <w:rPr>
          <w:rFonts w:ascii="Arial" w:hAnsi="Arial" w:cs="Arial"/>
          <w:spacing w:val="-1"/>
          <w:sz w:val="20"/>
        </w:rPr>
        <w:t xml:space="preserve"> the scheme</w:t>
      </w:r>
      <w:r w:rsidR="00DF6D05">
        <w:rPr>
          <w:rFonts w:ascii="Arial" w:hAnsi="Arial" w:cs="Arial"/>
          <w:spacing w:val="-1"/>
          <w:sz w:val="20"/>
        </w:rPr>
        <w:t>.</w:t>
      </w:r>
    </w:p>
    <w:p w:rsidR="00505FD3" w:rsidRPr="00DD4B53" w:rsidRDefault="00505FD3" w:rsidP="00505FD3">
      <w:pPr>
        <w:ind w:left="567" w:right="412"/>
        <w:jc w:val="both"/>
        <w:rPr>
          <w:rFonts w:ascii="Arial" w:hAnsi="Arial" w:cs="Arial"/>
          <w:spacing w:val="-1"/>
          <w:sz w:val="20"/>
        </w:rPr>
      </w:pPr>
    </w:p>
    <w:p w:rsidR="008C6D3F" w:rsidRPr="00DD4B53" w:rsidRDefault="008C6D3F" w:rsidP="008C6D3F">
      <w:pPr>
        <w:tabs>
          <w:tab w:val="left" w:pos="8753"/>
        </w:tabs>
        <w:ind w:left="567"/>
        <w:rPr>
          <w:rFonts w:ascii="Arial" w:hAnsi="Arial" w:cs="Arial"/>
          <w:b/>
          <w:sz w:val="20"/>
        </w:rPr>
      </w:pPr>
      <w:r w:rsidRPr="00DD4B53">
        <w:rPr>
          <w:rFonts w:ascii="Arial" w:hAnsi="Arial" w:cs="Arial"/>
          <w:b/>
          <w:sz w:val="20"/>
        </w:rPr>
        <w:t>Local</w:t>
      </w:r>
      <w:r w:rsidRPr="00DD4B53">
        <w:rPr>
          <w:rFonts w:ascii="Arial" w:hAnsi="Arial" w:cs="Arial"/>
          <w:b/>
          <w:spacing w:val="-2"/>
          <w:sz w:val="20"/>
        </w:rPr>
        <w:t xml:space="preserve"> </w:t>
      </w:r>
      <w:r w:rsidRPr="00DD4B53">
        <w:rPr>
          <w:rFonts w:ascii="Arial" w:hAnsi="Arial" w:cs="Arial"/>
          <w:b/>
          <w:spacing w:val="-1"/>
          <w:sz w:val="20"/>
        </w:rPr>
        <w:t>Government Pension Scheme</w:t>
      </w:r>
    </w:p>
    <w:p w:rsidR="008C6D3F" w:rsidRPr="00DD4B53" w:rsidRDefault="008C6D3F" w:rsidP="008C6D3F">
      <w:pPr>
        <w:tabs>
          <w:tab w:val="left" w:pos="8753"/>
        </w:tabs>
        <w:ind w:firstLine="567"/>
        <w:rPr>
          <w:rFonts w:ascii="Arial" w:eastAsia="Arial" w:hAnsi="Arial" w:cs="Arial"/>
          <w:sz w:val="16"/>
          <w:szCs w:val="20"/>
        </w:rPr>
      </w:pPr>
    </w:p>
    <w:p w:rsidR="00DF6D05" w:rsidRDefault="008C6D3F" w:rsidP="009D518E">
      <w:pPr>
        <w:widowControl/>
        <w:ind w:left="567" w:right="291"/>
        <w:jc w:val="both"/>
        <w:rPr>
          <w:rFonts w:ascii="Arial" w:eastAsia="Times New Roman" w:hAnsi="Arial" w:cs="Arial"/>
          <w:sz w:val="20"/>
          <w:szCs w:val="20"/>
          <w:lang w:val="en-GB"/>
        </w:rPr>
      </w:pPr>
      <w:r w:rsidRPr="00DD4B53">
        <w:rPr>
          <w:rFonts w:ascii="Arial" w:eastAsia="Times New Roman" w:hAnsi="Arial" w:cs="Arial"/>
          <w:sz w:val="20"/>
          <w:szCs w:val="20"/>
          <w:lang w:val="en-GB"/>
        </w:rPr>
        <w:t xml:space="preserve">The LGPS is a funded defined-benefit scheme, with the assets held in separate trustee-administered funds. </w:t>
      </w:r>
    </w:p>
    <w:p w:rsidR="00DF6D05" w:rsidRDefault="00DF6D05" w:rsidP="009D518E">
      <w:pPr>
        <w:widowControl/>
        <w:ind w:left="567" w:right="291"/>
        <w:jc w:val="both"/>
        <w:rPr>
          <w:rFonts w:ascii="Arial" w:eastAsia="Times New Roman" w:hAnsi="Arial" w:cs="Arial"/>
          <w:sz w:val="20"/>
          <w:szCs w:val="20"/>
          <w:lang w:val="en-GB"/>
        </w:rPr>
      </w:pPr>
    </w:p>
    <w:p w:rsidR="00316817" w:rsidRPr="00316817" w:rsidRDefault="008C6D3F" w:rsidP="00316817">
      <w:pPr>
        <w:ind w:left="567"/>
        <w:jc w:val="both"/>
        <w:rPr>
          <w:rFonts w:ascii="Arial" w:eastAsia="Times New Roman" w:hAnsi="Arial" w:cs="Arial"/>
          <w:sz w:val="20"/>
          <w:szCs w:val="20"/>
          <w:highlight w:val="yellow"/>
          <w:lang w:val="en-GB"/>
        </w:rPr>
      </w:pPr>
      <w:r w:rsidRPr="008B0B04">
        <w:rPr>
          <w:rFonts w:ascii="Arial" w:eastAsia="Times New Roman" w:hAnsi="Arial" w:cs="Arial"/>
          <w:sz w:val="20"/>
          <w:szCs w:val="20"/>
          <w:lang w:val="en-GB"/>
        </w:rPr>
        <w:t>The total contribution made for the year ende</w:t>
      </w:r>
      <w:r w:rsidR="00DF6D05" w:rsidRPr="008B0B04">
        <w:rPr>
          <w:rFonts w:ascii="Arial" w:eastAsia="Times New Roman" w:hAnsi="Arial" w:cs="Arial"/>
          <w:sz w:val="20"/>
          <w:szCs w:val="20"/>
          <w:lang w:val="en-GB"/>
        </w:rPr>
        <w:t>d 31 August 2016</w:t>
      </w:r>
      <w:r w:rsidRPr="008B0B04">
        <w:rPr>
          <w:rFonts w:ascii="Arial" w:eastAsia="Times New Roman" w:hAnsi="Arial" w:cs="Arial"/>
          <w:sz w:val="20"/>
          <w:szCs w:val="20"/>
          <w:lang w:val="en-GB"/>
        </w:rPr>
        <w:t xml:space="preserve"> was </w:t>
      </w:r>
      <w:r w:rsidR="00DF6D05" w:rsidRPr="008B0B04">
        <w:rPr>
          <w:rFonts w:ascii="Arial" w:eastAsia="Times New Roman" w:hAnsi="Arial" w:cs="Arial"/>
          <w:sz w:val="20"/>
          <w:szCs w:val="20"/>
          <w:lang w:val="en-GB"/>
        </w:rPr>
        <w:t>£</w:t>
      </w:r>
      <w:r w:rsidR="00944802" w:rsidRPr="008B0B04">
        <w:rPr>
          <w:rFonts w:ascii="Arial" w:eastAsia="Times New Roman" w:hAnsi="Arial" w:cs="Arial"/>
          <w:sz w:val="20"/>
          <w:szCs w:val="20"/>
          <w:lang w:val="en-GB"/>
        </w:rPr>
        <w:t>296</w:t>
      </w:r>
      <w:r w:rsidR="00DF6D05" w:rsidRPr="008B0B04">
        <w:rPr>
          <w:rFonts w:ascii="Arial" w:eastAsia="Times New Roman" w:hAnsi="Arial" w:cs="Arial"/>
          <w:sz w:val="20"/>
          <w:szCs w:val="20"/>
          <w:lang w:val="en-GB"/>
        </w:rPr>
        <w:t>,000 (2015</w:t>
      </w:r>
      <w:r w:rsidR="00B43D97" w:rsidRPr="008B0B04">
        <w:rPr>
          <w:rFonts w:ascii="Arial" w:eastAsia="Times New Roman" w:hAnsi="Arial" w:cs="Arial"/>
          <w:color w:val="FF0000"/>
          <w:sz w:val="20"/>
          <w:szCs w:val="20"/>
          <w:lang w:val="en-GB"/>
        </w:rPr>
        <w:t xml:space="preserve">: </w:t>
      </w:r>
      <w:r w:rsidR="00DF6D05" w:rsidRPr="008B0B04">
        <w:rPr>
          <w:rFonts w:ascii="Arial" w:eastAsia="Times New Roman" w:hAnsi="Arial" w:cs="Arial"/>
          <w:sz w:val="20"/>
          <w:szCs w:val="20"/>
          <w:lang w:val="en-GB"/>
        </w:rPr>
        <w:t>£</w:t>
      </w:r>
      <w:r w:rsidR="00944802" w:rsidRPr="008B0B04">
        <w:rPr>
          <w:rFonts w:ascii="Arial" w:eastAsia="Times New Roman" w:hAnsi="Arial" w:cs="Arial"/>
          <w:sz w:val="20"/>
          <w:szCs w:val="20"/>
          <w:lang w:val="en-GB"/>
        </w:rPr>
        <w:t>343</w:t>
      </w:r>
      <w:r w:rsidR="00B43D97" w:rsidRPr="008B0B04">
        <w:rPr>
          <w:rFonts w:ascii="Arial" w:eastAsia="Times New Roman" w:hAnsi="Arial" w:cs="Arial"/>
          <w:sz w:val="20"/>
          <w:szCs w:val="20"/>
          <w:lang w:val="en-GB"/>
        </w:rPr>
        <w:t>,000</w:t>
      </w:r>
      <w:r w:rsidRPr="008B0B04">
        <w:rPr>
          <w:rFonts w:ascii="Arial" w:eastAsia="Times New Roman" w:hAnsi="Arial" w:cs="Arial"/>
          <w:sz w:val="20"/>
          <w:szCs w:val="20"/>
          <w:lang w:val="en-GB"/>
        </w:rPr>
        <w:t xml:space="preserve">), of which employer’s contributions totalled </w:t>
      </w:r>
      <w:r w:rsidR="00DF6D05" w:rsidRPr="008B0B04">
        <w:rPr>
          <w:rFonts w:ascii="Arial" w:eastAsia="Times New Roman" w:hAnsi="Arial" w:cs="Arial"/>
          <w:sz w:val="20"/>
          <w:szCs w:val="20"/>
          <w:lang w:val="en-GB"/>
        </w:rPr>
        <w:t>£</w:t>
      </w:r>
      <w:r w:rsidR="00944802" w:rsidRPr="008B0B04">
        <w:rPr>
          <w:rFonts w:ascii="Arial" w:eastAsia="Times New Roman" w:hAnsi="Arial" w:cs="Arial"/>
          <w:sz w:val="20"/>
          <w:szCs w:val="20"/>
          <w:lang w:val="en-GB"/>
        </w:rPr>
        <w:t>220</w:t>
      </w:r>
      <w:r w:rsidR="0042686E" w:rsidRPr="008B0B04">
        <w:rPr>
          <w:rFonts w:ascii="Arial" w:eastAsia="Times New Roman" w:hAnsi="Arial" w:cs="Arial"/>
          <w:sz w:val="20"/>
          <w:szCs w:val="20"/>
          <w:lang w:val="en-GB"/>
        </w:rPr>
        <w:t>,</w:t>
      </w:r>
      <w:r w:rsidR="00DF6D05" w:rsidRPr="008B0B04">
        <w:rPr>
          <w:rFonts w:ascii="Arial" w:eastAsia="Times New Roman" w:hAnsi="Arial" w:cs="Arial"/>
          <w:sz w:val="20"/>
          <w:szCs w:val="20"/>
          <w:lang w:val="en-GB"/>
        </w:rPr>
        <w:t>000 (2015</w:t>
      </w:r>
      <w:r w:rsidRPr="008B0B04">
        <w:rPr>
          <w:rFonts w:ascii="Arial" w:eastAsia="Times New Roman" w:hAnsi="Arial" w:cs="Arial"/>
          <w:sz w:val="20"/>
          <w:szCs w:val="20"/>
          <w:lang w:val="en-GB"/>
        </w:rPr>
        <w:t xml:space="preserve">: </w:t>
      </w:r>
      <w:r w:rsidR="00DF6D05" w:rsidRPr="008B0B04">
        <w:rPr>
          <w:rFonts w:ascii="Arial" w:eastAsia="Times New Roman" w:hAnsi="Arial" w:cs="Arial"/>
          <w:sz w:val="20"/>
          <w:szCs w:val="20"/>
          <w:lang w:val="en-GB"/>
        </w:rPr>
        <w:t>£</w:t>
      </w:r>
      <w:r w:rsidR="00944802" w:rsidRPr="008B0B04">
        <w:rPr>
          <w:rFonts w:ascii="Arial" w:eastAsia="Times New Roman" w:hAnsi="Arial" w:cs="Arial"/>
          <w:sz w:val="20"/>
          <w:szCs w:val="20"/>
          <w:lang w:val="en-GB"/>
        </w:rPr>
        <w:t>252</w:t>
      </w:r>
      <w:r w:rsidRPr="008B0B04">
        <w:rPr>
          <w:rFonts w:ascii="Arial" w:eastAsia="Times New Roman" w:hAnsi="Arial" w:cs="Arial"/>
          <w:sz w:val="20"/>
          <w:szCs w:val="20"/>
          <w:lang w:val="en-GB"/>
        </w:rPr>
        <w:t>,000) and employees’ contributions totalled £</w:t>
      </w:r>
      <w:r w:rsidR="00944802" w:rsidRPr="008B0B04">
        <w:rPr>
          <w:rFonts w:ascii="Arial" w:eastAsia="Times New Roman" w:hAnsi="Arial" w:cs="Arial"/>
          <w:sz w:val="20"/>
          <w:szCs w:val="20"/>
          <w:lang w:val="en-GB"/>
        </w:rPr>
        <w:t>76</w:t>
      </w:r>
      <w:r w:rsidRPr="008B0B04">
        <w:rPr>
          <w:rFonts w:ascii="Arial" w:eastAsia="Times New Roman" w:hAnsi="Arial" w:cs="Arial"/>
          <w:sz w:val="20"/>
          <w:szCs w:val="20"/>
          <w:lang w:val="en-GB"/>
        </w:rPr>
        <w:t>,000 (</w:t>
      </w:r>
      <w:r w:rsidR="00DF6D05" w:rsidRPr="008B0B04">
        <w:rPr>
          <w:rFonts w:ascii="Arial" w:eastAsia="Times New Roman" w:hAnsi="Arial" w:cs="Arial"/>
          <w:sz w:val="20"/>
          <w:szCs w:val="20"/>
          <w:lang w:val="en-GB"/>
        </w:rPr>
        <w:t>2015</w:t>
      </w:r>
      <w:r w:rsidR="00B47C80" w:rsidRPr="008B0B04">
        <w:rPr>
          <w:rFonts w:ascii="Arial" w:eastAsia="Times New Roman" w:hAnsi="Arial" w:cs="Arial"/>
          <w:sz w:val="20"/>
          <w:szCs w:val="20"/>
          <w:lang w:val="en-GB"/>
        </w:rPr>
        <w:t xml:space="preserve">: </w:t>
      </w:r>
      <w:r w:rsidR="00DF6D05" w:rsidRPr="008B0B04">
        <w:rPr>
          <w:rFonts w:ascii="Arial" w:eastAsia="Times New Roman" w:hAnsi="Arial" w:cs="Arial"/>
          <w:sz w:val="20"/>
          <w:szCs w:val="20"/>
          <w:lang w:val="en-GB"/>
        </w:rPr>
        <w:t>£</w:t>
      </w:r>
      <w:r w:rsidR="00944802" w:rsidRPr="008B0B04">
        <w:rPr>
          <w:rFonts w:ascii="Arial" w:eastAsia="Times New Roman" w:hAnsi="Arial" w:cs="Arial"/>
          <w:sz w:val="20"/>
          <w:szCs w:val="20"/>
          <w:lang w:val="en-GB"/>
        </w:rPr>
        <w:t>91</w:t>
      </w:r>
      <w:r w:rsidR="00DB7DFB">
        <w:rPr>
          <w:rFonts w:ascii="Arial" w:eastAsia="Times New Roman" w:hAnsi="Arial" w:cs="Arial"/>
          <w:sz w:val="20"/>
          <w:szCs w:val="20"/>
          <w:lang w:val="en-GB"/>
        </w:rPr>
        <w:t xml:space="preserve">,000). </w:t>
      </w:r>
      <w:r w:rsidR="00316817" w:rsidRPr="00624DBA">
        <w:rPr>
          <w:rFonts w:ascii="Arial" w:eastAsia="Times New Roman" w:hAnsi="Arial" w:cs="Arial"/>
          <w:sz w:val="20"/>
          <w:szCs w:val="20"/>
          <w:lang w:val="en-GB"/>
        </w:rPr>
        <w:t xml:space="preserve">The agreed contribution rates for future years are </w:t>
      </w:r>
      <w:r w:rsidR="002B0407">
        <w:rPr>
          <w:rFonts w:ascii="Arial" w:eastAsia="Times New Roman" w:hAnsi="Arial" w:cs="Arial"/>
          <w:sz w:val="20"/>
          <w:szCs w:val="20"/>
          <w:lang w:val="en-GB"/>
        </w:rPr>
        <w:t>18.7%</w:t>
      </w:r>
      <w:r w:rsidR="00316817" w:rsidRPr="00624DBA">
        <w:rPr>
          <w:rFonts w:ascii="Arial" w:eastAsia="Times New Roman" w:hAnsi="Arial" w:cs="Arial"/>
          <w:sz w:val="20"/>
          <w:szCs w:val="20"/>
          <w:lang w:val="en-GB"/>
        </w:rPr>
        <w:t xml:space="preserve"> </w:t>
      </w:r>
      <w:r w:rsidR="002B0407">
        <w:rPr>
          <w:rFonts w:ascii="Arial" w:eastAsia="Times New Roman" w:hAnsi="Arial" w:cs="Arial"/>
          <w:sz w:val="20"/>
          <w:szCs w:val="20"/>
          <w:lang w:val="en-GB"/>
        </w:rPr>
        <w:t>(</w:t>
      </w:r>
      <w:proofErr w:type="spellStart"/>
      <w:r w:rsidR="002B0407">
        <w:rPr>
          <w:rFonts w:ascii="Arial" w:eastAsia="Times New Roman" w:hAnsi="Arial" w:cs="Arial"/>
          <w:sz w:val="20"/>
          <w:szCs w:val="20"/>
          <w:lang w:val="en-GB"/>
        </w:rPr>
        <w:t>Lordswood</w:t>
      </w:r>
      <w:proofErr w:type="spellEnd"/>
      <w:r w:rsidR="002B0407">
        <w:rPr>
          <w:rFonts w:ascii="Arial" w:eastAsia="Times New Roman" w:hAnsi="Arial" w:cs="Arial"/>
          <w:sz w:val="20"/>
          <w:szCs w:val="20"/>
          <w:lang w:val="en-GB"/>
        </w:rPr>
        <w:t xml:space="preserve"> Girls’ School) and 19.5% (</w:t>
      </w:r>
      <w:proofErr w:type="spellStart"/>
      <w:r w:rsidR="002B0407">
        <w:rPr>
          <w:rFonts w:ascii="Arial" w:eastAsia="Times New Roman" w:hAnsi="Arial" w:cs="Arial"/>
          <w:sz w:val="20"/>
          <w:szCs w:val="20"/>
          <w:lang w:val="en-GB"/>
        </w:rPr>
        <w:t>Lordswood</w:t>
      </w:r>
      <w:proofErr w:type="spellEnd"/>
      <w:r w:rsidR="002B0407">
        <w:rPr>
          <w:rFonts w:ascii="Arial" w:eastAsia="Times New Roman" w:hAnsi="Arial" w:cs="Arial"/>
          <w:sz w:val="20"/>
          <w:szCs w:val="20"/>
          <w:lang w:val="en-GB"/>
        </w:rPr>
        <w:t xml:space="preserve"> Boys’ School)</w:t>
      </w:r>
      <w:r w:rsidR="00316817" w:rsidRPr="00624DBA">
        <w:rPr>
          <w:rFonts w:ascii="Arial" w:eastAsia="Times New Roman" w:hAnsi="Arial" w:cs="Arial"/>
          <w:sz w:val="20"/>
          <w:szCs w:val="20"/>
          <w:lang w:val="en-GB"/>
        </w:rPr>
        <w:t xml:space="preserve"> for employers and for employees:</w:t>
      </w:r>
    </w:p>
    <w:p w:rsidR="00316817" w:rsidRPr="00624DBA" w:rsidRDefault="00316817" w:rsidP="00316817">
      <w:pPr>
        <w:jc w:val="both"/>
        <w:rPr>
          <w:rFonts w:ascii="Arial" w:eastAsia="Times New Roman" w:hAnsi="Arial" w:cs="Arial"/>
          <w:sz w:val="20"/>
          <w:szCs w:val="20"/>
          <w:lang w:val="en-GB"/>
        </w:rPr>
      </w:pPr>
    </w:p>
    <w:p w:rsidR="00316817" w:rsidRPr="002B0407" w:rsidRDefault="00316817" w:rsidP="00316817">
      <w:pPr>
        <w:ind w:firstLine="567"/>
        <w:rPr>
          <w:rFonts w:ascii="Arial" w:eastAsia="Times New Roman" w:hAnsi="Arial" w:cs="Arial"/>
          <w:sz w:val="20"/>
          <w:szCs w:val="20"/>
          <w:lang w:val="en-GB"/>
        </w:rPr>
      </w:pPr>
      <w:r w:rsidRPr="00624DBA">
        <w:rPr>
          <w:rFonts w:ascii="Arial" w:eastAsia="Times New Roman" w:hAnsi="Arial" w:cs="Arial"/>
          <w:sz w:val="20"/>
          <w:szCs w:val="20"/>
          <w:lang w:val="en-GB"/>
        </w:rPr>
        <w:t>Up to £</w:t>
      </w:r>
      <w:r w:rsidR="002B0407">
        <w:rPr>
          <w:rFonts w:ascii="Arial" w:eastAsia="Times New Roman" w:hAnsi="Arial" w:cs="Arial"/>
          <w:sz w:val="20"/>
          <w:szCs w:val="20"/>
          <w:lang w:val="en-GB"/>
        </w:rPr>
        <w:t>13,600</w:t>
      </w:r>
      <w:r w:rsidRPr="00624DBA">
        <w:rPr>
          <w:rFonts w:ascii="Arial" w:eastAsia="Times New Roman" w:hAnsi="Arial" w:cs="Arial"/>
          <w:sz w:val="20"/>
          <w:szCs w:val="20"/>
          <w:lang w:val="en-GB"/>
        </w:rPr>
        <w:t xml:space="preserve"> </w:t>
      </w:r>
      <w:r w:rsidRPr="00624DBA">
        <w:rPr>
          <w:rFonts w:ascii="Arial" w:eastAsia="Times New Roman" w:hAnsi="Arial" w:cs="Arial"/>
          <w:sz w:val="20"/>
          <w:szCs w:val="20"/>
          <w:lang w:val="en-GB"/>
        </w:rPr>
        <w:tab/>
      </w:r>
      <w:r w:rsidRPr="00624DBA">
        <w:rPr>
          <w:rFonts w:ascii="Arial" w:eastAsia="Times New Roman" w:hAnsi="Arial" w:cs="Arial"/>
          <w:sz w:val="20"/>
          <w:szCs w:val="20"/>
          <w:lang w:val="en-GB"/>
        </w:rPr>
        <w:tab/>
      </w:r>
      <w:r w:rsidRPr="00624DBA">
        <w:rPr>
          <w:rFonts w:ascii="Arial" w:eastAsia="Times New Roman" w:hAnsi="Arial" w:cs="Arial"/>
          <w:sz w:val="20"/>
          <w:szCs w:val="20"/>
          <w:lang w:val="en-GB"/>
        </w:rPr>
        <w:tab/>
      </w:r>
      <w:r w:rsidRPr="00624DBA">
        <w:rPr>
          <w:rFonts w:ascii="Arial" w:eastAsia="Times New Roman" w:hAnsi="Arial" w:cs="Arial"/>
          <w:sz w:val="20"/>
          <w:szCs w:val="20"/>
          <w:lang w:val="en-GB"/>
        </w:rPr>
        <w:tab/>
      </w:r>
      <w:r w:rsidR="002B0407" w:rsidRPr="002B0407">
        <w:rPr>
          <w:rFonts w:ascii="Arial" w:eastAsia="Times New Roman" w:hAnsi="Arial" w:cs="Arial"/>
          <w:sz w:val="20"/>
          <w:szCs w:val="20"/>
          <w:lang w:val="en-GB"/>
        </w:rPr>
        <w:t>5.5</w:t>
      </w:r>
      <w:r w:rsidRPr="002B0407">
        <w:rPr>
          <w:rFonts w:ascii="Arial" w:eastAsia="Times New Roman" w:hAnsi="Arial" w:cs="Arial"/>
          <w:sz w:val="20"/>
          <w:szCs w:val="20"/>
          <w:lang w:val="en-GB"/>
        </w:rPr>
        <w:t>%</w:t>
      </w:r>
    </w:p>
    <w:p w:rsidR="00316817" w:rsidRPr="002B0407" w:rsidRDefault="00624DBA" w:rsidP="00316817">
      <w:pPr>
        <w:spacing w:line="254" w:lineRule="auto"/>
        <w:ind w:firstLine="567"/>
        <w:rPr>
          <w:rFonts w:ascii="Arial" w:eastAsia="Times New Roman" w:hAnsi="Arial" w:cs="Arial"/>
          <w:sz w:val="20"/>
          <w:szCs w:val="20"/>
          <w:lang w:val="en-GB"/>
        </w:rPr>
      </w:pPr>
      <w:r w:rsidRPr="002B0407">
        <w:rPr>
          <w:rFonts w:ascii="Arial" w:eastAsia="Times New Roman" w:hAnsi="Arial" w:cs="Arial"/>
          <w:sz w:val="20"/>
          <w:szCs w:val="20"/>
          <w:lang w:val="en-GB"/>
        </w:rPr>
        <w:t>£</w:t>
      </w:r>
      <w:r w:rsidR="002B0407" w:rsidRPr="002B0407">
        <w:rPr>
          <w:rFonts w:ascii="Arial" w:eastAsia="Times New Roman" w:hAnsi="Arial" w:cs="Arial"/>
          <w:sz w:val="20"/>
          <w:szCs w:val="20"/>
          <w:lang w:val="en-GB"/>
        </w:rPr>
        <w:t>13,601</w:t>
      </w:r>
      <w:r w:rsidRPr="002B0407">
        <w:rPr>
          <w:rFonts w:ascii="Arial" w:eastAsia="Times New Roman" w:hAnsi="Arial" w:cs="Arial"/>
          <w:sz w:val="20"/>
          <w:szCs w:val="20"/>
          <w:lang w:val="en-GB"/>
        </w:rPr>
        <w:t xml:space="preserve"> and up to £</w:t>
      </w:r>
      <w:r w:rsidR="002B0407" w:rsidRPr="002B0407">
        <w:rPr>
          <w:rFonts w:ascii="Arial" w:eastAsia="Times New Roman" w:hAnsi="Arial" w:cs="Arial"/>
          <w:sz w:val="20"/>
          <w:szCs w:val="20"/>
          <w:lang w:val="en-GB"/>
        </w:rPr>
        <w:t>21,200</w:t>
      </w:r>
      <w:r w:rsidRPr="002B0407">
        <w:rPr>
          <w:rFonts w:ascii="Arial" w:eastAsia="Times New Roman" w:hAnsi="Arial" w:cs="Arial"/>
          <w:sz w:val="20"/>
          <w:szCs w:val="20"/>
          <w:lang w:val="en-GB"/>
        </w:rPr>
        <w:tab/>
      </w:r>
      <w:r w:rsidRPr="002B0407">
        <w:rPr>
          <w:rFonts w:ascii="Arial" w:eastAsia="Times New Roman" w:hAnsi="Arial" w:cs="Arial"/>
          <w:sz w:val="20"/>
          <w:szCs w:val="20"/>
          <w:lang w:val="en-GB"/>
        </w:rPr>
        <w:tab/>
      </w:r>
      <w:r w:rsidR="002B0407" w:rsidRPr="002B0407">
        <w:rPr>
          <w:rFonts w:ascii="Arial" w:eastAsia="Times New Roman" w:hAnsi="Arial" w:cs="Arial"/>
          <w:sz w:val="20"/>
          <w:szCs w:val="20"/>
          <w:lang w:val="en-GB"/>
        </w:rPr>
        <w:t>5.8</w:t>
      </w:r>
      <w:r w:rsidR="00316817" w:rsidRPr="002B0407">
        <w:rPr>
          <w:rFonts w:ascii="Arial" w:eastAsia="Times New Roman" w:hAnsi="Arial" w:cs="Arial"/>
          <w:sz w:val="20"/>
          <w:szCs w:val="20"/>
          <w:lang w:val="en-GB"/>
        </w:rPr>
        <w:t>%</w:t>
      </w:r>
    </w:p>
    <w:p w:rsidR="00316817" w:rsidRPr="002B0407" w:rsidRDefault="00624DBA" w:rsidP="00316817">
      <w:pPr>
        <w:spacing w:line="254" w:lineRule="auto"/>
        <w:ind w:firstLine="567"/>
        <w:rPr>
          <w:rFonts w:ascii="Arial" w:eastAsia="Times New Roman" w:hAnsi="Arial" w:cs="Arial"/>
          <w:sz w:val="20"/>
          <w:szCs w:val="20"/>
          <w:lang w:val="en-GB"/>
        </w:rPr>
      </w:pPr>
      <w:r w:rsidRPr="002B0407">
        <w:rPr>
          <w:rFonts w:ascii="Arial" w:eastAsia="Times New Roman" w:hAnsi="Arial" w:cs="Arial"/>
          <w:sz w:val="20"/>
          <w:szCs w:val="20"/>
          <w:lang w:val="en-GB"/>
        </w:rPr>
        <w:t>£</w:t>
      </w:r>
      <w:r w:rsidR="002B0407" w:rsidRPr="002B0407">
        <w:rPr>
          <w:rFonts w:ascii="Arial" w:eastAsia="Times New Roman" w:hAnsi="Arial" w:cs="Arial"/>
          <w:sz w:val="20"/>
          <w:szCs w:val="20"/>
          <w:lang w:val="en-GB"/>
        </w:rPr>
        <w:t>21,201</w:t>
      </w:r>
      <w:r w:rsidR="00316817" w:rsidRPr="002B0407">
        <w:rPr>
          <w:rFonts w:ascii="Arial" w:eastAsia="Times New Roman" w:hAnsi="Arial" w:cs="Arial"/>
          <w:sz w:val="20"/>
          <w:szCs w:val="20"/>
          <w:lang w:val="en-GB"/>
        </w:rPr>
        <w:t xml:space="preserve"> and up to</w:t>
      </w:r>
      <w:r w:rsidRPr="002B0407">
        <w:rPr>
          <w:rFonts w:ascii="Arial" w:eastAsia="Times New Roman" w:hAnsi="Arial" w:cs="Arial"/>
          <w:sz w:val="20"/>
          <w:szCs w:val="20"/>
          <w:lang w:val="en-GB"/>
        </w:rPr>
        <w:t xml:space="preserve"> £</w:t>
      </w:r>
      <w:r w:rsidR="002B0407" w:rsidRPr="002B0407">
        <w:rPr>
          <w:rFonts w:ascii="Arial" w:eastAsia="Times New Roman" w:hAnsi="Arial" w:cs="Arial"/>
          <w:sz w:val="20"/>
          <w:szCs w:val="20"/>
          <w:lang w:val="en-GB"/>
        </w:rPr>
        <w:t>34,400</w:t>
      </w:r>
      <w:r w:rsidRPr="002B0407">
        <w:rPr>
          <w:rFonts w:ascii="Arial" w:eastAsia="Times New Roman" w:hAnsi="Arial" w:cs="Arial"/>
          <w:sz w:val="20"/>
          <w:szCs w:val="20"/>
          <w:lang w:val="en-GB"/>
        </w:rPr>
        <w:tab/>
      </w:r>
      <w:r w:rsidRPr="002B0407">
        <w:rPr>
          <w:rFonts w:ascii="Arial" w:eastAsia="Times New Roman" w:hAnsi="Arial" w:cs="Arial"/>
          <w:sz w:val="20"/>
          <w:szCs w:val="20"/>
          <w:lang w:val="en-GB"/>
        </w:rPr>
        <w:tab/>
      </w:r>
      <w:r w:rsidR="002B0407" w:rsidRPr="002B0407">
        <w:rPr>
          <w:rFonts w:ascii="Arial" w:eastAsia="Times New Roman" w:hAnsi="Arial" w:cs="Arial"/>
          <w:sz w:val="20"/>
          <w:szCs w:val="20"/>
          <w:lang w:val="en-GB"/>
        </w:rPr>
        <w:t>6.5</w:t>
      </w:r>
      <w:r w:rsidR="00316817" w:rsidRPr="002B0407">
        <w:rPr>
          <w:rFonts w:ascii="Arial" w:eastAsia="Times New Roman" w:hAnsi="Arial" w:cs="Arial"/>
          <w:sz w:val="20"/>
          <w:szCs w:val="20"/>
          <w:lang w:val="en-GB"/>
        </w:rPr>
        <w:t>%</w:t>
      </w:r>
    </w:p>
    <w:p w:rsidR="00316817" w:rsidRPr="002B0407" w:rsidRDefault="00624DBA" w:rsidP="00316817">
      <w:pPr>
        <w:spacing w:line="254" w:lineRule="auto"/>
        <w:ind w:firstLine="567"/>
        <w:rPr>
          <w:rFonts w:ascii="Arial" w:eastAsia="Times New Roman" w:hAnsi="Arial" w:cs="Arial"/>
          <w:sz w:val="20"/>
          <w:szCs w:val="20"/>
          <w:lang w:val="en-GB"/>
        </w:rPr>
      </w:pPr>
      <w:r w:rsidRPr="002B0407">
        <w:rPr>
          <w:rFonts w:ascii="Arial" w:eastAsia="Times New Roman" w:hAnsi="Arial" w:cs="Arial"/>
          <w:sz w:val="20"/>
          <w:szCs w:val="20"/>
          <w:lang w:val="en-GB"/>
        </w:rPr>
        <w:t>£</w:t>
      </w:r>
      <w:r w:rsidR="002B0407" w:rsidRPr="002B0407">
        <w:rPr>
          <w:rFonts w:ascii="Arial" w:eastAsia="Times New Roman" w:hAnsi="Arial" w:cs="Arial"/>
          <w:sz w:val="20"/>
          <w:szCs w:val="20"/>
          <w:lang w:val="en-GB"/>
        </w:rPr>
        <w:t>34,401</w:t>
      </w:r>
      <w:r w:rsidRPr="002B0407">
        <w:rPr>
          <w:rFonts w:ascii="Arial" w:eastAsia="Times New Roman" w:hAnsi="Arial" w:cs="Arial"/>
          <w:sz w:val="20"/>
          <w:szCs w:val="20"/>
          <w:lang w:val="en-GB"/>
        </w:rPr>
        <w:t xml:space="preserve"> and up to £</w:t>
      </w:r>
      <w:r w:rsidR="002B0407" w:rsidRPr="002B0407">
        <w:rPr>
          <w:rFonts w:ascii="Arial" w:eastAsia="Times New Roman" w:hAnsi="Arial" w:cs="Arial"/>
          <w:sz w:val="20"/>
          <w:szCs w:val="20"/>
          <w:lang w:val="en-GB"/>
        </w:rPr>
        <w:t>43,500</w:t>
      </w:r>
      <w:r w:rsidRPr="002B0407">
        <w:rPr>
          <w:rFonts w:ascii="Arial" w:eastAsia="Times New Roman" w:hAnsi="Arial" w:cs="Arial"/>
          <w:sz w:val="20"/>
          <w:szCs w:val="20"/>
          <w:lang w:val="en-GB"/>
        </w:rPr>
        <w:tab/>
      </w:r>
      <w:r w:rsidRPr="002B0407">
        <w:rPr>
          <w:rFonts w:ascii="Arial" w:eastAsia="Times New Roman" w:hAnsi="Arial" w:cs="Arial"/>
          <w:sz w:val="20"/>
          <w:szCs w:val="20"/>
          <w:lang w:val="en-GB"/>
        </w:rPr>
        <w:tab/>
      </w:r>
      <w:r w:rsidR="002B0407" w:rsidRPr="002B0407">
        <w:rPr>
          <w:rFonts w:ascii="Arial" w:eastAsia="Times New Roman" w:hAnsi="Arial" w:cs="Arial"/>
          <w:sz w:val="20"/>
          <w:szCs w:val="20"/>
          <w:lang w:val="en-GB"/>
        </w:rPr>
        <w:t>6.8</w:t>
      </w:r>
      <w:r w:rsidR="00316817" w:rsidRPr="002B0407">
        <w:rPr>
          <w:rFonts w:ascii="Arial" w:eastAsia="Times New Roman" w:hAnsi="Arial" w:cs="Arial"/>
          <w:sz w:val="20"/>
          <w:szCs w:val="20"/>
          <w:lang w:val="en-GB"/>
        </w:rPr>
        <w:t>%</w:t>
      </w:r>
    </w:p>
    <w:p w:rsidR="002B0407" w:rsidRPr="002B0407" w:rsidRDefault="002B0407" w:rsidP="002B0407">
      <w:pPr>
        <w:spacing w:line="254" w:lineRule="auto"/>
        <w:ind w:firstLine="567"/>
        <w:rPr>
          <w:rFonts w:ascii="Arial" w:eastAsia="Times New Roman" w:hAnsi="Arial" w:cs="Arial"/>
          <w:sz w:val="20"/>
          <w:szCs w:val="20"/>
          <w:lang w:val="en-GB"/>
        </w:rPr>
      </w:pPr>
      <w:r w:rsidRPr="002B0407">
        <w:rPr>
          <w:rFonts w:ascii="Arial" w:eastAsia="Times New Roman" w:hAnsi="Arial" w:cs="Arial"/>
          <w:sz w:val="20"/>
          <w:szCs w:val="20"/>
          <w:lang w:val="en-GB"/>
        </w:rPr>
        <w:t>£43,501 and up to £60,700</w:t>
      </w:r>
      <w:r w:rsidRPr="002B0407">
        <w:rPr>
          <w:rFonts w:ascii="Arial" w:eastAsia="Times New Roman" w:hAnsi="Arial" w:cs="Arial"/>
          <w:sz w:val="20"/>
          <w:szCs w:val="20"/>
          <w:lang w:val="en-GB"/>
        </w:rPr>
        <w:tab/>
      </w:r>
      <w:r w:rsidRPr="002B0407">
        <w:rPr>
          <w:rFonts w:ascii="Arial" w:eastAsia="Times New Roman" w:hAnsi="Arial" w:cs="Arial"/>
          <w:sz w:val="20"/>
          <w:szCs w:val="20"/>
          <w:lang w:val="en-GB"/>
        </w:rPr>
        <w:tab/>
        <w:t>8.5%</w:t>
      </w:r>
    </w:p>
    <w:p w:rsidR="002B0407" w:rsidRDefault="002B0407" w:rsidP="002B0407">
      <w:pPr>
        <w:spacing w:line="254" w:lineRule="auto"/>
        <w:ind w:firstLine="567"/>
        <w:rPr>
          <w:rFonts w:ascii="Arial" w:eastAsia="Times New Roman" w:hAnsi="Arial" w:cs="Arial"/>
          <w:sz w:val="20"/>
          <w:szCs w:val="20"/>
          <w:lang w:val="en-GB"/>
        </w:rPr>
      </w:pPr>
      <w:r w:rsidRPr="002B0407">
        <w:rPr>
          <w:rFonts w:ascii="Arial" w:eastAsia="Times New Roman" w:hAnsi="Arial" w:cs="Arial"/>
          <w:sz w:val="20"/>
          <w:szCs w:val="20"/>
          <w:lang w:val="en-GB"/>
        </w:rPr>
        <w:t>£60,701 and up to £86,000</w:t>
      </w:r>
      <w:r w:rsidRPr="002B0407">
        <w:rPr>
          <w:rFonts w:ascii="Arial" w:eastAsia="Times New Roman" w:hAnsi="Arial" w:cs="Arial"/>
          <w:sz w:val="20"/>
          <w:szCs w:val="20"/>
          <w:lang w:val="en-GB"/>
        </w:rPr>
        <w:tab/>
      </w:r>
      <w:r w:rsidRPr="002B0407">
        <w:rPr>
          <w:rFonts w:ascii="Arial" w:eastAsia="Times New Roman" w:hAnsi="Arial" w:cs="Arial"/>
          <w:sz w:val="20"/>
          <w:szCs w:val="20"/>
          <w:lang w:val="en-GB"/>
        </w:rPr>
        <w:tab/>
        <w:t>9.9%</w:t>
      </w:r>
    </w:p>
    <w:p w:rsidR="00642922" w:rsidRDefault="00642922" w:rsidP="00642922">
      <w:pPr>
        <w:spacing w:line="254" w:lineRule="auto"/>
        <w:ind w:firstLine="567"/>
        <w:rPr>
          <w:rFonts w:ascii="Arial" w:eastAsia="Times New Roman" w:hAnsi="Arial" w:cs="Arial"/>
          <w:sz w:val="20"/>
          <w:szCs w:val="20"/>
          <w:lang w:val="en-GB"/>
        </w:rPr>
      </w:pPr>
      <w:r w:rsidRPr="002B0407">
        <w:rPr>
          <w:rFonts w:ascii="Arial" w:eastAsia="Times New Roman" w:hAnsi="Arial" w:cs="Arial"/>
          <w:sz w:val="20"/>
          <w:szCs w:val="20"/>
          <w:lang w:val="en-GB"/>
        </w:rPr>
        <w:t>£</w:t>
      </w:r>
      <w:r>
        <w:rPr>
          <w:rFonts w:ascii="Arial" w:eastAsia="Times New Roman" w:hAnsi="Arial" w:cs="Arial"/>
          <w:sz w:val="20"/>
          <w:szCs w:val="20"/>
          <w:lang w:val="en-GB"/>
        </w:rPr>
        <w:t>86</w:t>
      </w:r>
      <w:r w:rsidRPr="002B0407">
        <w:rPr>
          <w:rFonts w:ascii="Arial" w:eastAsia="Times New Roman" w:hAnsi="Arial" w:cs="Arial"/>
          <w:sz w:val="20"/>
          <w:szCs w:val="20"/>
          <w:lang w:val="en-GB"/>
        </w:rPr>
        <w:t>,</w:t>
      </w:r>
      <w:r>
        <w:rPr>
          <w:rFonts w:ascii="Arial" w:eastAsia="Times New Roman" w:hAnsi="Arial" w:cs="Arial"/>
          <w:sz w:val="20"/>
          <w:szCs w:val="20"/>
          <w:lang w:val="en-GB"/>
        </w:rPr>
        <w:t>00</w:t>
      </w:r>
      <w:r w:rsidRPr="002B0407">
        <w:rPr>
          <w:rFonts w:ascii="Arial" w:eastAsia="Times New Roman" w:hAnsi="Arial" w:cs="Arial"/>
          <w:sz w:val="20"/>
          <w:szCs w:val="20"/>
          <w:lang w:val="en-GB"/>
        </w:rPr>
        <w:t>1 and up to £</w:t>
      </w:r>
      <w:r>
        <w:rPr>
          <w:rFonts w:ascii="Arial" w:eastAsia="Times New Roman" w:hAnsi="Arial" w:cs="Arial"/>
          <w:sz w:val="20"/>
          <w:szCs w:val="20"/>
          <w:lang w:val="en-GB"/>
        </w:rPr>
        <w:t>101,200</w:t>
      </w:r>
      <w:r>
        <w:rPr>
          <w:rFonts w:ascii="Arial" w:eastAsia="Times New Roman" w:hAnsi="Arial" w:cs="Arial"/>
          <w:sz w:val="20"/>
          <w:szCs w:val="20"/>
          <w:lang w:val="en-GB"/>
        </w:rPr>
        <w:tab/>
        <w:t xml:space="preserve">           10.5</w:t>
      </w:r>
      <w:r w:rsidRPr="002B0407">
        <w:rPr>
          <w:rFonts w:ascii="Arial" w:eastAsia="Times New Roman" w:hAnsi="Arial" w:cs="Arial"/>
          <w:sz w:val="20"/>
          <w:szCs w:val="20"/>
          <w:lang w:val="en-GB"/>
        </w:rPr>
        <w:t>%</w:t>
      </w:r>
    </w:p>
    <w:p w:rsidR="00642922" w:rsidRDefault="00642922" w:rsidP="00642922">
      <w:pPr>
        <w:spacing w:line="254" w:lineRule="auto"/>
        <w:ind w:firstLine="567"/>
        <w:rPr>
          <w:rFonts w:ascii="Arial" w:eastAsia="Times New Roman" w:hAnsi="Arial" w:cs="Arial"/>
          <w:sz w:val="20"/>
          <w:szCs w:val="20"/>
          <w:lang w:val="en-GB"/>
        </w:rPr>
      </w:pPr>
      <w:r w:rsidRPr="002B0407">
        <w:rPr>
          <w:rFonts w:ascii="Arial" w:eastAsia="Times New Roman" w:hAnsi="Arial" w:cs="Arial"/>
          <w:sz w:val="20"/>
          <w:szCs w:val="20"/>
          <w:lang w:val="en-GB"/>
        </w:rPr>
        <w:t>£</w:t>
      </w:r>
      <w:r>
        <w:rPr>
          <w:rFonts w:ascii="Arial" w:eastAsia="Times New Roman" w:hAnsi="Arial" w:cs="Arial"/>
          <w:sz w:val="20"/>
          <w:szCs w:val="20"/>
          <w:lang w:val="en-GB"/>
        </w:rPr>
        <w:t xml:space="preserve">101,200 </w:t>
      </w:r>
      <w:r w:rsidRPr="002B0407">
        <w:rPr>
          <w:rFonts w:ascii="Arial" w:eastAsia="Times New Roman" w:hAnsi="Arial" w:cs="Arial"/>
          <w:sz w:val="20"/>
          <w:szCs w:val="20"/>
          <w:lang w:val="en-GB"/>
        </w:rPr>
        <w:t>and up to £</w:t>
      </w:r>
      <w:r>
        <w:rPr>
          <w:rFonts w:ascii="Arial" w:eastAsia="Times New Roman" w:hAnsi="Arial" w:cs="Arial"/>
          <w:sz w:val="20"/>
          <w:szCs w:val="20"/>
          <w:lang w:val="en-GB"/>
        </w:rPr>
        <w:t>151,800</w:t>
      </w:r>
      <w:r>
        <w:rPr>
          <w:rFonts w:ascii="Arial" w:eastAsia="Times New Roman" w:hAnsi="Arial" w:cs="Arial"/>
          <w:sz w:val="20"/>
          <w:szCs w:val="20"/>
          <w:lang w:val="en-GB"/>
        </w:rPr>
        <w:tab/>
        <w:t xml:space="preserve">           11.4</w:t>
      </w:r>
      <w:r w:rsidRPr="002B0407">
        <w:rPr>
          <w:rFonts w:ascii="Arial" w:eastAsia="Times New Roman" w:hAnsi="Arial" w:cs="Arial"/>
          <w:sz w:val="20"/>
          <w:szCs w:val="20"/>
          <w:lang w:val="en-GB"/>
        </w:rPr>
        <w:t>%</w:t>
      </w:r>
    </w:p>
    <w:p w:rsidR="002B0407" w:rsidRPr="00316817" w:rsidRDefault="002B0407" w:rsidP="00316817">
      <w:pPr>
        <w:spacing w:line="254" w:lineRule="auto"/>
        <w:ind w:firstLine="567"/>
        <w:rPr>
          <w:rFonts w:ascii="Arial" w:eastAsia="Times New Roman" w:hAnsi="Arial" w:cs="Arial"/>
          <w:sz w:val="20"/>
          <w:szCs w:val="20"/>
          <w:lang w:val="en-GB"/>
        </w:rPr>
      </w:pPr>
    </w:p>
    <w:p w:rsidR="008C6D3F" w:rsidRPr="00316817" w:rsidRDefault="008C6D3F" w:rsidP="00642922">
      <w:pPr>
        <w:widowControl/>
        <w:ind w:right="291"/>
        <w:jc w:val="both"/>
        <w:rPr>
          <w:rFonts w:ascii="Arial" w:eastAsia="Times New Roman" w:hAnsi="Arial" w:cs="Arial"/>
          <w:sz w:val="20"/>
          <w:szCs w:val="20"/>
          <w:lang w:val="en"/>
        </w:rPr>
      </w:pPr>
    </w:p>
    <w:p w:rsidR="008C6D3F" w:rsidRPr="00DD4B53" w:rsidRDefault="008C6D3F" w:rsidP="009D518E">
      <w:pPr>
        <w:widowControl/>
        <w:ind w:left="567" w:right="291"/>
        <w:jc w:val="both"/>
        <w:rPr>
          <w:rFonts w:ascii="Arial" w:eastAsia="Times New Roman" w:hAnsi="Arial" w:cs="Arial"/>
          <w:sz w:val="20"/>
          <w:szCs w:val="20"/>
          <w:lang w:val="en-GB"/>
        </w:rPr>
      </w:pPr>
      <w:r w:rsidRPr="00DD4B53">
        <w:rPr>
          <w:rFonts w:ascii="Arial" w:eastAsia="Times New Roman" w:hAnsi="Arial" w:cs="Arial"/>
          <w:sz w:val="20"/>
          <w:szCs w:val="20"/>
          <w:lang w:val="en-GB"/>
        </w:rPr>
        <w:t>Parliament has agreed, at the request of the Secretary of State for Education, to a guarantee that, in the event of academy closure, outstanding Local Government Pension Scheme liabilities would be met by the Department for Education. The guarantee came into force on 18 July 2013.</w:t>
      </w:r>
    </w:p>
    <w:p w:rsidR="008C6D3F" w:rsidRPr="00DD4B53" w:rsidRDefault="008C6D3F" w:rsidP="008C6D3F">
      <w:pPr>
        <w:widowControl/>
        <w:ind w:left="567"/>
        <w:jc w:val="both"/>
        <w:rPr>
          <w:rFonts w:ascii="Arial" w:eastAsia="Times New Roman" w:hAnsi="Arial" w:cs="Arial"/>
          <w:sz w:val="20"/>
          <w:szCs w:val="20"/>
          <w:lang w:val="en-GB"/>
        </w:rPr>
      </w:pPr>
    </w:p>
    <w:tbl>
      <w:tblPr>
        <w:tblW w:w="9355" w:type="dxa"/>
        <w:tblInd w:w="534" w:type="dxa"/>
        <w:tblLayout w:type="fixed"/>
        <w:tblLook w:val="00A0" w:firstRow="1" w:lastRow="0" w:firstColumn="1" w:lastColumn="0" w:noHBand="0" w:noVBand="0"/>
      </w:tblPr>
      <w:tblGrid>
        <w:gridCol w:w="6237"/>
        <w:gridCol w:w="1559"/>
        <w:gridCol w:w="1559"/>
      </w:tblGrid>
      <w:tr w:rsidR="008C6D3F" w:rsidRPr="00DD4B53" w:rsidTr="00015ACE">
        <w:tc>
          <w:tcPr>
            <w:tcW w:w="6237" w:type="dxa"/>
          </w:tcPr>
          <w:p w:rsidR="008C6D3F" w:rsidRPr="00015ACE" w:rsidRDefault="00015ACE" w:rsidP="00015ACE">
            <w:pPr>
              <w:rPr>
                <w:rFonts w:ascii="Arial" w:hAnsi="Arial" w:cs="Arial"/>
                <w:b/>
                <w:sz w:val="20"/>
                <w:szCs w:val="20"/>
              </w:rPr>
            </w:pPr>
            <w:r w:rsidRPr="00015ACE">
              <w:rPr>
                <w:rFonts w:ascii="Arial" w:hAnsi="Arial" w:cs="Arial"/>
                <w:b/>
                <w:sz w:val="20"/>
                <w:szCs w:val="20"/>
              </w:rPr>
              <w:t>Principal actuarial assumptions</w:t>
            </w:r>
          </w:p>
        </w:tc>
        <w:tc>
          <w:tcPr>
            <w:tcW w:w="1559" w:type="dxa"/>
          </w:tcPr>
          <w:p w:rsidR="008C6D3F" w:rsidRPr="00DD4B53" w:rsidRDefault="008C6D3F" w:rsidP="004366ED">
            <w:pPr>
              <w:tabs>
                <w:tab w:val="decimal" w:pos="1167"/>
              </w:tabs>
              <w:jc w:val="right"/>
              <w:rPr>
                <w:rFonts w:ascii="Arial" w:hAnsi="Arial" w:cs="Arial"/>
                <w:b/>
                <w:sz w:val="20"/>
                <w:szCs w:val="20"/>
              </w:rPr>
            </w:pPr>
            <w:r w:rsidRPr="00DD4B53">
              <w:rPr>
                <w:rFonts w:ascii="Arial" w:hAnsi="Arial" w:cs="Arial"/>
                <w:b/>
                <w:sz w:val="20"/>
                <w:szCs w:val="20"/>
              </w:rPr>
              <w:t>At 31 August</w:t>
            </w:r>
          </w:p>
          <w:p w:rsidR="008C6D3F" w:rsidRPr="00DD4B53" w:rsidRDefault="004366ED" w:rsidP="004366ED">
            <w:pPr>
              <w:tabs>
                <w:tab w:val="decimal" w:pos="1167"/>
              </w:tabs>
              <w:jc w:val="right"/>
              <w:rPr>
                <w:rFonts w:ascii="Arial" w:hAnsi="Arial" w:cs="Arial"/>
                <w:b/>
                <w:sz w:val="20"/>
                <w:szCs w:val="20"/>
              </w:rPr>
            </w:pPr>
            <w:r>
              <w:rPr>
                <w:rFonts w:ascii="Arial" w:hAnsi="Arial" w:cs="Arial"/>
                <w:b/>
                <w:sz w:val="20"/>
                <w:szCs w:val="20"/>
              </w:rPr>
              <w:t>2016</w:t>
            </w:r>
          </w:p>
        </w:tc>
        <w:tc>
          <w:tcPr>
            <w:tcW w:w="1559" w:type="dxa"/>
          </w:tcPr>
          <w:p w:rsidR="008C6D3F" w:rsidRPr="00DD4B53" w:rsidRDefault="008C6D3F" w:rsidP="004366ED">
            <w:pPr>
              <w:tabs>
                <w:tab w:val="decimal" w:pos="1168"/>
              </w:tabs>
              <w:jc w:val="right"/>
              <w:rPr>
                <w:rFonts w:ascii="Arial" w:hAnsi="Arial" w:cs="Arial"/>
                <w:sz w:val="20"/>
                <w:szCs w:val="20"/>
              </w:rPr>
            </w:pPr>
            <w:r w:rsidRPr="00DD4B53">
              <w:rPr>
                <w:rFonts w:ascii="Arial" w:hAnsi="Arial" w:cs="Arial"/>
                <w:sz w:val="20"/>
                <w:szCs w:val="20"/>
              </w:rPr>
              <w:t>At 31 August</w:t>
            </w:r>
          </w:p>
          <w:p w:rsidR="008C6D3F" w:rsidRPr="00DD4B53" w:rsidRDefault="004366ED" w:rsidP="004366ED">
            <w:pPr>
              <w:tabs>
                <w:tab w:val="decimal" w:pos="1168"/>
              </w:tabs>
              <w:jc w:val="right"/>
              <w:rPr>
                <w:rFonts w:ascii="Arial" w:hAnsi="Arial" w:cs="Arial"/>
                <w:b/>
                <w:sz w:val="20"/>
                <w:szCs w:val="20"/>
              </w:rPr>
            </w:pPr>
            <w:r>
              <w:rPr>
                <w:rFonts w:ascii="Arial" w:hAnsi="Arial" w:cs="Arial"/>
                <w:sz w:val="20"/>
                <w:szCs w:val="20"/>
              </w:rPr>
              <w:t>2015</w:t>
            </w:r>
          </w:p>
        </w:tc>
      </w:tr>
      <w:tr w:rsidR="008C6D3F" w:rsidRPr="00DD4B53" w:rsidTr="00FA535B">
        <w:tc>
          <w:tcPr>
            <w:tcW w:w="6237"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Rate of increase for pensions in payment / inflation</w:t>
            </w:r>
          </w:p>
        </w:tc>
        <w:tc>
          <w:tcPr>
            <w:tcW w:w="1559" w:type="dxa"/>
          </w:tcPr>
          <w:p w:rsidR="008C6D3F" w:rsidRPr="00DD4B53" w:rsidRDefault="00944802" w:rsidP="004366ED">
            <w:pPr>
              <w:tabs>
                <w:tab w:val="decimal" w:pos="956"/>
              </w:tabs>
              <w:jc w:val="right"/>
              <w:rPr>
                <w:rFonts w:ascii="Arial" w:hAnsi="Arial" w:cs="Arial"/>
                <w:b/>
                <w:sz w:val="20"/>
                <w:szCs w:val="20"/>
              </w:rPr>
            </w:pPr>
            <w:r>
              <w:rPr>
                <w:rFonts w:ascii="Arial" w:hAnsi="Arial" w:cs="Arial"/>
                <w:b/>
                <w:sz w:val="20"/>
                <w:szCs w:val="20"/>
              </w:rPr>
              <w:t>2.0</w:t>
            </w:r>
          </w:p>
        </w:tc>
        <w:tc>
          <w:tcPr>
            <w:tcW w:w="1559" w:type="dxa"/>
          </w:tcPr>
          <w:p w:rsidR="008C6D3F" w:rsidRPr="00DD4B53" w:rsidRDefault="004E3F42" w:rsidP="004366ED">
            <w:pPr>
              <w:tabs>
                <w:tab w:val="decimal" w:pos="956"/>
              </w:tabs>
              <w:jc w:val="right"/>
              <w:rPr>
                <w:rFonts w:ascii="Arial" w:hAnsi="Arial" w:cs="Arial"/>
                <w:sz w:val="20"/>
                <w:szCs w:val="20"/>
              </w:rPr>
            </w:pPr>
            <w:r>
              <w:rPr>
                <w:rFonts w:ascii="Arial" w:hAnsi="Arial" w:cs="Arial"/>
                <w:sz w:val="20"/>
                <w:szCs w:val="20"/>
              </w:rPr>
              <w:t>2.2</w:t>
            </w:r>
          </w:p>
        </w:tc>
      </w:tr>
      <w:tr w:rsidR="008C6D3F" w:rsidRPr="00DD4B53" w:rsidTr="00FA535B">
        <w:tc>
          <w:tcPr>
            <w:tcW w:w="6237"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Rate of increase in salaries</w:t>
            </w:r>
          </w:p>
        </w:tc>
        <w:tc>
          <w:tcPr>
            <w:tcW w:w="1559" w:type="dxa"/>
          </w:tcPr>
          <w:p w:rsidR="008C6D3F" w:rsidRPr="00DD4B53" w:rsidRDefault="00944802" w:rsidP="004366ED">
            <w:pPr>
              <w:tabs>
                <w:tab w:val="decimal" w:pos="956"/>
              </w:tabs>
              <w:jc w:val="right"/>
              <w:rPr>
                <w:rFonts w:ascii="Arial" w:hAnsi="Arial" w:cs="Arial"/>
                <w:b/>
                <w:sz w:val="20"/>
                <w:szCs w:val="20"/>
              </w:rPr>
            </w:pPr>
            <w:r>
              <w:rPr>
                <w:rFonts w:ascii="Arial" w:hAnsi="Arial" w:cs="Arial"/>
                <w:b/>
                <w:sz w:val="20"/>
                <w:szCs w:val="20"/>
              </w:rPr>
              <w:t>3.75</w:t>
            </w:r>
          </w:p>
        </w:tc>
        <w:tc>
          <w:tcPr>
            <w:tcW w:w="1559" w:type="dxa"/>
          </w:tcPr>
          <w:p w:rsidR="008C6D3F" w:rsidRPr="00DD4B53" w:rsidRDefault="004E3F42" w:rsidP="004366ED">
            <w:pPr>
              <w:tabs>
                <w:tab w:val="decimal" w:pos="956"/>
              </w:tabs>
              <w:jc w:val="right"/>
              <w:rPr>
                <w:rFonts w:ascii="Arial" w:hAnsi="Arial" w:cs="Arial"/>
                <w:sz w:val="20"/>
                <w:szCs w:val="20"/>
              </w:rPr>
            </w:pPr>
            <w:r>
              <w:rPr>
                <w:rFonts w:ascii="Arial" w:hAnsi="Arial" w:cs="Arial"/>
                <w:sz w:val="20"/>
                <w:szCs w:val="20"/>
              </w:rPr>
              <w:t>4.2</w:t>
            </w:r>
          </w:p>
        </w:tc>
      </w:tr>
      <w:tr w:rsidR="008C6D3F" w:rsidRPr="00DD4B53" w:rsidTr="00FA535B">
        <w:tc>
          <w:tcPr>
            <w:tcW w:w="6237"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Inflation assumption (CPI)</w:t>
            </w:r>
          </w:p>
        </w:tc>
        <w:tc>
          <w:tcPr>
            <w:tcW w:w="1559" w:type="dxa"/>
          </w:tcPr>
          <w:p w:rsidR="008C6D3F" w:rsidRPr="00DD4B53" w:rsidRDefault="00944802" w:rsidP="004366ED">
            <w:pPr>
              <w:tabs>
                <w:tab w:val="decimal" w:pos="956"/>
              </w:tabs>
              <w:jc w:val="right"/>
              <w:rPr>
                <w:rFonts w:ascii="Arial" w:hAnsi="Arial" w:cs="Arial"/>
                <w:b/>
                <w:sz w:val="20"/>
                <w:szCs w:val="20"/>
              </w:rPr>
            </w:pPr>
            <w:r>
              <w:rPr>
                <w:rFonts w:ascii="Arial" w:hAnsi="Arial" w:cs="Arial"/>
                <w:b/>
                <w:sz w:val="20"/>
                <w:szCs w:val="20"/>
              </w:rPr>
              <w:t>2.4</w:t>
            </w:r>
          </w:p>
        </w:tc>
        <w:tc>
          <w:tcPr>
            <w:tcW w:w="1559" w:type="dxa"/>
          </w:tcPr>
          <w:p w:rsidR="008C6D3F" w:rsidRPr="00DD4B53" w:rsidRDefault="004E3F42" w:rsidP="004366ED">
            <w:pPr>
              <w:tabs>
                <w:tab w:val="decimal" w:pos="956"/>
              </w:tabs>
              <w:jc w:val="right"/>
              <w:rPr>
                <w:rFonts w:ascii="Arial" w:hAnsi="Arial" w:cs="Arial"/>
                <w:sz w:val="20"/>
                <w:szCs w:val="20"/>
              </w:rPr>
            </w:pPr>
            <w:r>
              <w:rPr>
                <w:rFonts w:ascii="Arial" w:hAnsi="Arial" w:cs="Arial"/>
                <w:sz w:val="20"/>
                <w:szCs w:val="20"/>
              </w:rPr>
              <w:t>2.4</w:t>
            </w:r>
          </w:p>
        </w:tc>
      </w:tr>
      <w:tr w:rsidR="008C6D3F" w:rsidRPr="00DD4B53" w:rsidTr="00FA535B">
        <w:tc>
          <w:tcPr>
            <w:tcW w:w="6237"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Discount rate for scheme liabilities</w:t>
            </w:r>
          </w:p>
        </w:tc>
        <w:tc>
          <w:tcPr>
            <w:tcW w:w="1559" w:type="dxa"/>
          </w:tcPr>
          <w:p w:rsidR="008C6D3F" w:rsidRPr="00DD4B53" w:rsidRDefault="00944802" w:rsidP="004366ED">
            <w:pPr>
              <w:tabs>
                <w:tab w:val="decimal" w:pos="956"/>
              </w:tabs>
              <w:jc w:val="right"/>
              <w:rPr>
                <w:rFonts w:ascii="Arial" w:hAnsi="Arial" w:cs="Arial"/>
                <w:b/>
                <w:sz w:val="20"/>
                <w:szCs w:val="20"/>
              </w:rPr>
            </w:pPr>
            <w:r>
              <w:rPr>
                <w:rFonts w:ascii="Arial" w:hAnsi="Arial" w:cs="Arial"/>
                <w:b/>
                <w:sz w:val="20"/>
                <w:szCs w:val="20"/>
              </w:rPr>
              <w:t>2.2</w:t>
            </w:r>
          </w:p>
        </w:tc>
        <w:tc>
          <w:tcPr>
            <w:tcW w:w="1559" w:type="dxa"/>
          </w:tcPr>
          <w:p w:rsidR="008C6D3F" w:rsidRPr="00DD4B53" w:rsidRDefault="004E3F42" w:rsidP="004366ED">
            <w:pPr>
              <w:tabs>
                <w:tab w:val="decimal" w:pos="956"/>
              </w:tabs>
              <w:jc w:val="right"/>
              <w:rPr>
                <w:rFonts w:ascii="Arial" w:hAnsi="Arial" w:cs="Arial"/>
                <w:sz w:val="20"/>
                <w:szCs w:val="20"/>
              </w:rPr>
            </w:pPr>
            <w:r>
              <w:rPr>
                <w:rFonts w:ascii="Arial" w:hAnsi="Arial" w:cs="Arial"/>
                <w:sz w:val="20"/>
                <w:szCs w:val="20"/>
              </w:rPr>
              <w:t>4.0</w:t>
            </w:r>
          </w:p>
        </w:tc>
      </w:tr>
      <w:tr w:rsidR="00015ACE" w:rsidRPr="00DD4B53" w:rsidTr="00FA535B">
        <w:tc>
          <w:tcPr>
            <w:tcW w:w="6237" w:type="dxa"/>
            <w:vAlign w:val="bottom"/>
          </w:tcPr>
          <w:p w:rsidR="00015ACE" w:rsidRPr="00DD4B53" w:rsidRDefault="00015ACE" w:rsidP="00FA535B">
            <w:pPr>
              <w:rPr>
                <w:rFonts w:ascii="Arial" w:hAnsi="Arial" w:cs="Arial"/>
                <w:sz w:val="20"/>
                <w:szCs w:val="20"/>
              </w:rPr>
            </w:pPr>
            <w:r>
              <w:rPr>
                <w:rFonts w:ascii="Arial" w:hAnsi="Arial" w:cs="Arial"/>
                <w:sz w:val="20"/>
                <w:szCs w:val="20"/>
              </w:rPr>
              <w:t>Commutation of pensions to lump sums</w:t>
            </w:r>
          </w:p>
        </w:tc>
        <w:tc>
          <w:tcPr>
            <w:tcW w:w="1559" w:type="dxa"/>
          </w:tcPr>
          <w:p w:rsidR="00015ACE" w:rsidRPr="00DD4B53" w:rsidRDefault="00015ACE" w:rsidP="004366ED">
            <w:pPr>
              <w:tabs>
                <w:tab w:val="decimal" w:pos="956"/>
              </w:tabs>
              <w:jc w:val="right"/>
              <w:rPr>
                <w:rFonts w:ascii="Arial" w:hAnsi="Arial" w:cs="Arial"/>
                <w:b/>
                <w:sz w:val="20"/>
                <w:szCs w:val="20"/>
              </w:rPr>
            </w:pPr>
          </w:p>
        </w:tc>
        <w:tc>
          <w:tcPr>
            <w:tcW w:w="1559" w:type="dxa"/>
          </w:tcPr>
          <w:p w:rsidR="00015ACE" w:rsidRPr="00DD4B53" w:rsidRDefault="00015ACE" w:rsidP="004366ED">
            <w:pPr>
              <w:tabs>
                <w:tab w:val="decimal" w:pos="956"/>
              </w:tabs>
              <w:jc w:val="right"/>
              <w:rPr>
                <w:rFonts w:ascii="Arial" w:hAnsi="Arial" w:cs="Arial"/>
                <w:sz w:val="20"/>
                <w:szCs w:val="20"/>
              </w:rPr>
            </w:pPr>
          </w:p>
        </w:tc>
      </w:tr>
    </w:tbl>
    <w:p w:rsidR="008C6D3F" w:rsidRPr="00DD4B53" w:rsidRDefault="008C6D3F" w:rsidP="008C6D3F">
      <w:pPr>
        <w:spacing w:line="260" w:lineRule="exact"/>
        <w:rPr>
          <w:rFonts w:ascii="Arial" w:hAnsi="Arial" w:cs="Arial"/>
          <w:sz w:val="26"/>
          <w:szCs w:val="26"/>
        </w:rPr>
      </w:pPr>
    </w:p>
    <w:p w:rsidR="008C6D3F" w:rsidRPr="00DD4B53" w:rsidRDefault="008C6D3F" w:rsidP="008C6D3F">
      <w:pPr>
        <w:ind w:left="541" w:right="550"/>
        <w:rPr>
          <w:rFonts w:ascii="Arial" w:eastAsia="Arial" w:hAnsi="Arial" w:cs="Arial"/>
          <w:sz w:val="20"/>
          <w:szCs w:val="20"/>
        </w:rPr>
      </w:pPr>
      <w:r w:rsidRPr="00DD4B53">
        <w:rPr>
          <w:rFonts w:ascii="Arial" w:hAnsi="Arial" w:cs="Arial"/>
          <w:sz w:val="20"/>
        </w:rPr>
        <w:t>The</w:t>
      </w:r>
      <w:r w:rsidRPr="00DD4B53">
        <w:rPr>
          <w:rFonts w:ascii="Arial" w:hAnsi="Arial" w:cs="Arial"/>
          <w:spacing w:val="-1"/>
          <w:sz w:val="20"/>
        </w:rPr>
        <w:t xml:space="preserve"> current</w:t>
      </w:r>
      <w:r w:rsidRPr="00DD4B53">
        <w:rPr>
          <w:rFonts w:ascii="Arial" w:hAnsi="Arial" w:cs="Arial"/>
          <w:spacing w:val="-3"/>
          <w:sz w:val="20"/>
        </w:rPr>
        <w:t xml:space="preserve"> </w:t>
      </w:r>
      <w:r w:rsidRPr="00DD4B53">
        <w:rPr>
          <w:rFonts w:ascii="Arial" w:hAnsi="Arial" w:cs="Arial"/>
          <w:spacing w:val="-1"/>
          <w:sz w:val="20"/>
        </w:rPr>
        <w:t>mortality</w:t>
      </w:r>
      <w:r w:rsidRPr="00DD4B53">
        <w:rPr>
          <w:rFonts w:ascii="Arial" w:hAnsi="Arial" w:cs="Arial"/>
          <w:spacing w:val="-2"/>
          <w:sz w:val="20"/>
        </w:rPr>
        <w:t xml:space="preserve"> </w:t>
      </w:r>
      <w:r w:rsidRPr="00DD4B53">
        <w:rPr>
          <w:rFonts w:ascii="Arial" w:hAnsi="Arial" w:cs="Arial"/>
          <w:spacing w:val="-1"/>
          <w:sz w:val="20"/>
        </w:rPr>
        <w:t>assumptions</w:t>
      </w:r>
      <w:r w:rsidRPr="00DD4B53">
        <w:rPr>
          <w:rFonts w:ascii="Arial" w:hAnsi="Arial" w:cs="Arial"/>
          <w:sz w:val="20"/>
        </w:rPr>
        <w:t xml:space="preserve"> </w:t>
      </w:r>
      <w:r w:rsidRPr="00DD4B53">
        <w:rPr>
          <w:rFonts w:ascii="Arial" w:hAnsi="Arial" w:cs="Arial"/>
          <w:spacing w:val="-1"/>
          <w:sz w:val="20"/>
        </w:rPr>
        <w:t>include sufficient</w:t>
      </w:r>
      <w:r w:rsidRPr="00DD4B53">
        <w:rPr>
          <w:rFonts w:ascii="Arial" w:hAnsi="Arial" w:cs="Arial"/>
          <w:spacing w:val="-3"/>
          <w:sz w:val="20"/>
        </w:rPr>
        <w:t xml:space="preserve"> </w:t>
      </w:r>
      <w:r w:rsidRPr="00DD4B53">
        <w:rPr>
          <w:rFonts w:ascii="Arial" w:hAnsi="Arial" w:cs="Arial"/>
          <w:spacing w:val="-1"/>
          <w:sz w:val="20"/>
        </w:rPr>
        <w:t>allowance for future improvements</w:t>
      </w:r>
      <w:r w:rsidRPr="00DD4B53">
        <w:rPr>
          <w:rFonts w:ascii="Arial" w:hAnsi="Arial" w:cs="Arial"/>
          <w:sz w:val="20"/>
        </w:rPr>
        <w:t xml:space="preserve"> </w:t>
      </w:r>
      <w:r w:rsidRPr="00DD4B53">
        <w:rPr>
          <w:rFonts w:ascii="Arial" w:hAnsi="Arial" w:cs="Arial"/>
          <w:spacing w:val="-1"/>
          <w:sz w:val="20"/>
        </w:rPr>
        <w:t>in mortality</w:t>
      </w:r>
      <w:r w:rsidRPr="00DD4B53">
        <w:rPr>
          <w:rFonts w:ascii="Arial" w:hAnsi="Arial" w:cs="Arial"/>
          <w:spacing w:val="101"/>
          <w:sz w:val="20"/>
        </w:rPr>
        <w:t xml:space="preserve"> </w:t>
      </w:r>
      <w:r w:rsidRPr="00DD4B53">
        <w:rPr>
          <w:rFonts w:ascii="Arial" w:hAnsi="Arial" w:cs="Arial"/>
          <w:spacing w:val="-1"/>
          <w:sz w:val="20"/>
        </w:rPr>
        <w:t>rates.</w:t>
      </w:r>
      <w:r w:rsidRPr="00DD4B53">
        <w:rPr>
          <w:rFonts w:ascii="Arial" w:hAnsi="Arial" w:cs="Arial"/>
          <w:spacing w:val="53"/>
          <w:sz w:val="20"/>
        </w:rPr>
        <w:t xml:space="preserve"> </w:t>
      </w:r>
      <w:r w:rsidRPr="00DD4B53">
        <w:rPr>
          <w:rFonts w:ascii="Arial" w:hAnsi="Arial" w:cs="Arial"/>
          <w:sz w:val="20"/>
        </w:rPr>
        <w:t>The</w:t>
      </w:r>
      <w:r w:rsidRPr="00DD4B53">
        <w:rPr>
          <w:rFonts w:ascii="Arial" w:hAnsi="Arial" w:cs="Arial"/>
          <w:spacing w:val="-1"/>
          <w:sz w:val="20"/>
        </w:rPr>
        <w:t xml:space="preserve"> assumed life expectations</w:t>
      </w:r>
      <w:r w:rsidRPr="00DD4B53">
        <w:rPr>
          <w:rFonts w:ascii="Arial" w:hAnsi="Arial" w:cs="Arial"/>
          <w:sz w:val="20"/>
        </w:rPr>
        <w:t xml:space="preserve"> </w:t>
      </w:r>
      <w:r w:rsidRPr="00DD4B53">
        <w:rPr>
          <w:rFonts w:ascii="Arial" w:hAnsi="Arial" w:cs="Arial"/>
          <w:spacing w:val="-1"/>
          <w:sz w:val="20"/>
        </w:rPr>
        <w:t>on</w:t>
      </w:r>
      <w:r w:rsidRPr="00DD4B53">
        <w:rPr>
          <w:rFonts w:ascii="Arial" w:hAnsi="Arial" w:cs="Arial"/>
          <w:spacing w:val="-2"/>
          <w:sz w:val="20"/>
        </w:rPr>
        <w:t xml:space="preserve"> </w:t>
      </w:r>
      <w:r w:rsidRPr="00DD4B53">
        <w:rPr>
          <w:rFonts w:ascii="Arial" w:hAnsi="Arial" w:cs="Arial"/>
          <w:spacing w:val="-1"/>
          <w:sz w:val="20"/>
        </w:rPr>
        <w:t>retirement</w:t>
      </w:r>
      <w:r w:rsidRPr="00DD4B53">
        <w:rPr>
          <w:rFonts w:ascii="Arial" w:hAnsi="Arial" w:cs="Arial"/>
          <w:spacing w:val="-2"/>
          <w:sz w:val="20"/>
        </w:rPr>
        <w:t xml:space="preserve"> </w:t>
      </w:r>
      <w:r w:rsidRPr="00DD4B53">
        <w:rPr>
          <w:rFonts w:ascii="Arial" w:hAnsi="Arial" w:cs="Arial"/>
          <w:sz w:val="20"/>
        </w:rPr>
        <w:t>age</w:t>
      </w:r>
      <w:r w:rsidRPr="00DD4B53">
        <w:rPr>
          <w:rFonts w:ascii="Arial" w:hAnsi="Arial" w:cs="Arial"/>
          <w:spacing w:val="-1"/>
          <w:sz w:val="20"/>
        </w:rPr>
        <w:t xml:space="preserve"> </w:t>
      </w:r>
      <w:r w:rsidRPr="00DD4B53">
        <w:rPr>
          <w:rFonts w:ascii="Arial" w:hAnsi="Arial" w:cs="Arial"/>
          <w:sz w:val="20"/>
        </w:rPr>
        <w:t>65</w:t>
      </w:r>
      <w:r w:rsidRPr="00DD4B53">
        <w:rPr>
          <w:rFonts w:ascii="Arial" w:hAnsi="Arial" w:cs="Arial"/>
          <w:spacing w:val="-1"/>
          <w:sz w:val="20"/>
        </w:rPr>
        <w:t xml:space="preserve"> are:</w:t>
      </w:r>
    </w:p>
    <w:tbl>
      <w:tblPr>
        <w:tblW w:w="9355" w:type="dxa"/>
        <w:tblInd w:w="534" w:type="dxa"/>
        <w:tblLayout w:type="fixed"/>
        <w:tblLook w:val="00A0" w:firstRow="1" w:lastRow="0" w:firstColumn="1" w:lastColumn="0" w:noHBand="0" w:noVBand="0"/>
      </w:tblPr>
      <w:tblGrid>
        <w:gridCol w:w="6237"/>
        <w:gridCol w:w="1559"/>
        <w:gridCol w:w="1559"/>
      </w:tblGrid>
      <w:tr w:rsidR="008C6D3F" w:rsidRPr="00DD4B53" w:rsidTr="00FA535B">
        <w:tc>
          <w:tcPr>
            <w:tcW w:w="6237" w:type="dxa"/>
            <w:vAlign w:val="bottom"/>
          </w:tcPr>
          <w:p w:rsidR="008C6D3F" w:rsidRPr="00DD4B53" w:rsidRDefault="008C6D3F" w:rsidP="00FA535B">
            <w:pPr>
              <w:rPr>
                <w:rFonts w:ascii="Arial" w:hAnsi="Arial" w:cs="Arial"/>
                <w:sz w:val="20"/>
                <w:szCs w:val="20"/>
              </w:rPr>
            </w:pPr>
          </w:p>
        </w:tc>
        <w:tc>
          <w:tcPr>
            <w:tcW w:w="1559" w:type="dxa"/>
          </w:tcPr>
          <w:p w:rsidR="008C6D3F" w:rsidRPr="00DD4B53" w:rsidRDefault="008C6D3F" w:rsidP="004366ED">
            <w:pPr>
              <w:tabs>
                <w:tab w:val="decimal" w:pos="1309"/>
              </w:tabs>
              <w:jc w:val="right"/>
              <w:rPr>
                <w:rFonts w:ascii="Arial" w:hAnsi="Arial" w:cs="Arial"/>
                <w:b/>
                <w:sz w:val="20"/>
                <w:szCs w:val="20"/>
              </w:rPr>
            </w:pPr>
            <w:r w:rsidRPr="00DD4B53">
              <w:rPr>
                <w:rFonts w:ascii="Arial" w:hAnsi="Arial" w:cs="Arial"/>
                <w:b/>
                <w:sz w:val="20"/>
                <w:szCs w:val="20"/>
              </w:rPr>
              <w:t>At 31 August</w:t>
            </w:r>
          </w:p>
          <w:p w:rsidR="008C6D3F" w:rsidRPr="00DD4B53" w:rsidRDefault="004366ED" w:rsidP="004366ED">
            <w:pPr>
              <w:tabs>
                <w:tab w:val="decimal" w:pos="1309"/>
              </w:tabs>
              <w:jc w:val="right"/>
              <w:rPr>
                <w:rFonts w:ascii="Arial" w:hAnsi="Arial" w:cs="Arial"/>
                <w:b/>
                <w:sz w:val="20"/>
                <w:szCs w:val="20"/>
              </w:rPr>
            </w:pPr>
            <w:r>
              <w:rPr>
                <w:rFonts w:ascii="Arial" w:hAnsi="Arial" w:cs="Arial"/>
                <w:b/>
                <w:sz w:val="20"/>
                <w:szCs w:val="20"/>
              </w:rPr>
              <w:t>2016</w:t>
            </w:r>
          </w:p>
        </w:tc>
        <w:tc>
          <w:tcPr>
            <w:tcW w:w="1559" w:type="dxa"/>
          </w:tcPr>
          <w:p w:rsidR="008C6D3F" w:rsidRPr="00DD4B53" w:rsidRDefault="008C6D3F" w:rsidP="004366ED">
            <w:pPr>
              <w:tabs>
                <w:tab w:val="decimal" w:pos="1168"/>
              </w:tabs>
              <w:jc w:val="right"/>
              <w:rPr>
                <w:rFonts w:ascii="Arial" w:hAnsi="Arial" w:cs="Arial"/>
                <w:sz w:val="20"/>
                <w:szCs w:val="20"/>
              </w:rPr>
            </w:pPr>
            <w:r w:rsidRPr="00DD4B53">
              <w:rPr>
                <w:rFonts w:ascii="Arial" w:hAnsi="Arial" w:cs="Arial"/>
                <w:sz w:val="20"/>
                <w:szCs w:val="20"/>
              </w:rPr>
              <w:t>At 31 August</w:t>
            </w:r>
          </w:p>
          <w:p w:rsidR="008C6D3F" w:rsidRPr="00DD4B53" w:rsidRDefault="004366ED" w:rsidP="004366ED">
            <w:pPr>
              <w:tabs>
                <w:tab w:val="decimal" w:pos="1329"/>
              </w:tabs>
              <w:jc w:val="right"/>
              <w:rPr>
                <w:rFonts w:ascii="Arial" w:hAnsi="Arial" w:cs="Arial"/>
                <w:b/>
                <w:sz w:val="20"/>
                <w:szCs w:val="20"/>
              </w:rPr>
            </w:pPr>
            <w:r>
              <w:rPr>
                <w:rFonts w:ascii="Arial" w:hAnsi="Arial" w:cs="Arial"/>
                <w:sz w:val="20"/>
                <w:szCs w:val="20"/>
              </w:rPr>
              <w:t>2015</w:t>
            </w:r>
          </w:p>
        </w:tc>
      </w:tr>
      <w:tr w:rsidR="008C6D3F" w:rsidRPr="00DD4B53" w:rsidTr="00FA535B">
        <w:tc>
          <w:tcPr>
            <w:tcW w:w="6237" w:type="dxa"/>
            <w:vAlign w:val="bottom"/>
          </w:tcPr>
          <w:p w:rsidR="008C6D3F" w:rsidRPr="00DD4B53" w:rsidRDefault="008C6D3F" w:rsidP="00FA535B">
            <w:pPr>
              <w:rPr>
                <w:rFonts w:ascii="Arial" w:hAnsi="Arial" w:cs="Arial"/>
                <w:i/>
                <w:sz w:val="20"/>
                <w:szCs w:val="20"/>
              </w:rPr>
            </w:pPr>
            <w:r w:rsidRPr="00DD4B53">
              <w:rPr>
                <w:rFonts w:ascii="Arial" w:hAnsi="Arial" w:cs="Arial"/>
                <w:i/>
                <w:sz w:val="20"/>
                <w:szCs w:val="20"/>
              </w:rPr>
              <w:t>Retiring today</w:t>
            </w:r>
          </w:p>
        </w:tc>
        <w:tc>
          <w:tcPr>
            <w:tcW w:w="1559" w:type="dxa"/>
          </w:tcPr>
          <w:p w:rsidR="008C6D3F" w:rsidRPr="00DD4B53" w:rsidRDefault="008C6D3F" w:rsidP="004366ED">
            <w:pPr>
              <w:jc w:val="right"/>
              <w:rPr>
                <w:rFonts w:ascii="Arial" w:hAnsi="Arial" w:cs="Arial"/>
                <w:b/>
                <w:sz w:val="20"/>
                <w:szCs w:val="20"/>
              </w:rPr>
            </w:pPr>
          </w:p>
        </w:tc>
        <w:tc>
          <w:tcPr>
            <w:tcW w:w="1559" w:type="dxa"/>
          </w:tcPr>
          <w:p w:rsidR="008C6D3F" w:rsidRPr="00DD4B53" w:rsidRDefault="008C6D3F" w:rsidP="004366ED">
            <w:pPr>
              <w:jc w:val="right"/>
              <w:rPr>
                <w:rFonts w:ascii="Arial" w:hAnsi="Arial" w:cs="Arial"/>
                <w:b/>
                <w:sz w:val="20"/>
                <w:szCs w:val="20"/>
              </w:rPr>
            </w:pPr>
          </w:p>
        </w:tc>
      </w:tr>
      <w:tr w:rsidR="008C6D3F" w:rsidRPr="00DD4B53" w:rsidTr="00FA535B">
        <w:tc>
          <w:tcPr>
            <w:tcW w:w="6237"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+Males</w:t>
            </w:r>
          </w:p>
        </w:tc>
        <w:tc>
          <w:tcPr>
            <w:tcW w:w="1559" w:type="dxa"/>
          </w:tcPr>
          <w:p w:rsidR="008C6D3F" w:rsidRPr="00DD4B53" w:rsidRDefault="00283872" w:rsidP="004366ED">
            <w:pPr>
              <w:tabs>
                <w:tab w:val="decimal" w:pos="1026"/>
              </w:tabs>
              <w:jc w:val="right"/>
              <w:rPr>
                <w:rFonts w:ascii="Arial" w:hAnsi="Arial" w:cs="Arial"/>
                <w:b/>
                <w:sz w:val="20"/>
                <w:szCs w:val="20"/>
              </w:rPr>
            </w:pPr>
            <w:r w:rsidRPr="00DD4B53">
              <w:rPr>
                <w:rFonts w:ascii="Arial" w:hAnsi="Arial" w:cs="Arial"/>
                <w:b/>
                <w:sz w:val="20"/>
                <w:szCs w:val="20"/>
              </w:rPr>
              <w:t>23.</w:t>
            </w:r>
            <w:r w:rsidR="00944802">
              <w:rPr>
                <w:rFonts w:ascii="Arial" w:hAnsi="Arial" w:cs="Arial"/>
                <w:b/>
                <w:sz w:val="20"/>
                <w:szCs w:val="20"/>
              </w:rPr>
              <w:t>1</w:t>
            </w:r>
          </w:p>
        </w:tc>
        <w:tc>
          <w:tcPr>
            <w:tcW w:w="1559" w:type="dxa"/>
          </w:tcPr>
          <w:p w:rsidR="008C6D3F" w:rsidRPr="00DD4B53" w:rsidRDefault="00DF7A45" w:rsidP="004366ED">
            <w:pPr>
              <w:tabs>
                <w:tab w:val="decimal" w:pos="1026"/>
              </w:tabs>
              <w:jc w:val="right"/>
              <w:rPr>
                <w:rFonts w:ascii="Arial" w:hAnsi="Arial" w:cs="Arial"/>
                <w:sz w:val="20"/>
                <w:szCs w:val="20"/>
              </w:rPr>
            </w:pPr>
            <w:r>
              <w:rPr>
                <w:rFonts w:ascii="Arial" w:hAnsi="Arial" w:cs="Arial"/>
                <w:sz w:val="20"/>
                <w:szCs w:val="20"/>
              </w:rPr>
              <w:t>23.0</w:t>
            </w:r>
          </w:p>
        </w:tc>
      </w:tr>
      <w:tr w:rsidR="008C6D3F" w:rsidRPr="00DD4B53" w:rsidTr="00FA535B">
        <w:tc>
          <w:tcPr>
            <w:tcW w:w="6237"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Females</w:t>
            </w:r>
          </w:p>
        </w:tc>
        <w:tc>
          <w:tcPr>
            <w:tcW w:w="1559" w:type="dxa"/>
          </w:tcPr>
          <w:p w:rsidR="008C6D3F" w:rsidRPr="00DD4B53" w:rsidRDefault="00944802" w:rsidP="004366ED">
            <w:pPr>
              <w:tabs>
                <w:tab w:val="decimal" w:pos="1026"/>
              </w:tabs>
              <w:jc w:val="right"/>
              <w:rPr>
                <w:rFonts w:ascii="Arial" w:hAnsi="Arial" w:cs="Arial"/>
                <w:b/>
                <w:sz w:val="20"/>
                <w:szCs w:val="20"/>
              </w:rPr>
            </w:pPr>
            <w:r>
              <w:rPr>
                <w:rFonts w:ascii="Arial" w:hAnsi="Arial" w:cs="Arial"/>
                <w:b/>
                <w:sz w:val="20"/>
                <w:szCs w:val="20"/>
              </w:rPr>
              <w:t>26.8</w:t>
            </w:r>
          </w:p>
        </w:tc>
        <w:tc>
          <w:tcPr>
            <w:tcW w:w="1559" w:type="dxa"/>
          </w:tcPr>
          <w:p w:rsidR="008C6D3F" w:rsidRPr="00DD4B53" w:rsidRDefault="00DF7A45" w:rsidP="004366ED">
            <w:pPr>
              <w:tabs>
                <w:tab w:val="decimal" w:pos="1026"/>
              </w:tabs>
              <w:jc w:val="right"/>
              <w:rPr>
                <w:rFonts w:ascii="Arial" w:hAnsi="Arial" w:cs="Arial"/>
                <w:sz w:val="20"/>
                <w:szCs w:val="20"/>
              </w:rPr>
            </w:pPr>
            <w:r>
              <w:rPr>
                <w:rFonts w:ascii="Arial" w:hAnsi="Arial" w:cs="Arial"/>
                <w:sz w:val="20"/>
                <w:szCs w:val="20"/>
              </w:rPr>
              <w:t>25.2</w:t>
            </w:r>
          </w:p>
        </w:tc>
      </w:tr>
      <w:tr w:rsidR="008C6D3F" w:rsidRPr="00DD4B53" w:rsidTr="00FA535B">
        <w:tc>
          <w:tcPr>
            <w:tcW w:w="6237" w:type="dxa"/>
            <w:vAlign w:val="bottom"/>
          </w:tcPr>
          <w:p w:rsidR="008C6D3F" w:rsidRPr="00DD4B53" w:rsidRDefault="008C6D3F" w:rsidP="00FA535B">
            <w:pPr>
              <w:rPr>
                <w:rFonts w:ascii="Arial" w:hAnsi="Arial" w:cs="Arial"/>
                <w:sz w:val="20"/>
                <w:szCs w:val="20"/>
              </w:rPr>
            </w:pPr>
          </w:p>
        </w:tc>
        <w:tc>
          <w:tcPr>
            <w:tcW w:w="1559" w:type="dxa"/>
          </w:tcPr>
          <w:p w:rsidR="008C6D3F" w:rsidRPr="00DD4B53" w:rsidRDefault="008C6D3F" w:rsidP="004366ED">
            <w:pPr>
              <w:tabs>
                <w:tab w:val="decimal" w:pos="1167"/>
              </w:tabs>
              <w:jc w:val="right"/>
              <w:rPr>
                <w:rFonts w:ascii="Arial" w:hAnsi="Arial" w:cs="Arial"/>
                <w:b/>
                <w:sz w:val="20"/>
                <w:szCs w:val="20"/>
              </w:rPr>
            </w:pPr>
          </w:p>
        </w:tc>
        <w:tc>
          <w:tcPr>
            <w:tcW w:w="1559" w:type="dxa"/>
          </w:tcPr>
          <w:p w:rsidR="008C6D3F" w:rsidRPr="00DD4B53" w:rsidRDefault="008C6D3F" w:rsidP="004366ED">
            <w:pPr>
              <w:tabs>
                <w:tab w:val="decimal" w:pos="1167"/>
              </w:tabs>
              <w:jc w:val="right"/>
              <w:rPr>
                <w:rFonts w:ascii="Arial" w:hAnsi="Arial" w:cs="Arial"/>
                <w:sz w:val="20"/>
                <w:szCs w:val="20"/>
              </w:rPr>
            </w:pPr>
          </w:p>
        </w:tc>
      </w:tr>
      <w:tr w:rsidR="008C6D3F" w:rsidRPr="00DD4B53" w:rsidTr="00FA535B">
        <w:tc>
          <w:tcPr>
            <w:tcW w:w="6237" w:type="dxa"/>
            <w:vAlign w:val="bottom"/>
          </w:tcPr>
          <w:p w:rsidR="008C6D3F" w:rsidRPr="00DD4B53" w:rsidRDefault="008C6D3F" w:rsidP="00FA535B">
            <w:pPr>
              <w:rPr>
                <w:rFonts w:ascii="Arial" w:hAnsi="Arial" w:cs="Arial"/>
                <w:i/>
                <w:sz w:val="20"/>
                <w:szCs w:val="20"/>
              </w:rPr>
            </w:pPr>
            <w:r w:rsidRPr="00DD4B53">
              <w:rPr>
                <w:rFonts w:ascii="Arial" w:hAnsi="Arial" w:cs="Arial"/>
                <w:i/>
                <w:sz w:val="20"/>
                <w:szCs w:val="20"/>
              </w:rPr>
              <w:t>Retiring in 20 years</w:t>
            </w:r>
          </w:p>
        </w:tc>
        <w:tc>
          <w:tcPr>
            <w:tcW w:w="1559" w:type="dxa"/>
          </w:tcPr>
          <w:p w:rsidR="008C6D3F" w:rsidRPr="00DD4B53" w:rsidRDefault="008C6D3F" w:rsidP="004366ED">
            <w:pPr>
              <w:tabs>
                <w:tab w:val="decimal" w:pos="1167"/>
              </w:tabs>
              <w:jc w:val="right"/>
              <w:rPr>
                <w:rFonts w:ascii="Arial" w:hAnsi="Arial" w:cs="Arial"/>
                <w:b/>
                <w:sz w:val="20"/>
                <w:szCs w:val="20"/>
              </w:rPr>
            </w:pPr>
          </w:p>
        </w:tc>
        <w:tc>
          <w:tcPr>
            <w:tcW w:w="1559" w:type="dxa"/>
          </w:tcPr>
          <w:p w:rsidR="008C6D3F" w:rsidRPr="00DD4B53" w:rsidRDefault="008C6D3F" w:rsidP="004366ED">
            <w:pPr>
              <w:tabs>
                <w:tab w:val="decimal" w:pos="1167"/>
              </w:tabs>
              <w:jc w:val="right"/>
              <w:rPr>
                <w:rFonts w:ascii="Arial" w:hAnsi="Arial" w:cs="Arial"/>
                <w:sz w:val="20"/>
                <w:szCs w:val="20"/>
              </w:rPr>
            </w:pPr>
          </w:p>
        </w:tc>
      </w:tr>
      <w:tr w:rsidR="008C6D3F" w:rsidRPr="00DD4B53" w:rsidTr="00FA535B">
        <w:tc>
          <w:tcPr>
            <w:tcW w:w="6237"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Males</w:t>
            </w:r>
          </w:p>
        </w:tc>
        <w:tc>
          <w:tcPr>
            <w:tcW w:w="1559" w:type="dxa"/>
          </w:tcPr>
          <w:p w:rsidR="008C6D3F" w:rsidRPr="00DD4B53" w:rsidRDefault="00944802" w:rsidP="004366ED">
            <w:pPr>
              <w:tabs>
                <w:tab w:val="decimal" w:pos="1026"/>
              </w:tabs>
              <w:jc w:val="right"/>
              <w:rPr>
                <w:rFonts w:ascii="Arial" w:hAnsi="Arial" w:cs="Arial"/>
                <w:b/>
                <w:sz w:val="20"/>
                <w:szCs w:val="20"/>
              </w:rPr>
            </w:pPr>
            <w:r>
              <w:rPr>
                <w:rFonts w:ascii="Arial" w:hAnsi="Arial" w:cs="Arial"/>
                <w:b/>
                <w:sz w:val="20"/>
                <w:szCs w:val="20"/>
              </w:rPr>
              <w:t>25.3</w:t>
            </w:r>
          </w:p>
        </w:tc>
        <w:tc>
          <w:tcPr>
            <w:tcW w:w="1559" w:type="dxa"/>
          </w:tcPr>
          <w:p w:rsidR="008C6D3F" w:rsidRPr="00DD4B53" w:rsidRDefault="00DF7A45" w:rsidP="004366ED">
            <w:pPr>
              <w:tabs>
                <w:tab w:val="decimal" w:pos="1026"/>
              </w:tabs>
              <w:jc w:val="right"/>
              <w:rPr>
                <w:rFonts w:ascii="Arial" w:hAnsi="Arial" w:cs="Arial"/>
                <w:sz w:val="20"/>
                <w:szCs w:val="20"/>
              </w:rPr>
            </w:pPr>
            <w:r>
              <w:rPr>
                <w:rFonts w:ascii="Arial" w:hAnsi="Arial" w:cs="Arial"/>
                <w:sz w:val="20"/>
                <w:szCs w:val="20"/>
              </w:rPr>
              <w:t>25.6</w:t>
            </w:r>
          </w:p>
        </w:tc>
      </w:tr>
      <w:tr w:rsidR="008C6D3F" w:rsidRPr="00DD4B53" w:rsidTr="00FA535B">
        <w:tc>
          <w:tcPr>
            <w:tcW w:w="6237"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Females</w:t>
            </w:r>
          </w:p>
        </w:tc>
        <w:tc>
          <w:tcPr>
            <w:tcW w:w="1559" w:type="dxa"/>
          </w:tcPr>
          <w:p w:rsidR="008C6D3F" w:rsidRPr="00DD4B53" w:rsidRDefault="00944802" w:rsidP="004366ED">
            <w:pPr>
              <w:tabs>
                <w:tab w:val="decimal" w:pos="1026"/>
              </w:tabs>
              <w:jc w:val="right"/>
              <w:rPr>
                <w:rFonts w:ascii="Arial" w:hAnsi="Arial" w:cs="Arial"/>
                <w:b/>
                <w:sz w:val="20"/>
                <w:szCs w:val="20"/>
              </w:rPr>
            </w:pPr>
            <w:r>
              <w:rPr>
                <w:rFonts w:ascii="Arial" w:hAnsi="Arial" w:cs="Arial"/>
                <w:b/>
                <w:sz w:val="20"/>
                <w:szCs w:val="20"/>
              </w:rPr>
              <w:t>28</w:t>
            </w:r>
            <w:r w:rsidR="00283872" w:rsidRPr="00DD4B53">
              <w:rPr>
                <w:rFonts w:ascii="Arial" w:hAnsi="Arial" w:cs="Arial"/>
                <w:b/>
                <w:sz w:val="20"/>
                <w:szCs w:val="20"/>
              </w:rPr>
              <w:t>.1</w:t>
            </w:r>
          </w:p>
        </w:tc>
        <w:tc>
          <w:tcPr>
            <w:tcW w:w="1559" w:type="dxa"/>
          </w:tcPr>
          <w:p w:rsidR="008C6D3F" w:rsidRPr="00DD4B53" w:rsidRDefault="00DF7A45" w:rsidP="004366ED">
            <w:pPr>
              <w:tabs>
                <w:tab w:val="decimal" w:pos="1026"/>
              </w:tabs>
              <w:jc w:val="right"/>
              <w:rPr>
                <w:rFonts w:ascii="Arial" w:hAnsi="Arial" w:cs="Arial"/>
                <w:sz w:val="20"/>
                <w:szCs w:val="20"/>
              </w:rPr>
            </w:pPr>
            <w:r>
              <w:rPr>
                <w:rFonts w:ascii="Arial" w:hAnsi="Arial" w:cs="Arial"/>
                <w:sz w:val="20"/>
                <w:szCs w:val="20"/>
              </w:rPr>
              <w:t>28.0</w:t>
            </w:r>
          </w:p>
        </w:tc>
      </w:tr>
    </w:tbl>
    <w:p w:rsidR="007D65A4" w:rsidRDefault="007D65A4" w:rsidP="007D65A4">
      <w:pPr>
        <w:spacing w:line="212" w:lineRule="exact"/>
        <w:ind w:left="567"/>
        <w:rPr>
          <w:rFonts w:ascii="Arial" w:eastAsia="Arial" w:hAnsi="Arial" w:cs="Arial"/>
          <w:sz w:val="20"/>
          <w:szCs w:val="20"/>
        </w:rPr>
      </w:pPr>
      <w:r>
        <w:rPr>
          <w:rFonts w:ascii="Arial" w:eastAsia="Arial" w:hAnsi="Arial" w:cs="Arial"/>
          <w:sz w:val="20"/>
          <w:szCs w:val="20"/>
        </w:rPr>
        <w:tab/>
      </w:r>
    </w:p>
    <w:p w:rsidR="00505FD3" w:rsidRPr="00DD4B53" w:rsidRDefault="00505FD3" w:rsidP="00505FD3">
      <w:pPr>
        <w:ind w:right="412"/>
        <w:jc w:val="both"/>
        <w:rPr>
          <w:rFonts w:ascii="Arial" w:eastAsia="Arial" w:hAnsi="Arial" w:cs="Arial"/>
          <w:sz w:val="20"/>
          <w:szCs w:val="20"/>
        </w:rPr>
        <w:sectPr w:rsidR="00505FD3" w:rsidRPr="00DD4B53" w:rsidSect="00B70EEF">
          <w:pgSz w:w="11910" w:h="16840"/>
          <w:pgMar w:top="624" w:right="1021" w:bottom="624" w:left="1021" w:header="0" w:footer="845" w:gutter="0"/>
          <w:cols w:space="720"/>
        </w:sectPr>
      </w:pPr>
    </w:p>
    <w:p w:rsidR="008C6D3F" w:rsidRPr="001C4733" w:rsidRDefault="0064384D" w:rsidP="008C6D3F">
      <w:pPr>
        <w:tabs>
          <w:tab w:val="left" w:pos="8753"/>
        </w:tabs>
        <w:rPr>
          <w:rFonts w:ascii="Arial" w:eastAsia="Arial" w:hAnsi="Arial" w:cs="Arial"/>
          <w:sz w:val="32"/>
          <w:szCs w:val="32"/>
        </w:rPr>
      </w:pPr>
      <w:r>
        <w:rPr>
          <w:rFonts w:ascii="Arial" w:hAnsi="Arial" w:cs="Arial"/>
          <w:b/>
          <w:spacing w:val="-1"/>
          <w:sz w:val="32"/>
          <w:szCs w:val="32"/>
        </w:rPr>
        <w:lastRenderedPageBreak/>
        <w:t>Lordswood Academies Trust</w:t>
      </w:r>
      <w:r w:rsidR="008C6D3F" w:rsidRPr="001C4733">
        <w:rPr>
          <w:rFonts w:ascii="Arial" w:hAnsi="Arial" w:cs="Arial"/>
          <w:b/>
          <w:spacing w:val="-1"/>
          <w:sz w:val="32"/>
          <w:szCs w:val="32"/>
        </w:rPr>
        <w:tab/>
      </w:r>
    </w:p>
    <w:p w:rsidR="008C6D3F" w:rsidRPr="001C4733" w:rsidRDefault="008C6D3F" w:rsidP="001C4733">
      <w:pPr>
        <w:pBdr>
          <w:bottom w:val="single" w:sz="4" w:space="1" w:color="auto"/>
        </w:pBdr>
        <w:ind w:right="161"/>
        <w:rPr>
          <w:rFonts w:ascii="Arial" w:eastAsia="Arial" w:hAnsi="Arial" w:cs="Arial"/>
          <w:sz w:val="28"/>
          <w:szCs w:val="28"/>
        </w:rPr>
      </w:pPr>
      <w:r w:rsidRPr="001C4733">
        <w:rPr>
          <w:rFonts w:ascii="Arial" w:hAnsi="Arial" w:cs="Arial"/>
          <w:b/>
          <w:spacing w:val="-1"/>
          <w:sz w:val="28"/>
          <w:szCs w:val="28"/>
        </w:rPr>
        <w:t xml:space="preserve">Notes </w:t>
      </w:r>
      <w:r w:rsidRPr="001C4733">
        <w:rPr>
          <w:rFonts w:ascii="Arial" w:hAnsi="Arial" w:cs="Arial"/>
          <w:b/>
          <w:sz w:val="28"/>
          <w:szCs w:val="28"/>
        </w:rPr>
        <w:t>to</w:t>
      </w:r>
      <w:r w:rsidRPr="001C4733">
        <w:rPr>
          <w:rFonts w:ascii="Arial" w:hAnsi="Arial" w:cs="Arial"/>
          <w:b/>
          <w:spacing w:val="-1"/>
          <w:sz w:val="28"/>
          <w:szCs w:val="28"/>
        </w:rPr>
        <w:t xml:space="preserve"> the Financial</w:t>
      </w:r>
      <w:r w:rsidRPr="001C4733">
        <w:rPr>
          <w:rFonts w:ascii="Arial" w:hAnsi="Arial" w:cs="Arial"/>
          <w:b/>
          <w:sz w:val="28"/>
          <w:szCs w:val="28"/>
        </w:rPr>
        <w:t xml:space="preserve"> </w:t>
      </w:r>
      <w:r w:rsidRPr="001C4733">
        <w:rPr>
          <w:rFonts w:ascii="Arial" w:hAnsi="Arial" w:cs="Arial"/>
          <w:b/>
          <w:spacing w:val="-1"/>
          <w:sz w:val="28"/>
          <w:szCs w:val="28"/>
        </w:rPr>
        <w:t>Statements for the Year</w:t>
      </w:r>
      <w:r w:rsidRPr="001C4733">
        <w:rPr>
          <w:rFonts w:ascii="Arial" w:hAnsi="Arial" w:cs="Arial"/>
          <w:b/>
          <w:sz w:val="28"/>
          <w:szCs w:val="28"/>
        </w:rPr>
        <w:t xml:space="preserve"> </w:t>
      </w:r>
      <w:r w:rsidR="00316817">
        <w:rPr>
          <w:rFonts w:ascii="Arial" w:hAnsi="Arial" w:cs="Arial"/>
          <w:b/>
          <w:spacing w:val="-1"/>
          <w:sz w:val="28"/>
          <w:szCs w:val="28"/>
        </w:rPr>
        <w:t>Ended 31 August 2016</w:t>
      </w:r>
      <w:r w:rsidRPr="001C4733">
        <w:rPr>
          <w:rFonts w:ascii="Arial" w:hAnsi="Arial" w:cs="Arial"/>
          <w:b/>
          <w:spacing w:val="-1"/>
          <w:sz w:val="28"/>
          <w:szCs w:val="28"/>
        </w:rPr>
        <w:t xml:space="preserve"> (continued)</w:t>
      </w:r>
    </w:p>
    <w:p w:rsidR="008C6D3F" w:rsidRDefault="008C6D3F" w:rsidP="008C6D3F">
      <w:pPr>
        <w:spacing w:line="212" w:lineRule="exact"/>
        <w:rPr>
          <w:rFonts w:ascii="Arial" w:eastAsia="Arial" w:hAnsi="Arial" w:cs="Arial"/>
          <w:sz w:val="20"/>
          <w:szCs w:val="20"/>
        </w:rPr>
      </w:pPr>
    </w:p>
    <w:p w:rsidR="00E54BFB" w:rsidRPr="00E54BFB" w:rsidRDefault="00E54BFB" w:rsidP="00E54BFB">
      <w:pPr>
        <w:spacing w:line="212" w:lineRule="exact"/>
        <w:ind w:left="567"/>
        <w:rPr>
          <w:rFonts w:ascii="Arial" w:eastAsia="Arial" w:hAnsi="Arial" w:cs="Arial"/>
          <w:sz w:val="20"/>
          <w:szCs w:val="20"/>
        </w:rPr>
      </w:pPr>
      <w:r w:rsidRPr="00E54BFB">
        <w:rPr>
          <w:rFonts w:ascii="Arial" w:eastAsia="Arial" w:hAnsi="Arial" w:cs="Arial"/>
          <w:sz w:val="20"/>
          <w:szCs w:val="20"/>
        </w:rPr>
        <w:t>The</w:t>
      </w:r>
      <w:r w:rsidRPr="00E54BFB">
        <w:rPr>
          <w:rFonts w:ascii="Arial" w:eastAsia="Arial" w:hAnsi="Arial" w:cs="Arial"/>
          <w:spacing w:val="-1"/>
          <w:sz w:val="20"/>
          <w:szCs w:val="20"/>
        </w:rPr>
        <w:t xml:space="preserve"> Academy’s</w:t>
      </w:r>
      <w:r w:rsidRPr="00E54BFB">
        <w:rPr>
          <w:rFonts w:ascii="Arial" w:eastAsia="Arial" w:hAnsi="Arial" w:cs="Arial"/>
          <w:sz w:val="20"/>
          <w:szCs w:val="20"/>
        </w:rPr>
        <w:t xml:space="preserve"> </w:t>
      </w:r>
      <w:r w:rsidRPr="00E54BFB">
        <w:rPr>
          <w:rFonts w:ascii="Arial" w:eastAsia="Arial" w:hAnsi="Arial" w:cs="Arial"/>
          <w:spacing w:val="-1"/>
          <w:sz w:val="20"/>
          <w:szCs w:val="20"/>
        </w:rPr>
        <w:t xml:space="preserve">share </w:t>
      </w:r>
      <w:r w:rsidRPr="00E54BFB">
        <w:rPr>
          <w:rFonts w:ascii="Arial" w:eastAsia="Arial" w:hAnsi="Arial" w:cs="Arial"/>
          <w:sz w:val="20"/>
          <w:szCs w:val="20"/>
        </w:rPr>
        <w:t>of</w:t>
      </w:r>
      <w:r w:rsidRPr="00E54BFB">
        <w:rPr>
          <w:rFonts w:ascii="Arial" w:eastAsia="Arial" w:hAnsi="Arial" w:cs="Arial"/>
          <w:spacing w:val="-2"/>
          <w:sz w:val="20"/>
          <w:szCs w:val="20"/>
        </w:rPr>
        <w:t xml:space="preserve"> </w:t>
      </w:r>
      <w:r w:rsidRPr="00E54BFB">
        <w:rPr>
          <w:rFonts w:ascii="Arial" w:eastAsia="Arial" w:hAnsi="Arial" w:cs="Arial"/>
          <w:spacing w:val="-1"/>
          <w:sz w:val="20"/>
          <w:szCs w:val="20"/>
        </w:rPr>
        <w:t>the assets</w:t>
      </w:r>
      <w:r w:rsidRPr="00E54BFB">
        <w:rPr>
          <w:rFonts w:ascii="Arial" w:eastAsia="Arial" w:hAnsi="Arial" w:cs="Arial"/>
          <w:sz w:val="20"/>
          <w:szCs w:val="20"/>
        </w:rPr>
        <w:t xml:space="preserve"> </w:t>
      </w:r>
      <w:r w:rsidRPr="00E54BFB">
        <w:rPr>
          <w:rFonts w:ascii="Arial" w:eastAsia="Arial" w:hAnsi="Arial" w:cs="Arial"/>
          <w:spacing w:val="-1"/>
          <w:sz w:val="20"/>
          <w:szCs w:val="20"/>
        </w:rPr>
        <w:t>and</w:t>
      </w:r>
      <w:r w:rsidRPr="00E54BFB">
        <w:rPr>
          <w:rFonts w:ascii="Arial" w:eastAsia="Arial" w:hAnsi="Arial" w:cs="Arial"/>
          <w:spacing w:val="-2"/>
          <w:sz w:val="20"/>
          <w:szCs w:val="20"/>
        </w:rPr>
        <w:t xml:space="preserve"> </w:t>
      </w:r>
      <w:r w:rsidRPr="00E54BFB">
        <w:rPr>
          <w:rFonts w:ascii="Arial" w:eastAsia="Arial" w:hAnsi="Arial" w:cs="Arial"/>
          <w:spacing w:val="-1"/>
          <w:sz w:val="20"/>
          <w:szCs w:val="20"/>
        </w:rPr>
        <w:t>liabilities</w:t>
      </w:r>
      <w:r w:rsidRPr="00E54BFB">
        <w:rPr>
          <w:rFonts w:ascii="Arial" w:eastAsia="Arial" w:hAnsi="Arial" w:cs="Arial"/>
          <w:sz w:val="20"/>
          <w:szCs w:val="20"/>
        </w:rPr>
        <w:t xml:space="preserve"> in</w:t>
      </w:r>
      <w:r w:rsidRPr="00E54BFB">
        <w:rPr>
          <w:rFonts w:ascii="Arial" w:eastAsia="Arial" w:hAnsi="Arial" w:cs="Arial"/>
          <w:spacing w:val="-1"/>
          <w:sz w:val="20"/>
          <w:szCs w:val="20"/>
        </w:rPr>
        <w:t xml:space="preserve"> the scheme were:</w:t>
      </w:r>
    </w:p>
    <w:p w:rsidR="00E54BFB" w:rsidRPr="00E54BFB" w:rsidRDefault="00E54BFB" w:rsidP="00E54BFB">
      <w:pPr>
        <w:spacing w:line="180" w:lineRule="exact"/>
        <w:rPr>
          <w:rFonts w:ascii="Arial" w:hAnsi="Arial" w:cs="Arial"/>
          <w:sz w:val="18"/>
          <w:szCs w:val="18"/>
        </w:rPr>
      </w:pPr>
    </w:p>
    <w:tbl>
      <w:tblPr>
        <w:tblW w:w="9143" w:type="dxa"/>
        <w:tblInd w:w="534" w:type="dxa"/>
        <w:tblLayout w:type="fixed"/>
        <w:tblLook w:val="00A0" w:firstRow="1" w:lastRow="0" w:firstColumn="1" w:lastColumn="0" w:noHBand="0" w:noVBand="0"/>
      </w:tblPr>
      <w:tblGrid>
        <w:gridCol w:w="3118"/>
        <w:gridCol w:w="1453"/>
        <w:gridCol w:w="1666"/>
        <w:gridCol w:w="1559"/>
        <w:gridCol w:w="1347"/>
      </w:tblGrid>
      <w:tr w:rsidR="00E54BFB" w:rsidRPr="00E54BFB" w:rsidTr="008312E1">
        <w:tc>
          <w:tcPr>
            <w:tcW w:w="3118" w:type="dxa"/>
          </w:tcPr>
          <w:p w:rsidR="00E54BFB" w:rsidRPr="00E54BFB" w:rsidRDefault="00E54BFB" w:rsidP="008312E1">
            <w:pPr>
              <w:rPr>
                <w:rFonts w:ascii="Arial" w:hAnsi="Arial" w:cs="Arial"/>
                <w:b/>
              </w:rPr>
            </w:pPr>
          </w:p>
        </w:tc>
        <w:tc>
          <w:tcPr>
            <w:tcW w:w="1453" w:type="dxa"/>
          </w:tcPr>
          <w:p w:rsidR="00E54BFB" w:rsidRPr="00E54BFB" w:rsidRDefault="00E54BFB" w:rsidP="008312E1">
            <w:pPr>
              <w:tabs>
                <w:tab w:val="decimal" w:pos="1026"/>
              </w:tabs>
              <w:jc w:val="right"/>
              <w:rPr>
                <w:rFonts w:ascii="Arial" w:hAnsi="Arial" w:cs="Arial"/>
                <w:b/>
              </w:rPr>
            </w:pPr>
          </w:p>
        </w:tc>
        <w:tc>
          <w:tcPr>
            <w:tcW w:w="1666" w:type="dxa"/>
            <w:vAlign w:val="bottom"/>
          </w:tcPr>
          <w:p w:rsidR="00E54BFB" w:rsidRPr="00E54BFB" w:rsidRDefault="00E54BFB" w:rsidP="008312E1">
            <w:pPr>
              <w:tabs>
                <w:tab w:val="decimal" w:pos="1026"/>
              </w:tabs>
              <w:jc w:val="right"/>
              <w:rPr>
                <w:rFonts w:ascii="Arial" w:hAnsi="Arial" w:cs="Arial"/>
                <w:b/>
              </w:rPr>
            </w:pPr>
          </w:p>
        </w:tc>
        <w:tc>
          <w:tcPr>
            <w:tcW w:w="1559" w:type="dxa"/>
            <w:vAlign w:val="bottom"/>
          </w:tcPr>
          <w:p w:rsidR="00E54BFB" w:rsidRPr="00E54BFB" w:rsidRDefault="00E54BFB" w:rsidP="008312E1">
            <w:pPr>
              <w:tabs>
                <w:tab w:val="decimal" w:pos="1026"/>
              </w:tabs>
              <w:jc w:val="right"/>
              <w:rPr>
                <w:rFonts w:ascii="Arial" w:hAnsi="Arial" w:cs="Arial"/>
                <w:b/>
                <w:sz w:val="20"/>
                <w:szCs w:val="20"/>
              </w:rPr>
            </w:pPr>
            <w:r w:rsidRPr="00E54BFB">
              <w:rPr>
                <w:rFonts w:ascii="Arial" w:hAnsi="Arial" w:cs="Arial"/>
                <w:b/>
                <w:sz w:val="20"/>
                <w:szCs w:val="20"/>
              </w:rPr>
              <w:t>Fair value</w:t>
            </w:r>
          </w:p>
          <w:p w:rsidR="00E54BFB" w:rsidRPr="00E54BFB" w:rsidRDefault="00E54BFB" w:rsidP="008312E1">
            <w:pPr>
              <w:tabs>
                <w:tab w:val="decimal" w:pos="1026"/>
              </w:tabs>
              <w:jc w:val="right"/>
              <w:rPr>
                <w:rFonts w:ascii="Arial" w:hAnsi="Arial" w:cs="Arial"/>
                <w:b/>
                <w:sz w:val="20"/>
                <w:szCs w:val="20"/>
              </w:rPr>
            </w:pPr>
            <w:r w:rsidRPr="00E54BFB">
              <w:rPr>
                <w:rFonts w:ascii="Arial" w:hAnsi="Arial" w:cs="Arial"/>
                <w:b/>
                <w:sz w:val="20"/>
                <w:szCs w:val="20"/>
              </w:rPr>
              <w:t xml:space="preserve">at </w:t>
            </w:r>
          </w:p>
          <w:p w:rsidR="00E54BFB" w:rsidRPr="00E54BFB" w:rsidRDefault="00E54BFB" w:rsidP="008312E1">
            <w:pPr>
              <w:tabs>
                <w:tab w:val="decimal" w:pos="1026"/>
              </w:tabs>
              <w:jc w:val="right"/>
              <w:rPr>
                <w:rFonts w:ascii="Arial" w:hAnsi="Arial" w:cs="Arial"/>
                <w:b/>
                <w:sz w:val="20"/>
                <w:szCs w:val="20"/>
              </w:rPr>
            </w:pPr>
            <w:r w:rsidRPr="00E54BFB">
              <w:rPr>
                <w:rFonts w:ascii="Arial" w:hAnsi="Arial" w:cs="Arial"/>
                <w:b/>
                <w:sz w:val="20"/>
                <w:szCs w:val="20"/>
              </w:rPr>
              <w:t>31 August</w:t>
            </w:r>
          </w:p>
          <w:p w:rsidR="00E54BFB" w:rsidRPr="00E54BFB" w:rsidRDefault="00E54BFB" w:rsidP="008312E1">
            <w:pPr>
              <w:tabs>
                <w:tab w:val="decimal" w:pos="1026"/>
              </w:tabs>
              <w:jc w:val="right"/>
              <w:rPr>
                <w:rFonts w:ascii="Arial" w:hAnsi="Arial" w:cs="Arial"/>
                <w:b/>
                <w:sz w:val="20"/>
                <w:szCs w:val="20"/>
              </w:rPr>
            </w:pPr>
            <w:r w:rsidRPr="00E54BFB">
              <w:rPr>
                <w:rFonts w:ascii="Arial" w:hAnsi="Arial" w:cs="Arial"/>
                <w:b/>
                <w:sz w:val="20"/>
                <w:szCs w:val="20"/>
              </w:rPr>
              <w:t xml:space="preserve">2016    </w:t>
            </w:r>
          </w:p>
        </w:tc>
        <w:tc>
          <w:tcPr>
            <w:tcW w:w="1347" w:type="dxa"/>
            <w:vAlign w:val="bottom"/>
          </w:tcPr>
          <w:p w:rsidR="00E54BFB" w:rsidRPr="00E54BFB" w:rsidRDefault="00E54BFB" w:rsidP="008312E1">
            <w:pPr>
              <w:tabs>
                <w:tab w:val="decimal" w:pos="1026"/>
              </w:tabs>
              <w:jc w:val="right"/>
              <w:rPr>
                <w:rFonts w:ascii="Arial" w:hAnsi="Arial" w:cs="Arial"/>
                <w:sz w:val="20"/>
                <w:szCs w:val="20"/>
              </w:rPr>
            </w:pPr>
            <w:r w:rsidRPr="00E54BFB">
              <w:rPr>
                <w:rFonts w:ascii="Arial" w:hAnsi="Arial" w:cs="Arial"/>
                <w:sz w:val="20"/>
                <w:szCs w:val="20"/>
              </w:rPr>
              <w:t>Fair value</w:t>
            </w:r>
          </w:p>
          <w:p w:rsidR="00E54BFB" w:rsidRPr="00E54BFB" w:rsidRDefault="00E54BFB" w:rsidP="008312E1">
            <w:pPr>
              <w:tabs>
                <w:tab w:val="decimal" w:pos="1026"/>
              </w:tabs>
              <w:jc w:val="right"/>
              <w:rPr>
                <w:rFonts w:ascii="Arial" w:hAnsi="Arial" w:cs="Arial"/>
                <w:sz w:val="20"/>
                <w:szCs w:val="20"/>
              </w:rPr>
            </w:pPr>
            <w:r w:rsidRPr="00E54BFB">
              <w:rPr>
                <w:rFonts w:ascii="Arial" w:hAnsi="Arial" w:cs="Arial"/>
                <w:sz w:val="20"/>
                <w:szCs w:val="20"/>
              </w:rPr>
              <w:t xml:space="preserve">at </w:t>
            </w:r>
          </w:p>
          <w:p w:rsidR="00E54BFB" w:rsidRPr="00E54BFB" w:rsidRDefault="00E54BFB" w:rsidP="008312E1">
            <w:pPr>
              <w:tabs>
                <w:tab w:val="decimal" w:pos="1026"/>
              </w:tabs>
              <w:jc w:val="right"/>
              <w:rPr>
                <w:rFonts w:ascii="Arial" w:hAnsi="Arial" w:cs="Arial"/>
                <w:sz w:val="20"/>
                <w:szCs w:val="20"/>
              </w:rPr>
            </w:pPr>
            <w:r w:rsidRPr="00E54BFB">
              <w:rPr>
                <w:rFonts w:ascii="Arial" w:hAnsi="Arial" w:cs="Arial"/>
                <w:sz w:val="20"/>
                <w:szCs w:val="20"/>
              </w:rPr>
              <w:t>31 August</w:t>
            </w:r>
          </w:p>
          <w:p w:rsidR="00E54BFB" w:rsidRPr="00E54BFB" w:rsidRDefault="00E54BFB" w:rsidP="008312E1">
            <w:pPr>
              <w:tabs>
                <w:tab w:val="decimal" w:pos="1026"/>
              </w:tabs>
              <w:jc w:val="right"/>
              <w:rPr>
                <w:rFonts w:ascii="Arial" w:hAnsi="Arial" w:cs="Arial"/>
                <w:sz w:val="20"/>
                <w:szCs w:val="20"/>
              </w:rPr>
            </w:pPr>
            <w:r w:rsidRPr="00E54BFB">
              <w:rPr>
                <w:rFonts w:ascii="Arial" w:hAnsi="Arial" w:cs="Arial"/>
                <w:sz w:val="20"/>
                <w:szCs w:val="20"/>
              </w:rPr>
              <w:t>2015</w:t>
            </w:r>
          </w:p>
        </w:tc>
      </w:tr>
      <w:tr w:rsidR="00E54BFB" w:rsidRPr="00E54BFB" w:rsidTr="008312E1">
        <w:tc>
          <w:tcPr>
            <w:tcW w:w="3118" w:type="dxa"/>
          </w:tcPr>
          <w:p w:rsidR="00E54BFB" w:rsidRPr="00E54BFB" w:rsidRDefault="00E54BFB" w:rsidP="008312E1">
            <w:pPr>
              <w:rPr>
                <w:rFonts w:ascii="Arial" w:hAnsi="Arial" w:cs="Arial"/>
                <w:sz w:val="20"/>
                <w:szCs w:val="20"/>
              </w:rPr>
            </w:pPr>
          </w:p>
        </w:tc>
        <w:tc>
          <w:tcPr>
            <w:tcW w:w="1453" w:type="dxa"/>
          </w:tcPr>
          <w:p w:rsidR="00E54BFB" w:rsidRPr="00E54BFB" w:rsidRDefault="00E54BFB" w:rsidP="008312E1">
            <w:pPr>
              <w:tabs>
                <w:tab w:val="decimal" w:pos="1168"/>
              </w:tabs>
              <w:rPr>
                <w:rFonts w:ascii="Arial" w:hAnsi="Arial" w:cs="Arial"/>
                <w:b/>
                <w:sz w:val="20"/>
                <w:szCs w:val="20"/>
              </w:rPr>
            </w:pPr>
          </w:p>
        </w:tc>
        <w:tc>
          <w:tcPr>
            <w:tcW w:w="1666" w:type="dxa"/>
            <w:vAlign w:val="bottom"/>
          </w:tcPr>
          <w:p w:rsidR="00E54BFB" w:rsidRPr="00E54BFB" w:rsidRDefault="00E54BFB" w:rsidP="008312E1">
            <w:pPr>
              <w:tabs>
                <w:tab w:val="decimal" w:pos="1416"/>
              </w:tabs>
              <w:rPr>
                <w:rFonts w:ascii="Arial" w:hAnsi="Arial" w:cs="Arial"/>
                <w:b/>
                <w:sz w:val="20"/>
                <w:szCs w:val="20"/>
              </w:rPr>
            </w:pPr>
          </w:p>
        </w:tc>
        <w:tc>
          <w:tcPr>
            <w:tcW w:w="1559" w:type="dxa"/>
            <w:vAlign w:val="bottom"/>
          </w:tcPr>
          <w:p w:rsidR="00E54BFB" w:rsidRPr="00E54BFB" w:rsidRDefault="00E54BFB" w:rsidP="008312E1">
            <w:pPr>
              <w:tabs>
                <w:tab w:val="decimal" w:pos="1343"/>
              </w:tabs>
              <w:rPr>
                <w:rFonts w:ascii="Arial" w:hAnsi="Arial" w:cs="Arial"/>
                <w:b/>
                <w:sz w:val="20"/>
                <w:szCs w:val="20"/>
              </w:rPr>
            </w:pPr>
            <w:r w:rsidRPr="00E54BFB">
              <w:rPr>
                <w:rFonts w:ascii="Arial" w:hAnsi="Arial" w:cs="Arial"/>
                <w:b/>
                <w:sz w:val="20"/>
                <w:szCs w:val="20"/>
              </w:rPr>
              <w:t>£’000</w:t>
            </w:r>
          </w:p>
        </w:tc>
        <w:tc>
          <w:tcPr>
            <w:tcW w:w="1347" w:type="dxa"/>
            <w:vAlign w:val="bottom"/>
          </w:tcPr>
          <w:p w:rsidR="00E54BFB" w:rsidRPr="00E54BFB" w:rsidRDefault="00E54BFB" w:rsidP="008312E1">
            <w:pPr>
              <w:tabs>
                <w:tab w:val="decimal" w:pos="1168"/>
              </w:tabs>
              <w:jc w:val="both"/>
              <w:rPr>
                <w:rFonts w:ascii="Arial" w:hAnsi="Arial" w:cs="Arial"/>
                <w:sz w:val="20"/>
                <w:szCs w:val="20"/>
              </w:rPr>
            </w:pPr>
            <w:r w:rsidRPr="00E54BFB">
              <w:rPr>
                <w:rFonts w:ascii="Arial" w:hAnsi="Arial" w:cs="Arial"/>
                <w:sz w:val="20"/>
                <w:szCs w:val="20"/>
              </w:rPr>
              <w:t>£’000</w:t>
            </w:r>
          </w:p>
        </w:tc>
      </w:tr>
      <w:tr w:rsidR="00E54BFB" w:rsidRPr="00E54BFB" w:rsidTr="008312E1">
        <w:tc>
          <w:tcPr>
            <w:tcW w:w="3118" w:type="dxa"/>
          </w:tcPr>
          <w:p w:rsidR="00E54BFB" w:rsidRPr="00E54BFB" w:rsidRDefault="00E54BFB" w:rsidP="008312E1">
            <w:pPr>
              <w:ind w:left="33"/>
              <w:rPr>
                <w:rFonts w:ascii="Arial" w:hAnsi="Arial" w:cs="Arial"/>
                <w:sz w:val="20"/>
                <w:szCs w:val="20"/>
              </w:rPr>
            </w:pPr>
            <w:r w:rsidRPr="00E54BFB">
              <w:rPr>
                <w:rFonts w:ascii="Arial" w:hAnsi="Arial" w:cs="Arial"/>
                <w:sz w:val="20"/>
                <w:szCs w:val="20"/>
              </w:rPr>
              <w:t>Equities</w:t>
            </w:r>
          </w:p>
        </w:tc>
        <w:tc>
          <w:tcPr>
            <w:tcW w:w="1453" w:type="dxa"/>
          </w:tcPr>
          <w:p w:rsidR="00E54BFB" w:rsidRPr="00E54BFB" w:rsidRDefault="00E54BFB" w:rsidP="008312E1">
            <w:pPr>
              <w:tabs>
                <w:tab w:val="decimal" w:pos="1168"/>
              </w:tabs>
              <w:rPr>
                <w:rFonts w:ascii="Arial" w:hAnsi="Arial" w:cs="Arial"/>
                <w:b/>
                <w:color w:val="FF0000"/>
                <w:sz w:val="20"/>
                <w:szCs w:val="20"/>
              </w:rPr>
            </w:pPr>
          </w:p>
        </w:tc>
        <w:tc>
          <w:tcPr>
            <w:tcW w:w="1666" w:type="dxa"/>
          </w:tcPr>
          <w:p w:rsidR="00E54BFB" w:rsidRPr="00E54BFB" w:rsidRDefault="00E54BFB" w:rsidP="008312E1">
            <w:pPr>
              <w:tabs>
                <w:tab w:val="decimal" w:pos="1416"/>
              </w:tabs>
              <w:rPr>
                <w:rFonts w:ascii="Arial" w:hAnsi="Arial" w:cs="Arial"/>
                <w:b/>
              </w:rPr>
            </w:pPr>
          </w:p>
        </w:tc>
        <w:tc>
          <w:tcPr>
            <w:tcW w:w="1559" w:type="dxa"/>
          </w:tcPr>
          <w:p w:rsidR="00E54BFB" w:rsidRPr="00E54BFB" w:rsidRDefault="00E54BFB" w:rsidP="008312E1">
            <w:pPr>
              <w:tabs>
                <w:tab w:val="decimal" w:pos="1343"/>
              </w:tabs>
              <w:rPr>
                <w:rFonts w:ascii="Arial" w:hAnsi="Arial" w:cs="Arial"/>
                <w:sz w:val="20"/>
                <w:szCs w:val="20"/>
              </w:rPr>
            </w:pPr>
            <w:r w:rsidRPr="00E54BFB">
              <w:rPr>
                <w:rFonts w:ascii="Arial" w:hAnsi="Arial" w:cs="Arial"/>
                <w:sz w:val="20"/>
                <w:szCs w:val="20"/>
              </w:rPr>
              <w:t>1,732</w:t>
            </w:r>
          </w:p>
        </w:tc>
        <w:tc>
          <w:tcPr>
            <w:tcW w:w="1347" w:type="dxa"/>
          </w:tcPr>
          <w:p w:rsidR="00E54BFB" w:rsidRPr="00E54BFB" w:rsidRDefault="00E54BFB" w:rsidP="008312E1">
            <w:pPr>
              <w:tabs>
                <w:tab w:val="decimal" w:pos="1161"/>
              </w:tabs>
              <w:rPr>
                <w:rFonts w:ascii="Arial" w:hAnsi="Arial" w:cs="Arial"/>
                <w:sz w:val="20"/>
                <w:szCs w:val="20"/>
              </w:rPr>
            </w:pPr>
            <w:r w:rsidRPr="00E54BFB">
              <w:rPr>
                <w:rFonts w:ascii="Arial" w:hAnsi="Arial" w:cs="Arial"/>
                <w:sz w:val="20"/>
                <w:szCs w:val="20"/>
              </w:rPr>
              <w:t>1,330</w:t>
            </w:r>
          </w:p>
        </w:tc>
      </w:tr>
      <w:tr w:rsidR="00E54BFB" w:rsidRPr="00E54BFB" w:rsidTr="008312E1">
        <w:tc>
          <w:tcPr>
            <w:tcW w:w="3118" w:type="dxa"/>
          </w:tcPr>
          <w:p w:rsidR="00E54BFB" w:rsidRPr="00E54BFB" w:rsidRDefault="00E54BFB" w:rsidP="008312E1">
            <w:pPr>
              <w:ind w:left="33"/>
              <w:rPr>
                <w:rFonts w:ascii="Arial" w:hAnsi="Arial" w:cs="Arial"/>
                <w:sz w:val="20"/>
                <w:szCs w:val="20"/>
              </w:rPr>
            </w:pPr>
            <w:r w:rsidRPr="00E54BFB">
              <w:rPr>
                <w:rFonts w:ascii="Arial" w:hAnsi="Arial" w:cs="Arial"/>
                <w:sz w:val="20"/>
                <w:szCs w:val="20"/>
              </w:rPr>
              <w:t>Bonds</w:t>
            </w:r>
          </w:p>
        </w:tc>
        <w:tc>
          <w:tcPr>
            <w:tcW w:w="1453" w:type="dxa"/>
          </w:tcPr>
          <w:p w:rsidR="00E54BFB" w:rsidRPr="00E54BFB" w:rsidRDefault="00E54BFB" w:rsidP="008312E1">
            <w:pPr>
              <w:tabs>
                <w:tab w:val="decimal" w:pos="1168"/>
              </w:tabs>
              <w:rPr>
                <w:rFonts w:ascii="Arial" w:hAnsi="Arial" w:cs="Arial"/>
                <w:b/>
                <w:color w:val="FF0000"/>
                <w:sz w:val="20"/>
                <w:szCs w:val="20"/>
              </w:rPr>
            </w:pPr>
          </w:p>
        </w:tc>
        <w:tc>
          <w:tcPr>
            <w:tcW w:w="1666" w:type="dxa"/>
          </w:tcPr>
          <w:p w:rsidR="00E54BFB" w:rsidRPr="00E54BFB" w:rsidRDefault="00E54BFB" w:rsidP="008312E1">
            <w:pPr>
              <w:tabs>
                <w:tab w:val="decimal" w:pos="1416"/>
              </w:tabs>
              <w:rPr>
                <w:rFonts w:ascii="Arial" w:hAnsi="Arial" w:cs="Arial"/>
                <w:b/>
                <w:spacing w:val="-1"/>
                <w:sz w:val="20"/>
              </w:rPr>
            </w:pPr>
          </w:p>
        </w:tc>
        <w:tc>
          <w:tcPr>
            <w:tcW w:w="1559" w:type="dxa"/>
          </w:tcPr>
          <w:p w:rsidR="00E54BFB" w:rsidRPr="00E54BFB" w:rsidRDefault="00E54BFB" w:rsidP="008312E1">
            <w:pPr>
              <w:tabs>
                <w:tab w:val="decimal" w:pos="1343"/>
              </w:tabs>
              <w:rPr>
                <w:rFonts w:ascii="Arial" w:hAnsi="Arial" w:cs="Arial"/>
                <w:sz w:val="20"/>
                <w:szCs w:val="20"/>
              </w:rPr>
            </w:pPr>
            <w:r w:rsidRPr="00E54BFB">
              <w:rPr>
                <w:rFonts w:ascii="Arial" w:hAnsi="Arial" w:cs="Arial"/>
                <w:sz w:val="20"/>
                <w:szCs w:val="20"/>
              </w:rPr>
              <w:t>453</w:t>
            </w:r>
          </w:p>
        </w:tc>
        <w:tc>
          <w:tcPr>
            <w:tcW w:w="1347" w:type="dxa"/>
          </w:tcPr>
          <w:p w:rsidR="00E54BFB" w:rsidRPr="00E54BFB" w:rsidRDefault="00E54BFB" w:rsidP="008312E1">
            <w:pPr>
              <w:tabs>
                <w:tab w:val="decimal" w:pos="1161"/>
              </w:tabs>
              <w:rPr>
                <w:rFonts w:ascii="Arial" w:hAnsi="Arial" w:cs="Arial"/>
                <w:spacing w:val="-1"/>
                <w:sz w:val="20"/>
                <w:szCs w:val="20"/>
              </w:rPr>
            </w:pPr>
            <w:r w:rsidRPr="00E54BFB">
              <w:rPr>
                <w:rFonts w:ascii="Arial" w:hAnsi="Arial" w:cs="Arial"/>
                <w:spacing w:val="-1"/>
                <w:sz w:val="20"/>
                <w:szCs w:val="20"/>
              </w:rPr>
              <w:t>390</w:t>
            </w:r>
          </w:p>
        </w:tc>
      </w:tr>
      <w:tr w:rsidR="00E54BFB" w:rsidRPr="00E54BFB" w:rsidTr="008312E1">
        <w:trPr>
          <w:trHeight w:val="174"/>
        </w:trPr>
        <w:tc>
          <w:tcPr>
            <w:tcW w:w="3118" w:type="dxa"/>
            <w:vAlign w:val="center"/>
          </w:tcPr>
          <w:p w:rsidR="00E54BFB" w:rsidRPr="00E54BFB" w:rsidRDefault="00E54BFB" w:rsidP="008312E1">
            <w:pPr>
              <w:ind w:left="33"/>
              <w:rPr>
                <w:rFonts w:ascii="Arial" w:hAnsi="Arial" w:cs="Arial"/>
                <w:sz w:val="20"/>
                <w:szCs w:val="20"/>
              </w:rPr>
            </w:pPr>
            <w:r w:rsidRPr="00E54BFB">
              <w:rPr>
                <w:rFonts w:ascii="Arial" w:hAnsi="Arial" w:cs="Arial"/>
                <w:sz w:val="20"/>
                <w:szCs w:val="20"/>
              </w:rPr>
              <w:t>Property</w:t>
            </w:r>
          </w:p>
        </w:tc>
        <w:tc>
          <w:tcPr>
            <w:tcW w:w="1453" w:type="dxa"/>
          </w:tcPr>
          <w:p w:rsidR="00E54BFB" w:rsidRPr="00E54BFB" w:rsidRDefault="00E54BFB" w:rsidP="008312E1">
            <w:pPr>
              <w:tabs>
                <w:tab w:val="decimal" w:pos="1168"/>
              </w:tabs>
              <w:rPr>
                <w:rFonts w:ascii="Arial" w:hAnsi="Arial" w:cs="Arial"/>
                <w:b/>
                <w:color w:val="FF0000"/>
                <w:sz w:val="20"/>
                <w:szCs w:val="20"/>
              </w:rPr>
            </w:pPr>
          </w:p>
        </w:tc>
        <w:tc>
          <w:tcPr>
            <w:tcW w:w="1666" w:type="dxa"/>
          </w:tcPr>
          <w:p w:rsidR="00E54BFB" w:rsidRPr="00E54BFB" w:rsidRDefault="00E54BFB" w:rsidP="008312E1">
            <w:pPr>
              <w:tabs>
                <w:tab w:val="decimal" w:pos="1416"/>
              </w:tabs>
              <w:rPr>
                <w:rFonts w:ascii="Arial" w:hAnsi="Arial" w:cs="Arial"/>
                <w:b/>
              </w:rPr>
            </w:pPr>
          </w:p>
        </w:tc>
        <w:tc>
          <w:tcPr>
            <w:tcW w:w="1559" w:type="dxa"/>
          </w:tcPr>
          <w:p w:rsidR="00E54BFB" w:rsidRPr="00E54BFB" w:rsidRDefault="00E54BFB" w:rsidP="008312E1">
            <w:pPr>
              <w:tabs>
                <w:tab w:val="decimal" w:pos="1343"/>
              </w:tabs>
              <w:rPr>
                <w:rFonts w:ascii="Arial" w:hAnsi="Arial" w:cs="Arial"/>
                <w:sz w:val="20"/>
                <w:szCs w:val="20"/>
              </w:rPr>
            </w:pPr>
            <w:r w:rsidRPr="00E54BFB">
              <w:rPr>
                <w:rFonts w:ascii="Arial" w:hAnsi="Arial" w:cs="Arial"/>
                <w:sz w:val="20"/>
                <w:szCs w:val="20"/>
              </w:rPr>
              <w:t>232</w:t>
            </w:r>
          </w:p>
        </w:tc>
        <w:tc>
          <w:tcPr>
            <w:tcW w:w="1347" w:type="dxa"/>
          </w:tcPr>
          <w:p w:rsidR="00E54BFB" w:rsidRPr="00E54BFB" w:rsidRDefault="00E54BFB" w:rsidP="008312E1">
            <w:pPr>
              <w:tabs>
                <w:tab w:val="decimal" w:pos="1161"/>
              </w:tabs>
              <w:rPr>
                <w:rFonts w:ascii="Arial" w:hAnsi="Arial" w:cs="Arial"/>
                <w:sz w:val="20"/>
                <w:szCs w:val="20"/>
              </w:rPr>
            </w:pPr>
            <w:r w:rsidRPr="00E54BFB">
              <w:rPr>
                <w:rFonts w:ascii="Arial" w:hAnsi="Arial" w:cs="Arial"/>
                <w:sz w:val="20"/>
                <w:szCs w:val="20"/>
              </w:rPr>
              <w:t>190</w:t>
            </w:r>
          </w:p>
        </w:tc>
      </w:tr>
      <w:tr w:rsidR="00E54BFB" w:rsidRPr="00E54BFB" w:rsidTr="008312E1">
        <w:trPr>
          <w:trHeight w:val="306"/>
        </w:trPr>
        <w:tc>
          <w:tcPr>
            <w:tcW w:w="3118" w:type="dxa"/>
            <w:vAlign w:val="center"/>
          </w:tcPr>
          <w:p w:rsidR="00E54BFB" w:rsidRPr="00E54BFB" w:rsidRDefault="00E54BFB" w:rsidP="008312E1">
            <w:pPr>
              <w:ind w:left="33"/>
              <w:rPr>
                <w:rFonts w:ascii="Arial" w:hAnsi="Arial" w:cs="Arial"/>
                <w:sz w:val="20"/>
                <w:szCs w:val="20"/>
              </w:rPr>
            </w:pPr>
            <w:r w:rsidRPr="00E54BFB">
              <w:rPr>
                <w:rFonts w:ascii="Arial" w:hAnsi="Arial" w:cs="Arial"/>
                <w:sz w:val="20"/>
                <w:szCs w:val="20"/>
              </w:rPr>
              <w:t>Cash</w:t>
            </w:r>
          </w:p>
        </w:tc>
        <w:tc>
          <w:tcPr>
            <w:tcW w:w="1453" w:type="dxa"/>
          </w:tcPr>
          <w:p w:rsidR="00E54BFB" w:rsidRPr="00E54BFB" w:rsidRDefault="00E54BFB" w:rsidP="008312E1">
            <w:pPr>
              <w:tabs>
                <w:tab w:val="decimal" w:pos="1168"/>
              </w:tabs>
              <w:rPr>
                <w:rFonts w:ascii="Arial" w:hAnsi="Arial" w:cs="Arial"/>
                <w:b/>
                <w:color w:val="FF0000"/>
                <w:sz w:val="20"/>
                <w:szCs w:val="20"/>
              </w:rPr>
            </w:pPr>
          </w:p>
        </w:tc>
        <w:tc>
          <w:tcPr>
            <w:tcW w:w="1666" w:type="dxa"/>
          </w:tcPr>
          <w:p w:rsidR="00E54BFB" w:rsidRPr="00E54BFB" w:rsidRDefault="00E54BFB" w:rsidP="008312E1">
            <w:pPr>
              <w:tabs>
                <w:tab w:val="decimal" w:pos="1416"/>
              </w:tabs>
              <w:rPr>
                <w:rFonts w:ascii="Arial" w:hAnsi="Arial" w:cs="Arial"/>
                <w:b/>
              </w:rPr>
            </w:pPr>
          </w:p>
        </w:tc>
        <w:tc>
          <w:tcPr>
            <w:tcW w:w="1559" w:type="dxa"/>
          </w:tcPr>
          <w:p w:rsidR="00E54BFB" w:rsidRPr="00E54BFB" w:rsidRDefault="00E54BFB" w:rsidP="008312E1">
            <w:pPr>
              <w:tabs>
                <w:tab w:val="decimal" w:pos="1343"/>
              </w:tabs>
              <w:rPr>
                <w:rFonts w:ascii="Arial" w:hAnsi="Arial" w:cs="Arial"/>
                <w:sz w:val="20"/>
                <w:szCs w:val="20"/>
              </w:rPr>
            </w:pPr>
            <w:r w:rsidRPr="00E54BFB">
              <w:rPr>
                <w:rFonts w:ascii="Arial" w:hAnsi="Arial" w:cs="Arial"/>
                <w:sz w:val="20"/>
                <w:szCs w:val="20"/>
              </w:rPr>
              <w:t>187</w:t>
            </w:r>
          </w:p>
        </w:tc>
        <w:tc>
          <w:tcPr>
            <w:tcW w:w="1347" w:type="dxa"/>
          </w:tcPr>
          <w:p w:rsidR="00E54BFB" w:rsidRPr="00E54BFB" w:rsidRDefault="00E54BFB" w:rsidP="008312E1">
            <w:pPr>
              <w:tabs>
                <w:tab w:val="decimal" w:pos="1161"/>
              </w:tabs>
              <w:rPr>
                <w:rFonts w:ascii="Arial" w:hAnsi="Arial" w:cs="Arial"/>
                <w:sz w:val="20"/>
                <w:szCs w:val="20"/>
              </w:rPr>
            </w:pPr>
            <w:r w:rsidRPr="00E54BFB">
              <w:rPr>
                <w:rFonts w:ascii="Arial" w:hAnsi="Arial" w:cs="Arial"/>
                <w:sz w:val="20"/>
                <w:szCs w:val="20"/>
              </w:rPr>
              <w:t>112</w:t>
            </w:r>
          </w:p>
        </w:tc>
      </w:tr>
      <w:tr w:rsidR="00E54BFB" w:rsidRPr="00E54BFB" w:rsidTr="008312E1">
        <w:tc>
          <w:tcPr>
            <w:tcW w:w="3118" w:type="dxa"/>
          </w:tcPr>
          <w:p w:rsidR="00E54BFB" w:rsidRPr="00E54BFB" w:rsidRDefault="00E54BFB" w:rsidP="008312E1">
            <w:pPr>
              <w:ind w:left="33"/>
              <w:rPr>
                <w:rFonts w:ascii="Arial" w:hAnsi="Arial" w:cs="Arial"/>
                <w:sz w:val="20"/>
                <w:szCs w:val="20"/>
              </w:rPr>
            </w:pPr>
            <w:r w:rsidRPr="00E54BFB">
              <w:rPr>
                <w:rFonts w:ascii="Arial" w:hAnsi="Arial" w:cs="Arial"/>
                <w:sz w:val="20"/>
                <w:szCs w:val="20"/>
              </w:rPr>
              <w:t>Other</w:t>
            </w:r>
          </w:p>
        </w:tc>
        <w:tc>
          <w:tcPr>
            <w:tcW w:w="1453" w:type="dxa"/>
          </w:tcPr>
          <w:p w:rsidR="00E54BFB" w:rsidRPr="00E54BFB" w:rsidRDefault="00E54BFB" w:rsidP="008312E1">
            <w:pPr>
              <w:jc w:val="right"/>
              <w:rPr>
                <w:rFonts w:ascii="Arial" w:hAnsi="Arial" w:cs="Arial"/>
                <w:sz w:val="20"/>
                <w:szCs w:val="20"/>
              </w:rPr>
            </w:pPr>
          </w:p>
        </w:tc>
        <w:tc>
          <w:tcPr>
            <w:tcW w:w="1666" w:type="dxa"/>
            <w:vAlign w:val="center"/>
          </w:tcPr>
          <w:p w:rsidR="00E54BFB" w:rsidRPr="00E54BFB" w:rsidRDefault="00E54BFB" w:rsidP="008312E1">
            <w:pPr>
              <w:tabs>
                <w:tab w:val="decimal" w:pos="1416"/>
              </w:tabs>
              <w:rPr>
                <w:rFonts w:ascii="Arial" w:hAnsi="Arial" w:cs="Arial"/>
                <w:b/>
                <w:sz w:val="20"/>
                <w:szCs w:val="20"/>
              </w:rPr>
            </w:pPr>
          </w:p>
        </w:tc>
        <w:tc>
          <w:tcPr>
            <w:tcW w:w="1559" w:type="dxa"/>
            <w:tcBorders>
              <w:bottom w:val="single" w:sz="4" w:space="0" w:color="auto"/>
            </w:tcBorders>
          </w:tcPr>
          <w:p w:rsidR="00E54BFB" w:rsidRPr="00E54BFB" w:rsidRDefault="00E54BFB" w:rsidP="008312E1">
            <w:pPr>
              <w:tabs>
                <w:tab w:val="decimal" w:pos="1343"/>
              </w:tabs>
              <w:rPr>
                <w:rFonts w:ascii="Arial" w:hAnsi="Arial" w:cs="Arial"/>
                <w:sz w:val="20"/>
                <w:szCs w:val="20"/>
              </w:rPr>
            </w:pPr>
            <w:r w:rsidRPr="00E54BFB">
              <w:rPr>
                <w:rFonts w:ascii="Arial" w:hAnsi="Arial" w:cs="Arial"/>
                <w:sz w:val="20"/>
                <w:szCs w:val="20"/>
              </w:rPr>
              <w:t>315</w:t>
            </w:r>
          </w:p>
        </w:tc>
        <w:tc>
          <w:tcPr>
            <w:tcW w:w="1347" w:type="dxa"/>
            <w:tcBorders>
              <w:bottom w:val="single" w:sz="2" w:space="0" w:color="000000"/>
            </w:tcBorders>
            <w:vAlign w:val="center"/>
          </w:tcPr>
          <w:p w:rsidR="00E54BFB" w:rsidRPr="00E54BFB" w:rsidRDefault="00E54BFB" w:rsidP="008312E1">
            <w:pPr>
              <w:tabs>
                <w:tab w:val="decimal" w:pos="1161"/>
              </w:tabs>
              <w:rPr>
                <w:rFonts w:ascii="Arial" w:hAnsi="Arial" w:cs="Arial"/>
                <w:sz w:val="20"/>
                <w:szCs w:val="20"/>
              </w:rPr>
            </w:pPr>
            <w:r w:rsidRPr="00E54BFB">
              <w:rPr>
                <w:rFonts w:ascii="Arial" w:hAnsi="Arial" w:cs="Arial"/>
                <w:sz w:val="20"/>
                <w:szCs w:val="20"/>
              </w:rPr>
              <w:t>205</w:t>
            </w:r>
          </w:p>
        </w:tc>
      </w:tr>
      <w:tr w:rsidR="00E54BFB" w:rsidRPr="00E54BFB" w:rsidTr="008312E1">
        <w:trPr>
          <w:trHeight w:val="209"/>
        </w:trPr>
        <w:tc>
          <w:tcPr>
            <w:tcW w:w="3118" w:type="dxa"/>
            <w:vAlign w:val="center"/>
          </w:tcPr>
          <w:p w:rsidR="00E54BFB" w:rsidRPr="00E54BFB" w:rsidRDefault="00E54BFB" w:rsidP="008312E1">
            <w:pPr>
              <w:ind w:left="33"/>
              <w:rPr>
                <w:rFonts w:ascii="Arial" w:hAnsi="Arial" w:cs="Arial"/>
                <w:b/>
                <w:sz w:val="20"/>
                <w:szCs w:val="20"/>
              </w:rPr>
            </w:pPr>
            <w:r w:rsidRPr="00E54BFB">
              <w:rPr>
                <w:rFonts w:ascii="Arial" w:hAnsi="Arial" w:cs="Arial"/>
                <w:b/>
                <w:sz w:val="20"/>
                <w:szCs w:val="20"/>
              </w:rPr>
              <w:t>Total market value of assets</w:t>
            </w:r>
          </w:p>
        </w:tc>
        <w:tc>
          <w:tcPr>
            <w:tcW w:w="1453" w:type="dxa"/>
          </w:tcPr>
          <w:p w:rsidR="00E54BFB" w:rsidRPr="00E54BFB" w:rsidRDefault="00E54BFB" w:rsidP="008312E1">
            <w:pPr>
              <w:jc w:val="right"/>
              <w:rPr>
                <w:rFonts w:ascii="Arial" w:hAnsi="Arial" w:cs="Arial"/>
                <w:sz w:val="20"/>
                <w:szCs w:val="20"/>
              </w:rPr>
            </w:pPr>
          </w:p>
        </w:tc>
        <w:tc>
          <w:tcPr>
            <w:tcW w:w="1666" w:type="dxa"/>
            <w:vAlign w:val="center"/>
          </w:tcPr>
          <w:p w:rsidR="00E54BFB" w:rsidRPr="00E54BFB" w:rsidRDefault="00E54BFB" w:rsidP="008312E1">
            <w:pPr>
              <w:tabs>
                <w:tab w:val="decimal" w:pos="1416"/>
              </w:tabs>
              <w:rPr>
                <w:rFonts w:ascii="Arial" w:hAnsi="Arial" w:cs="Arial"/>
                <w:b/>
                <w:sz w:val="20"/>
                <w:szCs w:val="20"/>
              </w:rPr>
            </w:pPr>
          </w:p>
        </w:tc>
        <w:tc>
          <w:tcPr>
            <w:tcW w:w="1559" w:type="dxa"/>
            <w:tcBorders>
              <w:top w:val="single" w:sz="4" w:space="0" w:color="auto"/>
              <w:bottom w:val="single" w:sz="4" w:space="0" w:color="auto"/>
            </w:tcBorders>
          </w:tcPr>
          <w:p w:rsidR="00E54BFB" w:rsidRPr="00E54BFB" w:rsidRDefault="00E54BFB" w:rsidP="008312E1">
            <w:pPr>
              <w:tabs>
                <w:tab w:val="decimal" w:pos="1343"/>
              </w:tabs>
              <w:rPr>
                <w:rFonts w:ascii="Arial" w:hAnsi="Arial" w:cs="Arial"/>
                <w:sz w:val="20"/>
                <w:szCs w:val="20"/>
              </w:rPr>
            </w:pPr>
            <w:r w:rsidRPr="00E54BFB">
              <w:rPr>
                <w:rFonts w:ascii="Arial" w:hAnsi="Arial" w:cs="Arial"/>
                <w:sz w:val="20"/>
                <w:szCs w:val="20"/>
              </w:rPr>
              <w:t>2,919</w:t>
            </w:r>
          </w:p>
        </w:tc>
        <w:tc>
          <w:tcPr>
            <w:tcW w:w="1347" w:type="dxa"/>
            <w:tcBorders>
              <w:top w:val="single" w:sz="2" w:space="0" w:color="000000"/>
              <w:bottom w:val="single" w:sz="4" w:space="0" w:color="auto"/>
            </w:tcBorders>
            <w:vAlign w:val="center"/>
          </w:tcPr>
          <w:p w:rsidR="00E54BFB" w:rsidRPr="00E54BFB" w:rsidRDefault="00E54BFB" w:rsidP="008312E1">
            <w:pPr>
              <w:tabs>
                <w:tab w:val="decimal" w:pos="1161"/>
              </w:tabs>
              <w:rPr>
                <w:rFonts w:ascii="Arial" w:hAnsi="Arial" w:cs="Arial"/>
                <w:sz w:val="20"/>
                <w:szCs w:val="20"/>
              </w:rPr>
            </w:pPr>
            <w:r w:rsidRPr="00E54BFB">
              <w:rPr>
                <w:rFonts w:ascii="Arial" w:hAnsi="Arial" w:cs="Arial"/>
                <w:sz w:val="20"/>
                <w:szCs w:val="20"/>
              </w:rPr>
              <w:t>2,227</w:t>
            </w:r>
          </w:p>
        </w:tc>
      </w:tr>
    </w:tbl>
    <w:p w:rsidR="00E54BFB" w:rsidRPr="00E54BFB" w:rsidRDefault="00E54BFB" w:rsidP="00E54BFB">
      <w:pPr>
        <w:ind w:left="567" w:right="412"/>
        <w:jc w:val="both"/>
        <w:rPr>
          <w:rFonts w:ascii="Arial" w:hAnsi="Arial" w:cs="Arial"/>
          <w:spacing w:val="-1"/>
          <w:sz w:val="20"/>
        </w:rPr>
      </w:pPr>
    </w:p>
    <w:p w:rsidR="00E54BFB" w:rsidRPr="00DD4B53" w:rsidRDefault="00E54BFB" w:rsidP="00E54BFB">
      <w:pPr>
        <w:spacing w:line="200" w:lineRule="exact"/>
        <w:ind w:firstLine="541"/>
        <w:rPr>
          <w:rFonts w:ascii="Arial" w:hAnsi="Arial" w:cs="Arial"/>
          <w:sz w:val="20"/>
          <w:szCs w:val="20"/>
        </w:rPr>
      </w:pPr>
      <w:r w:rsidRPr="00E54BFB">
        <w:rPr>
          <w:rFonts w:ascii="Arial" w:hAnsi="Arial" w:cs="Arial"/>
          <w:sz w:val="20"/>
          <w:szCs w:val="20"/>
        </w:rPr>
        <w:t>The actual return on scheme assets was £453,000 (2015: £90,000).</w:t>
      </w:r>
    </w:p>
    <w:p w:rsidR="00E54BFB" w:rsidRPr="00DD4B53" w:rsidRDefault="00E54BFB" w:rsidP="008C6D3F">
      <w:pPr>
        <w:spacing w:line="212" w:lineRule="exact"/>
        <w:rPr>
          <w:rFonts w:ascii="Arial" w:eastAsia="Arial" w:hAnsi="Arial" w:cs="Arial"/>
          <w:sz w:val="20"/>
          <w:szCs w:val="20"/>
        </w:rPr>
      </w:pPr>
    </w:p>
    <w:p w:rsidR="006508AB" w:rsidRPr="006508AB" w:rsidRDefault="006508AB" w:rsidP="00B77F01">
      <w:pPr>
        <w:pStyle w:val="ListParagraph"/>
        <w:numPr>
          <w:ilvl w:val="0"/>
          <w:numId w:val="27"/>
        </w:numPr>
        <w:tabs>
          <w:tab w:val="left" w:pos="567"/>
        </w:tabs>
        <w:rPr>
          <w:rFonts w:ascii="Arial" w:eastAsia="Arial" w:hAnsi="Arial" w:cs="Arial"/>
          <w:sz w:val="20"/>
          <w:szCs w:val="20"/>
        </w:rPr>
      </w:pPr>
      <w:r>
        <w:rPr>
          <w:rFonts w:ascii="Arial" w:hAnsi="Arial" w:cs="Arial"/>
          <w:b/>
          <w:spacing w:val="-1"/>
          <w:sz w:val="20"/>
          <w:szCs w:val="20"/>
        </w:rPr>
        <w:t xml:space="preserve"> </w:t>
      </w:r>
      <w:r w:rsidRPr="006508AB">
        <w:rPr>
          <w:rFonts w:ascii="Arial" w:hAnsi="Arial" w:cs="Arial"/>
          <w:b/>
          <w:spacing w:val="-1"/>
          <w:sz w:val="20"/>
          <w:szCs w:val="20"/>
        </w:rPr>
        <w:t>Pension and Similar Obligations (continued)</w:t>
      </w:r>
    </w:p>
    <w:p w:rsidR="008C6D3F" w:rsidRPr="00DD4B53" w:rsidRDefault="008C6D3F" w:rsidP="008C6D3F">
      <w:pPr>
        <w:rPr>
          <w:rFonts w:ascii="Arial" w:hAnsi="Arial" w:cs="Arial"/>
          <w:b/>
          <w:spacing w:val="-1"/>
          <w:sz w:val="20"/>
        </w:rPr>
      </w:pPr>
    </w:p>
    <w:p w:rsidR="008C6D3F" w:rsidRPr="00DD4B53" w:rsidRDefault="008C6D3F" w:rsidP="008C6D3F">
      <w:pPr>
        <w:ind w:left="541"/>
        <w:rPr>
          <w:rFonts w:ascii="Arial" w:eastAsia="Arial" w:hAnsi="Arial" w:cs="Arial"/>
          <w:sz w:val="20"/>
          <w:szCs w:val="20"/>
        </w:rPr>
      </w:pPr>
      <w:r w:rsidRPr="00DD4B53">
        <w:rPr>
          <w:rFonts w:ascii="Arial" w:hAnsi="Arial" w:cs="Arial"/>
          <w:b/>
          <w:spacing w:val="-1"/>
          <w:sz w:val="20"/>
        </w:rPr>
        <w:t xml:space="preserve">Amounts recognised in the statement </w:t>
      </w:r>
      <w:r w:rsidRPr="00DD4B53">
        <w:rPr>
          <w:rFonts w:ascii="Arial" w:hAnsi="Arial" w:cs="Arial"/>
          <w:b/>
          <w:sz w:val="20"/>
        </w:rPr>
        <w:t>of</w:t>
      </w:r>
      <w:r w:rsidRPr="00DD4B53">
        <w:rPr>
          <w:rFonts w:ascii="Arial" w:hAnsi="Arial" w:cs="Arial"/>
          <w:b/>
          <w:spacing w:val="-1"/>
          <w:sz w:val="20"/>
        </w:rPr>
        <w:t xml:space="preserve"> financial</w:t>
      </w:r>
      <w:r w:rsidRPr="00DD4B53">
        <w:rPr>
          <w:rFonts w:ascii="Arial" w:hAnsi="Arial" w:cs="Arial"/>
          <w:b/>
          <w:spacing w:val="-3"/>
          <w:sz w:val="20"/>
        </w:rPr>
        <w:t xml:space="preserve"> </w:t>
      </w:r>
      <w:r w:rsidRPr="00DD4B53">
        <w:rPr>
          <w:rFonts w:ascii="Arial" w:hAnsi="Arial" w:cs="Arial"/>
          <w:b/>
          <w:spacing w:val="-1"/>
          <w:sz w:val="20"/>
        </w:rPr>
        <w:t>activities</w:t>
      </w:r>
    </w:p>
    <w:p w:rsidR="008C6D3F" w:rsidRPr="00DD4B53" w:rsidRDefault="008C6D3F" w:rsidP="008C6D3F">
      <w:pPr>
        <w:rPr>
          <w:rFonts w:ascii="Arial" w:eastAsia="Arial" w:hAnsi="Arial" w:cs="Arial"/>
          <w:sz w:val="20"/>
          <w:szCs w:val="20"/>
        </w:rPr>
      </w:pPr>
    </w:p>
    <w:tbl>
      <w:tblPr>
        <w:tblW w:w="9072" w:type="dxa"/>
        <w:tblInd w:w="534" w:type="dxa"/>
        <w:tblLayout w:type="fixed"/>
        <w:tblLook w:val="00A0" w:firstRow="1" w:lastRow="0" w:firstColumn="1" w:lastColumn="0" w:noHBand="0" w:noVBand="0"/>
      </w:tblPr>
      <w:tblGrid>
        <w:gridCol w:w="6378"/>
        <w:gridCol w:w="1418"/>
        <w:gridCol w:w="1276"/>
      </w:tblGrid>
      <w:tr w:rsidR="008C6D3F" w:rsidRPr="00DD4B53" w:rsidTr="00FA535B">
        <w:tc>
          <w:tcPr>
            <w:tcW w:w="6378" w:type="dxa"/>
            <w:vAlign w:val="bottom"/>
          </w:tcPr>
          <w:p w:rsidR="008C6D3F" w:rsidRPr="00DD4B53" w:rsidRDefault="008C6D3F" w:rsidP="00FA535B">
            <w:pPr>
              <w:rPr>
                <w:rFonts w:ascii="Arial" w:hAnsi="Arial" w:cs="Arial"/>
                <w:sz w:val="20"/>
                <w:szCs w:val="20"/>
              </w:rPr>
            </w:pPr>
          </w:p>
        </w:tc>
        <w:tc>
          <w:tcPr>
            <w:tcW w:w="1418" w:type="dxa"/>
          </w:tcPr>
          <w:p w:rsidR="008C6D3F" w:rsidRPr="00DD4B53" w:rsidRDefault="004366ED" w:rsidP="00FA535B">
            <w:pPr>
              <w:tabs>
                <w:tab w:val="decimal" w:pos="1167"/>
              </w:tabs>
              <w:rPr>
                <w:rFonts w:ascii="Arial" w:hAnsi="Arial" w:cs="Arial"/>
                <w:b/>
                <w:sz w:val="20"/>
                <w:szCs w:val="20"/>
              </w:rPr>
            </w:pPr>
            <w:r>
              <w:rPr>
                <w:rFonts w:ascii="Arial" w:hAnsi="Arial" w:cs="Arial"/>
                <w:b/>
                <w:sz w:val="20"/>
                <w:szCs w:val="20"/>
              </w:rPr>
              <w:t>2016</w:t>
            </w:r>
            <w:r w:rsidR="008C6D3F" w:rsidRPr="00DD4B53">
              <w:rPr>
                <w:rFonts w:ascii="Arial" w:hAnsi="Arial" w:cs="Arial"/>
                <w:b/>
                <w:sz w:val="20"/>
                <w:szCs w:val="20"/>
              </w:rPr>
              <w:t xml:space="preserve">   </w:t>
            </w:r>
          </w:p>
          <w:p w:rsidR="008C6D3F" w:rsidRPr="00DD4B53" w:rsidRDefault="008C6D3F" w:rsidP="00FA535B">
            <w:pPr>
              <w:tabs>
                <w:tab w:val="decimal" w:pos="1167"/>
              </w:tabs>
              <w:rPr>
                <w:rFonts w:ascii="Arial" w:hAnsi="Arial" w:cs="Arial"/>
                <w:b/>
                <w:sz w:val="20"/>
                <w:szCs w:val="20"/>
              </w:rPr>
            </w:pPr>
            <w:r w:rsidRPr="00DD4B53">
              <w:rPr>
                <w:rFonts w:ascii="Arial" w:hAnsi="Arial" w:cs="Arial"/>
                <w:b/>
                <w:sz w:val="20"/>
                <w:szCs w:val="20"/>
              </w:rPr>
              <w:t>£000</w:t>
            </w:r>
          </w:p>
        </w:tc>
        <w:tc>
          <w:tcPr>
            <w:tcW w:w="1276" w:type="dxa"/>
          </w:tcPr>
          <w:p w:rsidR="008C6D3F" w:rsidRPr="00DD4B53" w:rsidRDefault="004366ED" w:rsidP="00FA535B">
            <w:pPr>
              <w:tabs>
                <w:tab w:val="decimal" w:pos="1060"/>
              </w:tabs>
              <w:rPr>
                <w:rFonts w:ascii="Arial" w:hAnsi="Arial" w:cs="Arial"/>
                <w:sz w:val="20"/>
                <w:szCs w:val="20"/>
              </w:rPr>
            </w:pPr>
            <w:r>
              <w:rPr>
                <w:rFonts w:ascii="Arial" w:hAnsi="Arial" w:cs="Arial"/>
                <w:sz w:val="20"/>
                <w:szCs w:val="20"/>
              </w:rPr>
              <w:t>2015</w:t>
            </w:r>
            <w:r w:rsidR="008C6D3F" w:rsidRPr="00DD4B53">
              <w:rPr>
                <w:rFonts w:ascii="Arial" w:hAnsi="Arial" w:cs="Arial"/>
                <w:sz w:val="20"/>
                <w:szCs w:val="20"/>
              </w:rPr>
              <w:t xml:space="preserve">   </w:t>
            </w:r>
          </w:p>
          <w:p w:rsidR="008C6D3F" w:rsidRPr="00DD4B53" w:rsidRDefault="008C6D3F" w:rsidP="00FA535B">
            <w:pPr>
              <w:tabs>
                <w:tab w:val="decimal" w:pos="1060"/>
              </w:tabs>
              <w:rPr>
                <w:rFonts w:ascii="Arial" w:hAnsi="Arial" w:cs="Arial"/>
                <w:b/>
                <w:sz w:val="20"/>
                <w:szCs w:val="20"/>
              </w:rPr>
            </w:pPr>
            <w:r w:rsidRPr="00DD4B53">
              <w:rPr>
                <w:rFonts w:ascii="Arial" w:hAnsi="Arial" w:cs="Arial"/>
                <w:sz w:val="20"/>
                <w:szCs w:val="20"/>
              </w:rPr>
              <w:t>£000</w:t>
            </w:r>
          </w:p>
        </w:tc>
      </w:tr>
      <w:tr w:rsidR="008C6D3F" w:rsidRPr="00DD4B53" w:rsidTr="002759CE">
        <w:tc>
          <w:tcPr>
            <w:tcW w:w="6378" w:type="dxa"/>
            <w:vAlign w:val="center"/>
          </w:tcPr>
          <w:p w:rsidR="008C6D3F" w:rsidRPr="00DD4B53" w:rsidRDefault="008C6D3F" w:rsidP="00FA535B">
            <w:pPr>
              <w:rPr>
                <w:rFonts w:ascii="Arial" w:hAnsi="Arial" w:cs="Arial"/>
                <w:sz w:val="20"/>
                <w:szCs w:val="20"/>
              </w:rPr>
            </w:pPr>
            <w:r w:rsidRPr="00DD4B53">
              <w:rPr>
                <w:rFonts w:ascii="Arial" w:hAnsi="Arial" w:cs="Arial"/>
                <w:sz w:val="20"/>
                <w:szCs w:val="20"/>
              </w:rPr>
              <w:t>Current service cost (net of employee contributions)</w:t>
            </w:r>
          </w:p>
        </w:tc>
        <w:tc>
          <w:tcPr>
            <w:tcW w:w="1418" w:type="dxa"/>
            <w:vAlign w:val="center"/>
          </w:tcPr>
          <w:p w:rsidR="008C6D3F" w:rsidRPr="00DD4B53" w:rsidRDefault="00944802" w:rsidP="004366ED">
            <w:pPr>
              <w:tabs>
                <w:tab w:val="decimal" w:pos="1167"/>
              </w:tabs>
              <w:jc w:val="right"/>
              <w:rPr>
                <w:rFonts w:ascii="Arial" w:hAnsi="Arial" w:cs="Arial"/>
                <w:b/>
                <w:sz w:val="20"/>
                <w:szCs w:val="20"/>
              </w:rPr>
            </w:pPr>
            <w:r>
              <w:rPr>
                <w:rFonts w:ascii="Arial" w:hAnsi="Arial" w:cs="Arial"/>
                <w:b/>
                <w:sz w:val="20"/>
                <w:szCs w:val="20"/>
              </w:rPr>
              <w:t>314</w:t>
            </w:r>
          </w:p>
        </w:tc>
        <w:tc>
          <w:tcPr>
            <w:tcW w:w="1276" w:type="dxa"/>
            <w:vAlign w:val="center"/>
          </w:tcPr>
          <w:p w:rsidR="008C6D3F" w:rsidRPr="00DD4B53" w:rsidRDefault="00DF7A45" w:rsidP="004366ED">
            <w:pPr>
              <w:tabs>
                <w:tab w:val="decimal" w:pos="1060"/>
              </w:tabs>
              <w:jc w:val="right"/>
              <w:rPr>
                <w:rFonts w:ascii="Arial" w:hAnsi="Arial" w:cs="Arial"/>
                <w:sz w:val="20"/>
                <w:szCs w:val="20"/>
              </w:rPr>
            </w:pPr>
            <w:r>
              <w:rPr>
                <w:rFonts w:ascii="Arial" w:hAnsi="Arial" w:cs="Arial"/>
                <w:sz w:val="20"/>
                <w:szCs w:val="20"/>
              </w:rPr>
              <w:t>292</w:t>
            </w:r>
          </w:p>
        </w:tc>
      </w:tr>
      <w:tr w:rsidR="008C6D3F" w:rsidRPr="00DD4B53" w:rsidTr="002759CE">
        <w:tc>
          <w:tcPr>
            <w:tcW w:w="6378" w:type="dxa"/>
            <w:vAlign w:val="center"/>
          </w:tcPr>
          <w:p w:rsidR="008C6D3F" w:rsidRPr="00DD4B53" w:rsidRDefault="00015ACE" w:rsidP="00FA535B">
            <w:pPr>
              <w:rPr>
                <w:rFonts w:ascii="Arial" w:hAnsi="Arial" w:cs="Arial"/>
                <w:sz w:val="20"/>
                <w:szCs w:val="20"/>
              </w:rPr>
            </w:pPr>
            <w:r>
              <w:rPr>
                <w:rFonts w:ascii="Arial" w:hAnsi="Arial" w:cs="Arial"/>
                <w:sz w:val="20"/>
                <w:szCs w:val="20"/>
              </w:rPr>
              <w:t>Net interest</w:t>
            </w:r>
            <w:r w:rsidR="008C6D3F" w:rsidRPr="00DD4B53">
              <w:rPr>
                <w:rFonts w:ascii="Arial" w:hAnsi="Arial" w:cs="Arial"/>
                <w:sz w:val="20"/>
                <w:szCs w:val="20"/>
              </w:rPr>
              <w:t xml:space="preserve"> cost</w:t>
            </w:r>
          </w:p>
        </w:tc>
        <w:tc>
          <w:tcPr>
            <w:tcW w:w="1418" w:type="dxa"/>
            <w:vAlign w:val="center"/>
          </w:tcPr>
          <w:p w:rsidR="008C6D3F" w:rsidRPr="00DD4B53" w:rsidRDefault="00624DF5" w:rsidP="004366ED">
            <w:pPr>
              <w:tabs>
                <w:tab w:val="decimal" w:pos="1167"/>
              </w:tabs>
              <w:jc w:val="right"/>
              <w:rPr>
                <w:rFonts w:ascii="Arial" w:hAnsi="Arial" w:cs="Arial"/>
                <w:b/>
                <w:sz w:val="20"/>
                <w:szCs w:val="20"/>
              </w:rPr>
            </w:pPr>
            <w:r>
              <w:rPr>
                <w:rFonts w:ascii="Arial" w:hAnsi="Arial" w:cs="Arial"/>
                <w:b/>
                <w:sz w:val="20"/>
                <w:szCs w:val="20"/>
              </w:rPr>
              <w:t>-</w:t>
            </w:r>
          </w:p>
        </w:tc>
        <w:tc>
          <w:tcPr>
            <w:tcW w:w="1276" w:type="dxa"/>
            <w:vAlign w:val="center"/>
          </w:tcPr>
          <w:p w:rsidR="008C6D3F" w:rsidRPr="00DD4B53" w:rsidRDefault="00DF7A45" w:rsidP="004366ED">
            <w:pPr>
              <w:tabs>
                <w:tab w:val="decimal" w:pos="1060"/>
              </w:tabs>
              <w:jc w:val="right"/>
              <w:rPr>
                <w:rFonts w:ascii="Arial" w:hAnsi="Arial" w:cs="Arial"/>
                <w:sz w:val="20"/>
                <w:szCs w:val="20"/>
              </w:rPr>
            </w:pPr>
            <w:r>
              <w:rPr>
                <w:rFonts w:ascii="Arial" w:hAnsi="Arial" w:cs="Arial"/>
                <w:sz w:val="20"/>
                <w:szCs w:val="20"/>
              </w:rPr>
              <w:t>-</w:t>
            </w:r>
          </w:p>
        </w:tc>
      </w:tr>
      <w:tr w:rsidR="002759CE" w:rsidRPr="00DD4B53" w:rsidTr="002759CE">
        <w:tc>
          <w:tcPr>
            <w:tcW w:w="6378" w:type="dxa"/>
            <w:vAlign w:val="center"/>
          </w:tcPr>
          <w:p w:rsidR="002759CE" w:rsidRDefault="002759CE" w:rsidP="00FA535B">
            <w:pPr>
              <w:rPr>
                <w:rFonts w:ascii="Arial" w:hAnsi="Arial" w:cs="Arial"/>
                <w:sz w:val="20"/>
                <w:szCs w:val="20"/>
              </w:rPr>
            </w:pPr>
            <w:r>
              <w:rPr>
                <w:rFonts w:ascii="Arial" w:hAnsi="Arial" w:cs="Arial"/>
                <w:sz w:val="20"/>
                <w:szCs w:val="20"/>
              </w:rPr>
              <w:t>Benefit changes, gain/(loss) on curtailment and gain/(loss) on settlement</w:t>
            </w:r>
          </w:p>
        </w:tc>
        <w:tc>
          <w:tcPr>
            <w:tcW w:w="1418" w:type="dxa"/>
            <w:tcBorders>
              <w:bottom w:val="single" w:sz="4" w:space="0" w:color="auto"/>
            </w:tcBorders>
            <w:vAlign w:val="center"/>
          </w:tcPr>
          <w:p w:rsidR="002759CE" w:rsidRPr="00DD4B53" w:rsidRDefault="00624DF5" w:rsidP="004366ED">
            <w:pPr>
              <w:tabs>
                <w:tab w:val="decimal" w:pos="1167"/>
              </w:tabs>
              <w:jc w:val="right"/>
              <w:rPr>
                <w:rFonts w:ascii="Arial" w:hAnsi="Arial" w:cs="Arial"/>
                <w:b/>
                <w:sz w:val="20"/>
                <w:szCs w:val="20"/>
              </w:rPr>
            </w:pPr>
            <w:r>
              <w:rPr>
                <w:rFonts w:ascii="Arial" w:hAnsi="Arial" w:cs="Arial"/>
                <w:b/>
                <w:sz w:val="20"/>
                <w:szCs w:val="20"/>
              </w:rPr>
              <w:t>-</w:t>
            </w:r>
          </w:p>
        </w:tc>
        <w:tc>
          <w:tcPr>
            <w:tcW w:w="1276" w:type="dxa"/>
            <w:tcBorders>
              <w:bottom w:val="single" w:sz="4" w:space="0" w:color="auto"/>
            </w:tcBorders>
            <w:vAlign w:val="center"/>
          </w:tcPr>
          <w:p w:rsidR="002759CE" w:rsidRPr="00DD4B53" w:rsidRDefault="00DF7A45" w:rsidP="004366ED">
            <w:pPr>
              <w:tabs>
                <w:tab w:val="decimal" w:pos="1060"/>
              </w:tabs>
              <w:jc w:val="right"/>
              <w:rPr>
                <w:rFonts w:ascii="Arial" w:hAnsi="Arial" w:cs="Arial"/>
                <w:sz w:val="20"/>
                <w:szCs w:val="20"/>
              </w:rPr>
            </w:pPr>
            <w:r>
              <w:rPr>
                <w:rFonts w:ascii="Arial" w:hAnsi="Arial" w:cs="Arial"/>
                <w:sz w:val="20"/>
                <w:szCs w:val="20"/>
              </w:rPr>
              <w:t>-</w:t>
            </w:r>
          </w:p>
        </w:tc>
      </w:tr>
      <w:tr w:rsidR="008C6D3F" w:rsidRPr="00DD4B53" w:rsidTr="004176D3">
        <w:trPr>
          <w:trHeight w:val="263"/>
        </w:trPr>
        <w:tc>
          <w:tcPr>
            <w:tcW w:w="6378" w:type="dxa"/>
            <w:vAlign w:val="center"/>
          </w:tcPr>
          <w:p w:rsidR="008C6D3F" w:rsidRPr="00191F21" w:rsidRDefault="008C6D3F" w:rsidP="00FA535B">
            <w:pPr>
              <w:rPr>
                <w:rFonts w:ascii="Arial" w:hAnsi="Arial" w:cs="Arial"/>
                <w:b/>
                <w:sz w:val="20"/>
                <w:szCs w:val="20"/>
              </w:rPr>
            </w:pPr>
            <w:r w:rsidRPr="00191F21">
              <w:rPr>
                <w:rFonts w:ascii="Arial" w:hAnsi="Arial" w:cs="Arial"/>
                <w:b/>
                <w:sz w:val="20"/>
                <w:szCs w:val="20"/>
              </w:rPr>
              <w:t>Total operating charge</w:t>
            </w:r>
          </w:p>
        </w:tc>
        <w:tc>
          <w:tcPr>
            <w:tcW w:w="1418" w:type="dxa"/>
            <w:tcBorders>
              <w:top w:val="single" w:sz="4" w:space="0" w:color="auto"/>
              <w:bottom w:val="single" w:sz="4" w:space="0" w:color="auto"/>
            </w:tcBorders>
            <w:vAlign w:val="center"/>
          </w:tcPr>
          <w:p w:rsidR="008C6D3F" w:rsidRPr="00DD4B53" w:rsidRDefault="00944802" w:rsidP="004366ED">
            <w:pPr>
              <w:tabs>
                <w:tab w:val="decimal" w:pos="1167"/>
              </w:tabs>
              <w:jc w:val="right"/>
              <w:rPr>
                <w:rFonts w:ascii="Arial" w:hAnsi="Arial" w:cs="Arial"/>
                <w:b/>
                <w:sz w:val="20"/>
                <w:szCs w:val="20"/>
              </w:rPr>
            </w:pPr>
            <w:r>
              <w:rPr>
                <w:rFonts w:ascii="Arial" w:hAnsi="Arial" w:cs="Arial"/>
                <w:b/>
                <w:sz w:val="20"/>
                <w:szCs w:val="20"/>
              </w:rPr>
              <w:t>314</w:t>
            </w:r>
          </w:p>
        </w:tc>
        <w:tc>
          <w:tcPr>
            <w:tcW w:w="1276" w:type="dxa"/>
            <w:tcBorders>
              <w:top w:val="single" w:sz="4" w:space="0" w:color="auto"/>
              <w:bottom w:val="single" w:sz="4" w:space="0" w:color="auto"/>
            </w:tcBorders>
            <w:vAlign w:val="center"/>
          </w:tcPr>
          <w:p w:rsidR="008C6D3F" w:rsidRPr="00DD4B53" w:rsidRDefault="00DF7A45" w:rsidP="004366ED">
            <w:pPr>
              <w:tabs>
                <w:tab w:val="decimal" w:pos="1060"/>
              </w:tabs>
              <w:jc w:val="right"/>
              <w:rPr>
                <w:rFonts w:ascii="Arial" w:hAnsi="Arial" w:cs="Arial"/>
                <w:sz w:val="20"/>
                <w:szCs w:val="20"/>
              </w:rPr>
            </w:pPr>
            <w:r>
              <w:rPr>
                <w:rFonts w:ascii="Arial" w:hAnsi="Arial" w:cs="Arial"/>
                <w:sz w:val="20"/>
                <w:szCs w:val="20"/>
              </w:rPr>
              <w:t>292</w:t>
            </w:r>
          </w:p>
        </w:tc>
      </w:tr>
      <w:tr w:rsidR="00015ACE" w:rsidRPr="00DD4B53" w:rsidTr="004176D3">
        <w:trPr>
          <w:trHeight w:val="263"/>
        </w:trPr>
        <w:tc>
          <w:tcPr>
            <w:tcW w:w="6378" w:type="dxa"/>
            <w:vAlign w:val="center"/>
          </w:tcPr>
          <w:p w:rsidR="00015ACE" w:rsidRPr="00DD4B53" w:rsidRDefault="00015ACE" w:rsidP="00FA535B">
            <w:pPr>
              <w:rPr>
                <w:rFonts w:ascii="Arial" w:hAnsi="Arial" w:cs="Arial"/>
                <w:sz w:val="20"/>
                <w:szCs w:val="20"/>
              </w:rPr>
            </w:pPr>
          </w:p>
        </w:tc>
        <w:tc>
          <w:tcPr>
            <w:tcW w:w="1418" w:type="dxa"/>
            <w:tcBorders>
              <w:top w:val="single" w:sz="4" w:space="0" w:color="auto"/>
            </w:tcBorders>
            <w:vAlign w:val="center"/>
          </w:tcPr>
          <w:p w:rsidR="00015ACE" w:rsidRPr="00DD4B53" w:rsidRDefault="00015ACE" w:rsidP="004366ED">
            <w:pPr>
              <w:tabs>
                <w:tab w:val="decimal" w:pos="1167"/>
              </w:tabs>
              <w:jc w:val="right"/>
              <w:rPr>
                <w:rFonts w:ascii="Arial" w:hAnsi="Arial" w:cs="Arial"/>
                <w:b/>
                <w:sz w:val="20"/>
                <w:szCs w:val="20"/>
              </w:rPr>
            </w:pPr>
          </w:p>
        </w:tc>
        <w:tc>
          <w:tcPr>
            <w:tcW w:w="1276" w:type="dxa"/>
            <w:tcBorders>
              <w:top w:val="single" w:sz="4" w:space="0" w:color="auto"/>
            </w:tcBorders>
            <w:vAlign w:val="center"/>
          </w:tcPr>
          <w:p w:rsidR="00015ACE" w:rsidRPr="00DD4B53" w:rsidRDefault="00015ACE" w:rsidP="004366ED">
            <w:pPr>
              <w:tabs>
                <w:tab w:val="decimal" w:pos="1060"/>
              </w:tabs>
              <w:jc w:val="right"/>
              <w:rPr>
                <w:rFonts w:ascii="Arial" w:hAnsi="Arial" w:cs="Arial"/>
                <w:sz w:val="20"/>
                <w:szCs w:val="20"/>
              </w:rPr>
            </w:pPr>
          </w:p>
        </w:tc>
      </w:tr>
    </w:tbl>
    <w:p w:rsidR="00191F21" w:rsidRDefault="00191F21" w:rsidP="008C6D3F">
      <w:pPr>
        <w:ind w:firstLine="567"/>
        <w:rPr>
          <w:rFonts w:ascii="Arial" w:hAnsi="Arial" w:cs="Arial"/>
          <w:b/>
          <w:sz w:val="20"/>
          <w:szCs w:val="20"/>
        </w:rPr>
      </w:pPr>
    </w:p>
    <w:p w:rsidR="008C6D3F" w:rsidRPr="00DD4B53" w:rsidRDefault="00191F21" w:rsidP="008C6D3F">
      <w:pPr>
        <w:ind w:firstLine="567"/>
        <w:rPr>
          <w:rFonts w:ascii="Arial" w:hAnsi="Arial" w:cs="Arial"/>
          <w:b/>
          <w:sz w:val="20"/>
          <w:szCs w:val="20"/>
        </w:rPr>
      </w:pPr>
      <w:r>
        <w:rPr>
          <w:rFonts w:ascii="Arial" w:hAnsi="Arial" w:cs="Arial"/>
          <w:b/>
          <w:sz w:val="20"/>
          <w:szCs w:val="20"/>
        </w:rPr>
        <w:t xml:space="preserve">Changes </w:t>
      </w:r>
      <w:r w:rsidR="008C6D3F" w:rsidRPr="00DD4B53">
        <w:rPr>
          <w:rFonts w:ascii="Arial" w:hAnsi="Arial" w:cs="Arial"/>
          <w:b/>
          <w:sz w:val="20"/>
          <w:szCs w:val="20"/>
        </w:rPr>
        <w:t>in the present value of defined benefit obligations were as follows:</w:t>
      </w:r>
    </w:p>
    <w:tbl>
      <w:tblPr>
        <w:tblW w:w="9072" w:type="dxa"/>
        <w:tblInd w:w="534" w:type="dxa"/>
        <w:tblLayout w:type="fixed"/>
        <w:tblLook w:val="00A0" w:firstRow="1" w:lastRow="0" w:firstColumn="1" w:lastColumn="0" w:noHBand="0" w:noVBand="0"/>
      </w:tblPr>
      <w:tblGrid>
        <w:gridCol w:w="6345"/>
        <w:gridCol w:w="1451"/>
        <w:gridCol w:w="1276"/>
      </w:tblGrid>
      <w:tr w:rsidR="008C6D3F" w:rsidRPr="00DD4B53" w:rsidTr="00191F21">
        <w:tc>
          <w:tcPr>
            <w:tcW w:w="6345" w:type="dxa"/>
            <w:vAlign w:val="bottom"/>
          </w:tcPr>
          <w:p w:rsidR="008C6D3F" w:rsidRPr="00DD4B53" w:rsidRDefault="008C6D3F" w:rsidP="00FA535B">
            <w:pPr>
              <w:rPr>
                <w:rFonts w:ascii="Arial" w:hAnsi="Arial" w:cs="Arial"/>
                <w:sz w:val="20"/>
                <w:szCs w:val="20"/>
              </w:rPr>
            </w:pPr>
          </w:p>
        </w:tc>
        <w:tc>
          <w:tcPr>
            <w:tcW w:w="1451" w:type="dxa"/>
          </w:tcPr>
          <w:p w:rsidR="008C6D3F" w:rsidRPr="00DD4B53" w:rsidRDefault="004366ED" w:rsidP="004366ED">
            <w:pPr>
              <w:tabs>
                <w:tab w:val="decimal" w:pos="1059"/>
              </w:tabs>
              <w:jc w:val="right"/>
              <w:rPr>
                <w:rFonts w:ascii="Arial" w:hAnsi="Arial" w:cs="Arial"/>
                <w:b/>
                <w:sz w:val="20"/>
                <w:szCs w:val="20"/>
              </w:rPr>
            </w:pPr>
            <w:r>
              <w:rPr>
                <w:rFonts w:ascii="Arial" w:hAnsi="Arial" w:cs="Arial"/>
                <w:b/>
                <w:sz w:val="20"/>
                <w:szCs w:val="20"/>
              </w:rPr>
              <w:t>2016</w:t>
            </w:r>
            <w:r w:rsidR="008C6D3F" w:rsidRPr="00DD4B53">
              <w:rPr>
                <w:rFonts w:ascii="Arial" w:hAnsi="Arial" w:cs="Arial"/>
                <w:b/>
                <w:sz w:val="20"/>
                <w:szCs w:val="20"/>
              </w:rPr>
              <w:t xml:space="preserve">   </w:t>
            </w:r>
          </w:p>
          <w:p w:rsidR="008C6D3F" w:rsidRPr="00DD4B53" w:rsidRDefault="008C6D3F" w:rsidP="004366ED">
            <w:pPr>
              <w:tabs>
                <w:tab w:val="decimal" w:pos="1059"/>
              </w:tabs>
              <w:jc w:val="right"/>
              <w:rPr>
                <w:rFonts w:ascii="Arial" w:hAnsi="Arial" w:cs="Arial"/>
                <w:b/>
                <w:sz w:val="20"/>
                <w:szCs w:val="20"/>
              </w:rPr>
            </w:pPr>
            <w:r w:rsidRPr="00DD4B53">
              <w:rPr>
                <w:rFonts w:ascii="Arial" w:hAnsi="Arial" w:cs="Arial"/>
                <w:b/>
                <w:sz w:val="20"/>
                <w:szCs w:val="20"/>
              </w:rPr>
              <w:t>£000</w:t>
            </w:r>
          </w:p>
        </w:tc>
        <w:tc>
          <w:tcPr>
            <w:tcW w:w="1276" w:type="dxa"/>
          </w:tcPr>
          <w:p w:rsidR="008C6D3F" w:rsidRPr="00DD4B53" w:rsidRDefault="004366ED" w:rsidP="004366ED">
            <w:pPr>
              <w:tabs>
                <w:tab w:val="decimal" w:pos="1059"/>
              </w:tabs>
              <w:jc w:val="right"/>
              <w:rPr>
                <w:rFonts w:ascii="Arial" w:hAnsi="Arial" w:cs="Arial"/>
                <w:sz w:val="20"/>
                <w:szCs w:val="20"/>
              </w:rPr>
            </w:pPr>
            <w:r>
              <w:rPr>
                <w:rFonts w:ascii="Arial" w:hAnsi="Arial" w:cs="Arial"/>
                <w:sz w:val="20"/>
                <w:szCs w:val="20"/>
              </w:rPr>
              <w:t>2015</w:t>
            </w:r>
            <w:r w:rsidR="008C6D3F" w:rsidRPr="00DD4B53">
              <w:rPr>
                <w:rFonts w:ascii="Arial" w:hAnsi="Arial" w:cs="Arial"/>
                <w:sz w:val="20"/>
                <w:szCs w:val="20"/>
              </w:rPr>
              <w:t xml:space="preserve">   </w:t>
            </w:r>
          </w:p>
          <w:p w:rsidR="008C6D3F" w:rsidRPr="00DD4B53" w:rsidRDefault="008C6D3F" w:rsidP="004366ED">
            <w:pPr>
              <w:tabs>
                <w:tab w:val="decimal" w:pos="1059"/>
              </w:tabs>
              <w:jc w:val="right"/>
              <w:rPr>
                <w:rFonts w:ascii="Arial" w:hAnsi="Arial" w:cs="Arial"/>
                <w:b/>
                <w:sz w:val="20"/>
                <w:szCs w:val="20"/>
              </w:rPr>
            </w:pPr>
            <w:r w:rsidRPr="00DD4B53">
              <w:rPr>
                <w:rFonts w:ascii="Arial" w:hAnsi="Arial" w:cs="Arial"/>
                <w:sz w:val="20"/>
                <w:szCs w:val="20"/>
              </w:rPr>
              <w:t>£000</w:t>
            </w:r>
          </w:p>
        </w:tc>
      </w:tr>
      <w:tr w:rsidR="008C6D3F" w:rsidRPr="00DD4B53" w:rsidTr="00191F21">
        <w:tc>
          <w:tcPr>
            <w:tcW w:w="6345" w:type="dxa"/>
            <w:vAlign w:val="bottom"/>
          </w:tcPr>
          <w:p w:rsidR="008C6D3F" w:rsidRPr="00DD4B53" w:rsidRDefault="009248EF" w:rsidP="00FA535B">
            <w:pPr>
              <w:rPr>
                <w:rFonts w:ascii="Arial" w:hAnsi="Arial" w:cs="Arial"/>
                <w:sz w:val="20"/>
                <w:szCs w:val="20"/>
              </w:rPr>
            </w:pPr>
            <w:r>
              <w:rPr>
                <w:rFonts w:ascii="Arial" w:hAnsi="Arial" w:cs="Arial"/>
                <w:sz w:val="20"/>
                <w:szCs w:val="20"/>
              </w:rPr>
              <w:t>As at 1 September</w:t>
            </w:r>
          </w:p>
        </w:tc>
        <w:tc>
          <w:tcPr>
            <w:tcW w:w="1451" w:type="dxa"/>
            <w:vAlign w:val="center"/>
          </w:tcPr>
          <w:p w:rsidR="008C6D3F" w:rsidRPr="00DD4B53" w:rsidRDefault="00944802" w:rsidP="004366ED">
            <w:pPr>
              <w:tabs>
                <w:tab w:val="decimal" w:pos="1002"/>
              </w:tabs>
              <w:jc w:val="right"/>
              <w:rPr>
                <w:rFonts w:ascii="Arial" w:hAnsi="Arial" w:cs="Arial"/>
                <w:b/>
                <w:sz w:val="20"/>
                <w:szCs w:val="20"/>
              </w:rPr>
            </w:pPr>
            <w:r>
              <w:rPr>
                <w:rFonts w:ascii="Arial" w:hAnsi="Arial" w:cs="Arial"/>
                <w:b/>
                <w:sz w:val="20"/>
                <w:szCs w:val="20"/>
              </w:rPr>
              <w:t>3,904</w:t>
            </w:r>
          </w:p>
        </w:tc>
        <w:tc>
          <w:tcPr>
            <w:tcW w:w="1276" w:type="dxa"/>
            <w:vAlign w:val="center"/>
          </w:tcPr>
          <w:p w:rsidR="008C6D3F" w:rsidRPr="00DD4B53" w:rsidRDefault="00DF7A45" w:rsidP="004366ED">
            <w:pPr>
              <w:tabs>
                <w:tab w:val="decimal" w:pos="1059"/>
              </w:tabs>
              <w:jc w:val="right"/>
              <w:rPr>
                <w:rFonts w:ascii="Arial" w:hAnsi="Arial" w:cs="Arial"/>
                <w:sz w:val="20"/>
                <w:szCs w:val="20"/>
              </w:rPr>
            </w:pPr>
            <w:r>
              <w:rPr>
                <w:rFonts w:ascii="Arial" w:hAnsi="Arial" w:cs="Arial"/>
                <w:sz w:val="20"/>
                <w:szCs w:val="20"/>
              </w:rPr>
              <w:t>3,254</w:t>
            </w:r>
          </w:p>
        </w:tc>
      </w:tr>
      <w:tr w:rsidR="008C6D3F" w:rsidRPr="00DD4B53" w:rsidTr="00191F21">
        <w:tc>
          <w:tcPr>
            <w:tcW w:w="6345"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Current service cost</w:t>
            </w:r>
          </w:p>
        </w:tc>
        <w:tc>
          <w:tcPr>
            <w:tcW w:w="1451" w:type="dxa"/>
          </w:tcPr>
          <w:p w:rsidR="008C6D3F" w:rsidRPr="00DD4B53" w:rsidRDefault="00944802" w:rsidP="004366ED">
            <w:pPr>
              <w:tabs>
                <w:tab w:val="decimal" w:pos="1002"/>
              </w:tabs>
              <w:jc w:val="right"/>
              <w:rPr>
                <w:rFonts w:ascii="Arial" w:hAnsi="Arial" w:cs="Arial"/>
                <w:b/>
                <w:sz w:val="20"/>
                <w:szCs w:val="20"/>
              </w:rPr>
            </w:pPr>
            <w:r>
              <w:rPr>
                <w:rFonts w:ascii="Arial" w:hAnsi="Arial" w:cs="Arial"/>
                <w:b/>
                <w:sz w:val="20"/>
                <w:szCs w:val="20"/>
              </w:rPr>
              <w:t>314</w:t>
            </w:r>
          </w:p>
        </w:tc>
        <w:tc>
          <w:tcPr>
            <w:tcW w:w="1276" w:type="dxa"/>
          </w:tcPr>
          <w:p w:rsidR="008C6D3F" w:rsidRPr="00DD4B53" w:rsidRDefault="00DF7A45" w:rsidP="004366ED">
            <w:pPr>
              <w:tabs>
                <w:tab w:val="decimal" w:pos="1059"/>
              </w:tabs>
              <w:jc w:val="right"/>
              <w:rPr>
                <w:rFonts w:ascii="Arial" w:hAnsi="Arial" w:cs="Arial"/>
                <w:sz w:val="20"/>
                <w:szCs w:val="20"/>
              </w:rPr>
            </w:pPr>
            <w:r>
              <w:rPr>
                <w:rFonts w:ascii="Arial" w:hAnsi="Arial" w:cs="Arial"/>
                <w:sz w:val="20"/>
                <w:szCs w:val="20"/>
              </w:rPr>
              <w:t>292</w:t>
            </w:r>
          </w:p>
        </w:tc>
      </w:tr>
      <w:tr w:rsidR="008C6D3F" w:rsidRPr="00DD4B53" w:rsidTr="00191F21">
        <w:tc>
          <w:tcPr>
            <w:tcW w:w="6345"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Interest cost</w:t>
            </w:r>
          </w:p>
        </w:tc>
        <w:tc>
          <w:tcPr>
            <w:tcW w:w="1451" w:type="dxa"/>
          </w:tcPr>
          <w:p w:rsidR="008C6D3F" w:rsidRPr="00DD4B53" w:rsidRDefault="00944802" w:rsidP="004366ED">
            <w:pPr>
              <w:tabs>
                <w:tab w:val="decimal" w:pos="1002"/>
              </w:tabs>
              <w:jc w:val="right"/>
              <w:rPr>
                <w:rFonts w:ascii="Arial" w:hAnsi="Arial" w:cs="Arial"/>
                <w:b/>
                <w:sz w:val="20"/>
                <w:szCs w:val="20"/>
              </w:rPr>
            </w:pPr>
            <w:r>
              <w:rPr>
                <w:rFonts w:ascii="Arial" w:hAnsi="Arial" w:cs="Arial"/>
                <w:b/>
                <w:sz w:val="20"/>
                <w:szCs w:val="20"/>
              </w:rPr>
              <w:t>157</w:t>
            </w:r>
          </w:p>
        </w:tc>
        <w:tc>
          <w:tcPr>
            <w:tcW w:w="1276" w:type="dxa"/>
          </w:tcPr>
          <w:p w:rsidR="008C6D3F" w:rsidRPr="00DD4B53" w:rsidRDefault="00DF7A45" w:rsidP="004366ED">
            <w:pPr>
              <w:tabs>
                <w:tab w:val="decimal" w:pos="1059"/>
              </w:tabs>
              <w:jc w:val="right"/>
              <w:rPr>
                <w:rFonts w:ascii="Arial" w:hAnsi="Arial" w:cs="Arial"/>
                <w:sz w:val="20"/>
                <w:szCs w:val="20"/>
              </w:rPr>
            </w:pPr>
            <w:r>
              <w:rPr>
                <w:rFonts w:ascii="Arial" w:hAnsi="Arial" w:cs="Arial"/>
                <w:sz w:val="20"/>
                <w:szCs w:val="20"/>
              </w:rPr>
              <w:t>136</w:t>
            </w:r>
          </w:p>
        </w:tc>
      </w:tr>
      <w:tr w:rsidR="008C6D3F" w:rsidRPr="00DD4B53" w:rsidTr="00191F21">
        <w:tc>
          <w:tcPr>
            <w:tcW w:w="6345"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Employee contributions</w:t>
            </w:r>
          </w:p>
        </w:tc>
        <w:tc>
          <w:tcPr>
            <w:tcW w:w="1451" w:type="dxa"/>
          </w:tcPr>
          <w:p w:rsidR="008C6D3F" w:rsidRPr="00DD4B53" w:rsidRDefault="00944802" w:rsidP="004366ED">
            <w:pPr>
              <w:tabs>
                <w:tab w:val="decimal" w:pos="1002"/>
              </w:tabs>
              <w:jc w:val="right"/>
              <w:rPr>
                <w:rFonts w:ascii="Arial" w:hAnsi="Arial" w:cs="Arial"/>
                <w:b/>
                <w:sz w:val="20"/>
                <w:szCs w:val="20"/>
              </w:rPr>
            </w:pPr>
            <w:r>
              <w:rPr>
                <w:rFonts w:ascii="Arial" w:hAnsi="Arial" w:cs="Arial"/>
                <w:b/>
                <w:sz w:val="20"/>
                <w:szCs w:val="20"/>
              </w:rPr>
              <w:t>76</w:t>
            </w:r>
          </w:p>
        </w:tc>
        <w:tc>
          <w:tcPr>
            <w:tcW w:w="1276" w:type="dxa"/>
          </w:tcPr>
          <w:p w:rsidR="008C6D3F" w:rsidRPr="00DD4B53" w:rsidRDefault="00DF7A45" w:rsidP="004366ED">
            <w:pPr>
              <w:tabs>
                <w:tab w:val="decimal" w:pos="1059"/>
              </w:tabs>
              <w:jc w:val="right"/>
              <w:rPr>
                <w:rFonts w:ascii="Arial" w:hAnsi="Arial" w:cs="Arial"/>
                <w:sz w:val="20"/>
                <w:szCs w:val="20"/>
              </w:rPr>
            </w:pPr>
            <w:r>
              <w:rPr>
                <w:rFonts w:ascii="Arial" w:hAnsi="Arial" w:cs="Arial"/>
                <w:sz w:val="20"/>
                <w:szCs w:val="20"/>
              </w:rPr>
              <w:t>91</w:t>
            </w:r>
          </w:p>
        </w:tc>
      </w:tr>
      <w:tr w:rsidR="008C6D3F" w:rsidRPr="00DD4B53" w:rsidTr="00191F21">
        <w:tc>
          <w:tcPr>
            <w:tcW w:w="6345" w:type="dxa"/>
            <w:vAlign w:val="bottom"/>
          </w:tcPr>
          <w:p w:rsidR="008C6D3F" w:rsidRPr="00DD4B53" w:rsidRDefault="008C6D3F" w:rsidP="00FA535B">
            <w:pPr>
              <w:rPr>
                <w:rFonts w:ascii="Arial" w:hAnsi="Arial" w:cs="Arial"/>
                <w:sz w:val="20"/>
                <w:szCs w:val="20"/>
              </w:rPr>
            </w:pPr>
            <w:r w:rsidRPr="00DD4B53">
              <w:rPr>
                <w:rFonts w:ascii="Arial" w:hAnsi="Arial" w:cs="Arial"/>
                <w:sz w:val="20"/>
                <w:szCs w:val="20"/>
              </w:rPr>
              <w:t xml:space="preserve">Actuarial </w:t>
            </w:r>
            <w:r w:rsidR="00191F21">
              <w:rPr>
                <w:rFonts w:ascii="Arial" w:hAnsi="Arial" w:cs="Arial"/>
                <w:sz w:val="20"/>
                <w:szCs w:val="20"/>
              </w:rPr>
              <w:t>(gain)/</w:t>
            </w:r>
            <w:r w:rsidRPr="00DD4B53">
              <w:rPr>
                <w:rFonts w:ascii="Arial" w:hAnsi="Arial" w:cs="Arial"/>
                <w:sz w:val="20"/>
                <w:szCs w:val="20"/>
              </w:rPr>
              <w:t>loss</w:t>
            </w:r>
          </w:p>
        </w:tc>
        <w:tc>
          <w:tcPr>
            <w:tcW w:w="1451" w:type="dxa"/>
          </w:tcPr>
          <w:p w:rsidR="008C6D3F" w:rsidRPr="00DD4B53" w:rsidRDefault="00944802" w:rsidP="004366ED">
            <w:pPr>
              <w:tabs>
                <w:tab w:val="decimal" w:pos="1002"/>
              </w:tabs>
              <w:jc w:val="right"/>
              <w:rPr>
                <w:rFonts w:ascii="Arial" w:hAnsi="Arial" w:cs="Arial"/>
                <w:b/>
                <w:sz w:val="20"/>
                <w:szCs w:val="20"/>
              </w:rPr>
            </w:pPr>
            <w:r>
              <w:rPr>
                <w:rFonts w:ascii="Arial" w:hAnsi="Arial" w:cs="Arial"/>
                <w:b/>
                <w:sz w:val="20"/>
                <w:szCs w:val="20"/>
              </w:rPr>
              <w:t>1,725</w:t>
            </w:r>
          </w:p>
        </w:tc>
        <w:tc>
          <w:tcPr>
            <w:tcW w:w="1276" w:type="dxa"/>
          </w:tcPr>
          <w:p w:rsidR="008C6D3F" w:rsidRPr="00DD4B53" w:rsidRDefault="00DF7A45" w:rsidP="004366ED">
            <w:pPr>
              <w:tabs>
                <w:tab w:val="decimal" w:pos="1059"/>
              </w:tabs>
              <w:jc w:val="right"/>
              <w:rPr>
                <w:rFonts w:ascii="Arial" w:hAnsi="Arial" w:cs="Arial"/>
                <w:sz w:val="20"/>
                <w:szCs w:val="20"/>
              </w:rPr>
            </w:pPr>
            <w:r>
              <w:rPr>
                <w:rFonts w:ascii="Arial" w:hAnsi="Arial" w:cs="Arial"/>
                <w:sz w:val="20"/>
                <w:szCs w:val="20"/>
              </w:rPr>
              <w:t>183</w:t>
            </w:r>
          </w:p>
        </w:tc>
      </w:tr>
      <w:tr w:rsidR="009248EF" w:rsidRPr="00DD4B53" w:rsidTr="00191F21">
        <w:tc>
          <w:tcPr>
            <w:tcW w:w="6345" w:type="dxa"/>
            <w:vAlign w:val="bottom"/>
          </w:tcPr>
          <w:p w:rsidR="009248EF" w:rsidRPr="00DD4B53" w:rsidRDefault="009248EF" w:rsidP="00EB0256">
            <w:pPr>
              <w:rPr>
                <w:rFonts w:ascii="Arial" w:hAnsi="Arial" w:cs="Arial"/>
                <w:sz w:val="20"/>
                <w:szCs w:val="20"/>
              </w:rPr>
            </w:pPr>
            <w:r w:rsidRPr="00DD4B53">
              <w:rPr>
                <w:rFonts w:ascii="Arial" w:hAnsi="Arial" w:cs="Arial"/>
                <w:sz w:val="20"/>
                <w:szCs w:val="20"/>
              </w:rPr>
              <w:t>Benefits paid</w:t>
            </w:r>
          </w:p>
        </w:tc>
        <w:tc>
          <w:tcPr>
            <w:tcW w:w="1451" w:type="dxa"/>
          </w:tcPr>
          <w:p w:rsidR="009248EF" w:rsidRPr="00DD4B53" w:rsidRDefault="00944802" w:rsidP="004366ED">
            <w:pPr>
              <w:tabs>
                <w:tab w:val="decimal" w:pos="1002"/>
              </w:tabs>
              <w:jc w:val="right"/>
              <w:rPr>
                <w:rFonts w:ascii="Arial" w:hAnsi="Arial" w:cs="Arial"/>
                <w:b/>
                <w:sz w:val="20"/>
                <w:szCs w:val="20"/>
              </w:rPr>
            </w:pPr>
            <w:r>
              <w:rPr>
                <w:rFonts w:ascii="Arial" w:hAnsi="Arial" w:cs="Arial"/>
                <w:b/>
                <w:sz w:val="20"/>
                <w:szCs w:val="20"/>
              </w:rPr>
              <w:t>(56)</w:t>
            </w:r>
          </w:p>
        </w:tc>
        <w:tc>
          <w:tcPr>
            <w:tcW w:w="1276" w:type="dxa"/>
          </w:tcPr>
          <w:p w:rsidR="009248EF" w:rsidRPr="00DD4B53" w:rsidRDefault="00DF7A45" w:rsidP="004366ED">
            <w:pPr>
              <w:tabs>
                <w:tab w:val="decimal" w:pos="1059"/>
              </w:tabs>
              <w:jc w:val="right"/>
              <w:rPr>
                <w:rFonts w:ascii="Arial" w:hAnsi="Arial" w:cs="Arial"/>
                <w:sz w:val="20"/>
                <w:szCs w:val="20"/>
              </w:rPr>
            </w:pPr>
            <w:r>
              <w:rPr>
                <w:rFonts w:ascii="Arial" w:hAnsi="Arial" w:cs="Arial"/>
                <w:sz w:val="20"/>
                <w:szCs w:val="20"/>
              </w:rPr>
              <w:t>(52)</w:t>
            </w:r>
          </w:p>
        </w:tc>
      </w:tr>
      <w:tr w:rsidR="009248EF" w:rsidRPr="00DD4B53" w:rsidTr="00191F21">
        <w:tc>
          <w:tcPr>
            <w:tcW w:w="6345" w:type="dxa"/>
            <w:vAlign w:val="bottom"/>
          </w:tcPr>
          <w:p w:rsidR="009248EF" w:rsidRPr="00DD4B53" w:rsidRDefault="009248EF" w:rsidP="00FA535B">
            <w:pPr>
              <w:rPr>
                <w:rFonts w:ascii="Arial" w:hAnsi="Arial" w:cs="Arial"/>
                <w:sz w:val="20"/>
                <w:szCs w:val="20"/>
              </w:rPr>
            </w:pPr>
            <w:r>
              <w:rPr>
                <w:rFonts w:ascii="Arial" w:hAnsi="Arial" w:cs="Arial"/>
                <w:sz w:val="20"/>
                <w:szCs w:val="20"/>
              </w:rPr>
              <w:t xml:space="preserve">Plan introductions, benefit changes, </w:t>
            </w:r>
            <w:r w:rsidRPr="00DD4B53">
              <w:rPr>
                <w:rFonts w:ascii="Arial" w:hAnsi="Arial" w:cs="Arial"/>
                <w:sz w:val="20"/>
                <w:szCs w:val="20"/>
              </w:rPr>
              <w:t>curtailments</w:t>
            </w:r>
            <w:r>
              <w:rPr>
                <w:rFonts w:ascii="Arial" w:hAnsi="Arial" w:cs="Arial"/>
                <w:sz w:val="20"/>
                <w:szCs w:val="20"/>
              </w:rPr>
              <w:t xml:space="preserve"> and settlements</w:t>
            </w:r>
          </w:p>
        </w:tc>
        <w:tc>
          <w:tcPr>
            <w:tcW w:w="1451" w:type="dxa"/>
          </w:tcPr>
          <w:p w:rsidR="009248EF" w:rsidRPr="00DD4B53" w:rsidRDefault="00944802" w:rsidP="004366ED">
            <w:pPr>
              <w:tabs>
                <w:tab w:val="decimal" w:pos="1002"/>
              </w:tabs>
              <w:jc w:val="right"/>
              <w:rPr>
                <w:rFonts w:ascii="Arial" w:hAnsi="Arial" w:cs="Arial"/>
                <w:b/>
                <w:sz w:val="20"/>
                <w:szCs w:val="20"/>
              </w:rPr>
            </w:pPr>
            <w:r>
              <w:rPr>
                <w:rFonts w:ascii="Arial" w:hAnsi="Arial" w:cs="Arial"/>
                <w:b/>
                <w:sz w:val="20"/>
                <w:szCs w:val="20"/>
              </w:rPr>
              <w:t>-</w:t>
            </w:r>
          </w:p>
        </w:tc>
        <w:tc>
          <w:tcPr>
            <w:tcW w:w="1276" w:type="dxa"/>
          </w:tcPr>
          <w:p w:rsidR="009248EF" w:rsidRPr="00DD4B53" w:rsidRDefault="00DF7A45" w:rsidP="004366ED">
            <w:pPr>
              <w:tabs>
                <w:tab w:val="decimal" w:pos="1059"/>
              </w:tabs>
              <w:jc w:val="right"/>
              <w:rPr>
                <w:rFonts w:ascii="Arial" w:hAnsi="Arial" w:cs="Arial"/>
                <w:sz w:val="20"/>
                <w:szCs w:val="20"/>
              </w:rPr>
            </w:pPr>
            <w:r>
              <w:rPr>
                <w:rFonts w:ascii="Arial" w:hAnsi="Arial" w:cs="Arial"/>
                <w:sz w:val="20"/>
                <w:szCs w:val="20"/>
              </w:rPr>
              <w:t>-</w:t>
            </w:r>
          </w:p>
        </w:tc>
      </w:tr>
      <w:tr w:rsidR="009248EF" w:rsidRPr="00DD4B53" w:rsidTr="00191F21">
        <w:trPr>
          <w:trHeight w:val="371"/>
        </w:trPr>
        <w:tc>
          <w:tcPr>
            <w:tcW w:w="6345" w:type="dxa"/>
            <w:vAlign w:val="bottom"/>
          </w:tcPr>
          <w:p w:rsidR="009248EF" w:rsidRPr="00DD4B53" w:rsidRDefault="009248EF" w:rsidP="00FA535B">
            <w:pPr>
              <w:rPr>
                <w:rFonts w:ascii="Arial" w:hAnsi="Arial" w:cs="Arial"/>
                <w:sz w:val="20"/>
                <w:szCs w:val="20"/>
              </w:rPr>
            </w:pPr>
            <w:r>
              <w:rPr>
                <w:rFonts w:ascii="Arial" w:hAnsi="Arial" w:cs="Arial"/>
                <w:b/>
                <w:sz w:val="20"/>
                <w:szCs w:val="20"/>
              </w:rPr>
              <w:t>At 31 August</w:t>
            </w:r>
          </w:p>
        </w:tc>
        <w:tc>
          <w:tcPr>
            <w:tcW w:w="1451" w:type="dxa"/>
            <w:tcBorders>
              <w:top w:val="single" w:sz="8" w:space="0" w:color="auto"/>
              <w:bottom w:val="double" w:sz="4" w:space="0" w:color="auto"/>
            </w:tcBorders>
            <w:vAlign w:val="center"/>
          </w:tcPr>
          <w:p w:rsidR="009248EF" w:rsidRPr="00DD4B53" w:rsidRDefault="00944802" w:rsidP="004366ED">
            <w:pPr>
              <w:tabs>
                <w:tab w:val="decimal" w:pos="1002"/>
              </w:tabs>
              <w:jc w:val="right"/>
              <w:rPr>
                <w:rFonts w:ascii="Arial" w:hAnsi="Arial" w:cs="Arial"/>
                <w:b/>
                <w:sz w:val="20"/>
                <w:szCs w:val="20"/>
              </w:rPr>
            </w:pPr>
            <w:r>
              <w:rPr>
                <w:rFonts w:ascii="Arial" w:hAnsi="Arial" w:cs="Arial"/>
                <w:b/>
                <w:sz w:val="20"/>
                <w:szCs w:val="20"/>
              </w:rPr>
              <w:t>6,120</w:t>
            </w:r>
          </w:p>
        </w:tc>
        <w:tc>
          <w:tcPr>
            <w:tcW w:w="1276" w:type="dxa"/>
            <w:tcBorders>
              <w:top w:val="single" w:sz="4" w:space="0" w:color="auto"/>
              <w:bottom w:val="double" w:sz="4" w:space="0" w:color="auto"/>
            </w:tcBorders>
            <w:vAlign w:val="center"/>
          </w:tcPr>
          <w:p w:rsidR="009248EF" w:rsidRPr="00DD4B53" w:rsidRDefault="00DF7A45" w:rsidP="004366ED">
            <w:pPr>
              <w:tabs>
                <w:tab w:val="decimal" w:pos="1059"/>
              </w:tabs>
              <w:jc w:val="right"/>
              <w:rPr>
                <w:rFonts w:ascii="Arial" w:hAnsi="Arial" w:cs="Arial"/>
                <w:sz w:val="20"/>
                <w:szCs w:val="20"/>
              </w:rPr>
            </w:pPr>
            <w:r>
              <w:rPr>
                <w:rFonts w:ascii="Arial" w:hAnsi="Arial" w:cs="Arial"/>
                <w:sz w:val="20"/>
                <w:szCs w:val="20"/>
              </w:rPr>
              <w:t>3,904</w:t>
            </w:r>
          </w:p>
        </w:tc>
      </w:tr>
    </w:tbl>
    <w:p w:rsidR="008C6D3F" w:rsidRPr="00DD4B53" w:rsidRDefault="008C6D3F" w:rsidP="008C6D3F">
      <w:pPr>
        <w:ind w:left="567" w:right="480" w:hanging="567"/>
        <w:jc w:val="both"/>
        <w:rPr>
          <w:rFonts w:ascii="Arial" w:eastAsia="Arial" w:hAnsi="Arial" w:cs="Arial"/>
          <w:sz w:val="20"/>
          <w:szCs w:val="20"/>
        </w:rPr>
      </w:pPr>
    </w:p>
    <w:p w:rsidR="00191F21" w:rsidRPr="00DD4B53" w:rsidRDefault="00191F21" w:rsidP="00191F21">
      <w:pPr>
        <w:ind w:firstLine="567"/>
        <w:rPr>
          <w:rFonts w:ascii="Arial" w:hAnsi="Arial" w:cs="Arial"/>
          <w:b/>
          <w:sz w:val="20"/>
          <w:szCs w:val="20"/>
        </w:rPr>
      </w:pPr>
      <w:r>
        <w:rPr>
          <w:rFonts w:ascii="Arial" w:hAnsi="Arial" w:cs="Arial"/>
          <w:b/>
          <w:sz w:val="20"/>
          <w:szCs w:val="20"/>
        </w:rPr>
        <w:t>Changes in the fair value of a</w:t>
      </w:r>
      <w:r w:rsidRPr="00DD4B53">
        <w:rPr>
          <w:rFonts w:ascii="Arial" w:hAnsi="Arial" w:cs="Arial"/>
          <w:b/>
          <w:sz w:val="20"/>
          <w:szCs w:val="20"/>
        </w:rPr>
        <w:t>cademy’s share of scheme assets:</w:t>
      </w:r>
    </w:p>
    <w:tbl>
      <w:tblPr>
        <w:tblW w:w="9072" w:type="dxa"/>
        <w:tblInd w:w="534" w:type="dxa"/>
        <w:tblLayout w:type="fixed"/>
        <w:tblLook w:val="00A0" w:firstRow="1" w:lastRow="0" w:firstColumn="1" w:lastColumn="0" w:noHBand="0" w:noVBand="0"/>
      </w:tblPr>
      <w:tblGrid>
        <w:gridCol w:w="6345"/>
        <w:gridCol w:w="1451"/>
        <w:gridCol w:w="1276"/>
      </w:tblGrid>
      <w:tr w:rsidR="00191F21" w:rsidRPr="00DD4B53" w:rsidTr="00191F21">
        <w:tc>
          <w:tcPr>
            <w:tcW w:w="6345" w:type="dxa"/>
            <w:vAlign w:val="bottom"/>
          </w:tcPr>
          <w:p w:rsidR="00191F21" w:rsidRPr="00DD4B53" w:rsidRDefault="00191F21" w:rsidP="00250212">
            <w:pPr>
              <w:rPr>
                <w:rFonts w:ascii="Arial" w:hAnsi="Arial" w:cs="Arial"/>
                <w:sz w:val="20"/>
                <w:szCs w:val="20"/>
              </w:rPr>
            </w:pPr>
          </w:p>
        </w:tc>
        <w:tc>
          <w:tcPr>
            <w:tcW w:w="1451" w:type="dxa"/>
          </w:tcPr>
          <w:p w:rsidR="00191F21" w:rsidRPr="00DD4B53" w:rsidRDefault="00191F21" w:rsidP="00250212">
            <w:pPr>
              <w:tabs>
                <w:tab w:val="decimal" w:pos="1059"/>
              </w:tabs>
              <w:rPr>
                <w:rFonts w:ascii="Arial" w:hAnsi="Arial" w:cs="Arial"/>
                <w:b/>
                <w:sz w:val="20"/>
                <w:szCs w:val="20"/>
              </w:rPr>
            </w:pPr>
            <w:r>
              <w:rPr>
                <w:rFonts w:ascii="Arial" w:hAnsi="Arial" w:cs="Arial"/>
                <w:b/>
                <w:sz w:val="20"/>
                <w:szCs w:val="20"/>
              </w:rPr>
              <w:t>2016</w:t>
            </w:r>
          </w:p>
          <w:p w:rsidR="00191F21" w:rsidRPr="00DD4B53" w:rsidRDefault="00191F21" w:rsidP="00250212">
            <w:pPr>
              <w:tabs>
                <w:tab w:val="decimal" w:pos="1059"/>
              </w:tabs>
              <w:rPr>
                <w:rFonts w:ascii="Arial" w:hAnsi="Arial" w:cs="Arial"/>
                <w:b/>
                <w:sz w:val="20"/>
                <w:szCs w:val="20"/>
              </w:rPr>
            </w:pPr>
            <w:r w:rsidRPr="00DD4B53">
              <w:rPr>
                <w:rFonts w:ascii="Arial" w:hAnsi="Arial" w:cs="Arial"/>
                <w:b/>
                <w:sz w:val="20"/>
                <w:szCs w:val="20"/>
              </w:rPr>
              <w:t>£000</w:t>
            </w:r>
          </w:p>
        </w:tc>
        <w:tc>
          <w:tcPr>
            <w:tcW w:w="1276" w:type="dxa"/>
            <w:vAlign w:val="bottom"/>
          </w:tcPr>
          <w:p w:rsidR="00191F21" w:rsidRPr="00DD4B53" w:rsidRDefault="00191F21" w:rsidP="00250212">
            <w:pPr>
              <w:tabs>
                <w:tab w:val="decimal" w:pos="1059"/>
              </w:tabs>
              <w:rPr>
                <w:rFonts w:ascii="Arial" w:hAnsi="Arial" w:cs="Arial"/>
                <w:sz w:val="20"/>
                <w:szCs w:val="20"/>
              </w:rPr>
            </w:pPr>
            <w:r>
              <w:rPr>
                <w:rFonts w:ascii="Arial" w:hAnsi="Arial" w:cs="Arial"/>
                <w:sz w:val="20"/>
                <w:szCs w:val="20"/>
              </w:rPr>
              <w:t>2015</w:t>
            </w:r>
            <w:r w:rsidRPr="00DD4B53">
              <w:rPr>
                <w:rFonts w:ascii="Arial" w:hAnsi="Arial" w:cs="Arial"/>
                <w:sz w:val="20"/>
                <w:szCs w:val="20"/>
              </w:rPr>
              <w:br/>
              <w:t>£000</w:t>
            </w:r>
          </w:p>
        </w:tc>
      </w:tr>
      <w:tr w:rsidR="00191F21" w:rsidRPr="00DD4B53" w:rsidTr="00191F21">
        <w:tc>
          <w:tcPr>
            <w:tcW w:w="6345" w:type="dxa"/>
            <w:vAlign w:val="bottom"/>
          </w:tcPr>
          <w:p w:rsidR="00191F21" w:rsidRPr="00DD4B53" w:rsidRDefault="009248EF" w:rsidP="00250212">
            <w:pPr>
              <w:rPr>
                <w:rFonts w:ascii="Arial" w:hAnsi="Arial" w:cs="Arial"/>
                <w:sz w:val="20"/>
                <w:szCs w:val="20"/>
              </w:rPr>
            </w:pPr>
            <w:r>
              <w:rPr>
                <w:rFonts w:ascii="Arial" w:hAnsi="Arial" w:cs="Arial"/>
                <w:sz w:val="20"/>
                <w:szCs w:val="20"/>
              </w:rPr>
              <w:t>As at 1 September</w:t>
            </w:r>
          </w:p>
        </w:tc>
        <w:tc>
          <w:tcPr>
            <w:tcW w:w="1451" w:type="dxa"/>
          </w:tcPr>
          <w:p w:rsidR="00191F21" w:rsidRPr="00DD4B53" w:rsidRDefault="00944802" w:rsidP="00250212">
            <w:pPr>
              <w:tabs>
                <w:tab w:val="decimal" w:pos="1059"/>
              </w:tabs>
              <w:rPr>
                <w:rFonts w:ascii="Arial" w:hAnsi="Arial" w:cs="Arial"/>
                <w:b/>
                <w:sz w:val="20"/>
                <w:szCs w:val="20"/>
              </w:rPr>
            </w:pPr>
            <w:r>
              <w:rPr>
                <w:rFonts w:ascii="Arial" w:hAnsi="Arial" w:cs="Arial"/>
                <w:b/>
                <w:sz w:val="20"/>
                <w:szCs w:val="20"/>
              </w:rPr>
              <w:t>2,227</w:t>
            </w:r>
          </w:p>
        </w:tc>
        <w:tc>
          <w:tcPr>
            <w:tcW w:w="1276" w:type="dxa"/>
          </w:tcPr>
          <w:p w:rsidR="00191F21" w:rsidRPr="00DD4B53" w:rsidRDefault="00DF7A45" w:rsidP="00250212">
            <w:pPr>
              <w:tabs>
                <w:tab w:val="decimal" w:pos="1059"/>
              </w:tabs>
              <w:rPr>
                <w:rFonts w:ascii="Arial" w:hAnsi="Arial" w:cs="Arial"/>
                <w:sz w:val="20"/>
                <w:szCs w:val="20"/>
              </w:rPr>
            </w:pPr>
            <w:r>
              <w:rPr>
                <w:rFonts w:ascii="Arial" w:hAnsi="Arial" w:cs="Arial"/>
                <w:sz w:val="20"/>
                <w:szCs w:val="20"/>
              </w:rPr>
              <w:t>1,846</w:t>
            </w:r>
          </w:p>
        </w:tc>
      </w:tr>
      <w:tr w:rsidR="00191F21" w:rsidRPr="00DD4B53" w:rsidTr="00191F21">
        <w:tc>
          <w:tcPr>
            <w:tcW w:w="6345" w:type="dxa"/>
            <w:vAlign w:val="bottom"/>
          </w:tcPr>
          <w:p w:rsidR="00191F21" w:rsidRPr="00DD4B53" w:rsidRDefault="00191F21" w:rsidP="00250212">
            <w:pPr>
              <w:rPr>
                <w:rFonts w:ascii="Arial" w:hAnsi="Arial" w:cs="Arial"/>
                <w:sz w:val="20"/>
                <w:szCs w:val="20"/>
              </w:rPr>
            </w:pPr>
            <w:r>
              <w:rPr>
                <w:rFonts w:ascii="Arial" w:hAnsi="Arial" w:cs="Arial"/>
                <w:sz w:val="20"/>
                <w:szCs w:val="20"/>
              </w:rPr>
              <w:t>Interest income</w:t>
            </w:r>
          </w:p>
        </w:tc>
        <w:tc>
          <w:tcPr>
            <w:tcW w:w="1451" w:type="dxa"/>
          </w:tcPr>
          <w:p w:rsidR="00191F21" w:rsidRPr="00DD4B53" w:rsidRDefault="00944802" w:rsidP="00250212">
            <w:pPr>
              <w:tabs>
                <w:tab w:val="decimal" w:pos="1059"/>
              </w:tabs>
              <w:rPr>
                <w:rFonts w:ascii="Arial" w:hAnsi="Arial" w:cs="Arial"/>
                <w:b/>
                <w:sz w:val="20"/>
                <w:szCs w:val="20"/>
              </w:rPr>
            </w:pPr>
            <w:r>
              <w:rPr>
                <w:rFonts w:ascii="Arial" w:hAnsi="Arial" w:cs="Arial"/>
                <w:b/>
                <w:sz w:val="20"/>
                <w:szCs w:val="20"/>
              </w:rPr>
              <w:t>94</w:t>
            </w:r>
          </w:p>
        </w:tc>
        <w:tc>
          <w:tcPr>
            <w:tcW w:w="1276" w:type="dxa"/>
          </w:tcPr>
          <w:p w:rsidR="00191F21" w:rsidRPr="00DD4B53" w:rsidRDefault="00DF7A45" w:rsidP="00250212">
            <w:pPr>
              <w:tabs>
                <w:tab w:val="decimal" w:pos="1059"/>
              </w:tabs>
              <w:rPr>
                <w:rFonts w:ascii="Arial" w:hAnsi="Arial" w:cs="Arial"/>
                <w:sz w:val="20"/>
                <w:szCs w:val="20"/>
              </w:rPr>
            </w:pPr>
            <w:r>
              <w:rPr>
                <w:rFonts w:ascii="Arial" w:hAnsi="Arial" w:cs="Arial"/>
                <w:sz w:val="20"/>
                <w:szCs w:val="20"/>
              </w:rPr>
              <w:t>-</w:t>
            </w:r>
          </w:p>
        </w:tc>
      </w:tr>
      <w:tr w:rsidR="009248EF" w:rsidRPr="00DD4B53" w:rsidTr="00191F21">
        <w:tc>
          <w:tcPr>
            <w:tcW w:w="6345" w:type="dxa"/>
            <w:vAlign w:val="bottom"/>
          </w:tcPr>
          <w:p w:rsidR="009248EF" w:rsidRDefault="009248EF" w:rsidP="00250212">
            <w:pPr>
              <w:rPr>
                <w:rFonts w:ascii="Arial" w:hAnsi="Arial" w:cs="Arial"/>
                <w:sz w:val="20"/>
                <w:szCs w:val="20"/>
              </w:rPr>
            </w:pPr>
            <w:r>
              <w:rPr>
                <w:rFonts w:ascii="Arial" w:hAnsi="Arial" w:cs="Arial"/>
                <w:sz w:val="20"/>
                <w:szCs w:val="20"/>
              </w:rPr>
              <w:t>Return on plan assets (excluding net interest on the net defined pension liability)</w:t>
            </w:r>
          </w:p>
        </w:tc>
        <w:tc>
          <w:tcPr>
            <w:tcW w:w="1451" w:type="dxa"/>
          </w:tcPr>
          <w:p w:rsidR="009248EF" w:rsidRPr="00DD4B53" w:rsidRDefault="00944802" w:rsidP="00250212">
            <w:pPr>
              <w:tabs>
                <w:tab w:val="decimal" w:pos="1059"/>
              </w:tabs>
              <w:rPr>
                <w:rFonts w:ascii="Arial" w:hAnsi="Arial" w:cs="Arial"/>
                <w:b/>
                <w:sz w:val="20"/>
                <w:szCs w:val="20"/>
              </w:rPr>
            </w:pPr>
            <w:r>
              <w:rPr>
                <w:rFonts w:ascii="Arial" w:hAnsi="Arial" w:cs="Arial"/>
                <w:b/>
                <w:sz w:val="20"/>
                <w:szCs w:val="20"/>
              </w:rPr>
              <w:t>359</w:t>
            </w:r>
          </w:p>
        </w:tc>
        <w:tc>
          <w:tcPr>
            <w:tcW w:w="1276" w:type="dxa"/>
          </w:tcPr>
          <w:p w:rsidR="009248EF" w:rsidRPr="00DD4B53" w:rsidRDefault="00DF7A45" w:rsidP="00250212">
            <w:pPr>
              <w:tabs>
                <w:tab w:val="decimal" w:pos="1059"/>
              </w:tabs>
              <w:rPr>
                <w:rFonts w:ascii="Arial" w:hAnsi="Arial" w:cs="Arial"/>
                <w:sz w:val="20"/>
                <w:szCs w:val="20"/>
              </w:rPr>
            </w:pPr>
            <w:r>
              <w:rPr>
                <w:rFonts w:ascii="Arial" w:hAnsi="Arial" w:cs="Arial"/>
                <w:sz w:val="20"/>
                <w:szCs w:val="20"/>
              </w:rPr>
              <w:t>117</w:t>
            </w:r>
          </w:p>
        </w:tc>
      </w:tr>
      <w:tr w:rsidR="00191F21" w:rsidRPr="00DD4B53" w:rsidTr="00191F21">
        <w:tc>
          <w:tcPr>
            <w:tcW w:w="6345" w:type="dxa"/>
            <w:vAlign w:val="bottom"/>
          </w:tcPr>
          <w:p w:rsidR="00191F21" w:rsidRPr="00DD4B53" w:rsidRDefault="00191F21" w:rsidP="00250212">
            <w:pPr>
              <w:rPr>
                <w:rFonts w:ascii="Arial" w:hAnsi="Arial" w:cs="Arial"/>
                <w:sz w:val="20"/>
                <w:szCs w:val="20"/>
              </w:rPr>
            </w:pPr>
            <w:r>
              <w:rPr>
                <w:rFonts w:ascii="Arial" w:hAnsi="Arial" w:cs="Arial"/>
                <w:sz w:val="20"/>
                <w:szCs w:val="20"/>
              </w:rPr>
              <w:t>Actuarial gain/(loss)</w:t>
            </w:r>
          </w:p>
        </w:tc>
        <w:tc>
          <w:tcPr>
            <w:tcW w:w="1451" w:type="dxa"/>
          </w:tcPr>
          <w:p w:rsidR="00191F21" w:rsidRPr="00DD4B53" w:rsidRDefault="00944802" w:rsidP="00250212">
            <w:pPr>
              <w:tabs>
                <w:tab w:val="decimal" w:pos="1059"/>
              </w:tabs>
              <w:rPr>
                <w:rFonts w:ascii="Arial" w:hAnsi="Arial" w:cs="Arial"/>
                <w:b/>
                <w:sz w:val="20"/>
                <w:szCs w:val="20"/>
              </w:rPr>
            </w:pPr>
            <w:r>
              <w:rPr>
                <w:rFonts w:ascii="Arial" w:hAnsi="Arial" w:cs="Arial"/>
                <w:b/>
                <w:sz w:val="20"/>
                <w:szCs w:val="20"/>
              </w:rPr>
              <w:t>-</w:t>
            </w:r>
          </w:p>
        </w:tc>
        <w:tc>
          <w:tcPr>
            <w:tcW w:w="1276" w:type="dxa"/>
          </w:tcPr>
          <w:p w:rsidR="00191F21" w:rsidRPr="00DD4B53" w:rsidRDefault="00DF7A45" w:rsidP="00250212">
            <w:pPr>
              <w:tabs>
                <w:tab w:val="decimal" w:pos="1059"/>
              </w:tabs>
              <w:rPr>
                <w:rFonts w:ascii="Arial" w:hAnsi="Arial" w:cs="Arial"/>
                <w:sz w:val="20"/>
                <w:szCs w:val="20"/>
              </w:rPr>
            </w:pPr>
            <w:r>
              <w:rPr>
                <w:rFonts w:ascii="Arial" w:hAnsi="Arial" w:cs="Arial"/>
                <w:sz w:val="20"/>
                <w:szCs w:val="20"/>
              </w:rPr>
              <w:t>(27)</w:t>
            </w:r>
          </w:p>
        </w:tc>
      </w:tr>
      <w:tr w:rsidR="00191F21" w:rsidRPr="00DD4B53" w:rsidTr="00191F21">
        <w:tc>
          <w:tcPr>
            <w:tcW w:w="6345" w:type="dxa"/>
            <w:vAlign w:val="bottom"/>
          </w:tcPr>
          <w:p w:rsidR="00191F21" w:rsidRDefault="00191F21" w:rsidP="00250212">
            <w:pPr>
              <w:rPr>
                <w:rFonts w:ascii="Arial" w:hAnsi="Arial" w:cs="Arial"/>
                <w:sz w:val="20"/>
                <w:szCs w:val="20"/>
              </w:rPr>
            </w:pPr>
            <w:r w:rsidRPr="00DD4B53">
              <w:rPr>
                <w:rFonts w:ascii="Arial" w:hAnsi="Arial" w:cs="Arial"/>
                <w:sz w:val="20"/>
                <w:szCs w:val="20"/>
              </w:rPr>
              <w:t>Employer contributions</w:t>
            </w:r>
          </w:p>
        </w:tc>
        <w:tc>
          <w:tcPr>
            <w:tcW w:w="1451" w:type="dxa"/>
          </w:tcPr>
          <w:p w:rsidR="00191F21" w:rsidRPr="00DD4B53" w:rsidRDefault="00624DF5" w:rsidP="00250212">
            <w:pPr>
              <w:tabs>
                <w:tab w:val="decimal" w:pos="1059"/>
              </w:tabs>
              <w:rPr>
                <w:rFonts w:ascii="Arial" w:hAnsi="Arial" w:cs="Arial"/>
                <w:b/>
                <w:sz w:val="20"/>
                <w:szCs w:val="20"/>
              </w:rPr>
            </w:pPr>
            <w:r>
              <w:rPr>
                <w:rFonts w:ascii="Arial" w:hAnsi="Arial" w:cs="Arial"/>
                <w:b/>
                <w:sz w:val="20"/>
                <w:szCs w:val="20"/>
              </w:rPr>
              <w:t>220</w:t>
            </w:r>
          </w:p>
        </w:tc>
        <w:tc>
          <w:tcPr>
            <w:tcW w:w="1276" w:type="dxa"/>
          </w:tcPr>
          <w:p w:rsidR="00191F21" w:rsidRPr="00DD4B53" w:rsidRDefault="00DF7A45" w:rsidP="00250212">
            <w:pPr>
              <w:tabs>
                <w:tab w:val="decimal" w:pos="1059"/>
              </w:tabs>
              <w:rPr>
                <w:rFonts w:ascii="Arial" w:hAnsi="Arial" w:cs="Arial"/>
                <w:sz w:val="20"/>
                <w:szCs w:val="20"/>
              </w:rPr>
            </w:pPr>
            <w:r>
              <w:rPr>
                <w:rFonts w:ascii="Arial" w:hAnsi="Arial" w:cs="Arial"/>
                <w:sz w:val="20"/>
                <w:szCs w:val="20"/>
              </w:rPr>
              <w:t>252</w:t>
            </w:r>
          </w:p>
        </w:tc>
      </w:tr>
      <w:tr w:rsidR="00A17480" w:rsidRPr="00DD4B53" w:rsidTr="009248EF">
        <w:tc>
          <w:tcPr>
            <w:tcW w:w="6345" w:type="dxa"/>
            <w:vAlign w:val="bottom"/>
          </w:tcPr>
          <w:p w:rsidR="00A17480" w:rsidRPr="00DD4B53" w:rsidRDefault="00DF7A45" w:rsidP="00250212">
            <w:pPr>
              <w:rPr>
                <w:rFonts w:ascii="Arial" w:hAnsi="Arial" w:cs="Arial"/>
                <w:sz w:val="20"/>
                <w:szCs w:val="20"/>
              </w:rPr>
            </w:pPr>
            <w:r>
              <w:rPr>
                <w:rFonts w:ascii="Arial" w:hAnsi="Arial" w:cs="Arial"/>
                <w:sz w:val="20"/>
                <w:szCs w:val="20"/>
              </w:rPr>
              <w:t>Member</w:t>
            </w:r>
            <w:r w:rsidR="00A17480" w:rsidRPr="00DD4B53">
              <w:rPr>
                <w:rFonts w:ascii="Arial" w:hAnsi="Arial" w:cs="Arial"/>
                <w:sz w:val="20"/>
                <w:szCs w:val="20"/>
              </w:rPr>
              <w:t xml:space="preserve"> contributions</w:t>
            </w:r>
          </w:p>
        </w:tc>
        <w:tc>
          <w:tcPr>
            <w:tcW w:w="1451" w:type="dxa"/>
          </w:tcPr>
          <w:p w:rsidR="00A17480" w:rsidRPr="00DD4B53" w:rsidRDefault="00624DF5" w:rsidP="00250212">
            <w:pPr>
              <w:tabs>
                <w:tab w:val="decimal" w:pos="1059"/>
              </w:tabs>
              <w:rPr>
                <w:rFonts w:ascii="Arial" w:hAnsi="Arial" w:cs="Arial"/>
                <w:b/>
                <w:sz w:val="20"/>
                <w:szCs w:val="20"/>
              </w:rPr>
            </w:pPr>
            <w:r>
              <w:rPr>
                <w:rFonts w:ascii="Arial" w:hAnsi="Arial" w:cs="Arial"/>
                <w:b/>
                <w:sz w:val="20"/>
                <w:szCs w:val="20"/>
              </w:rPr>
              <w:t>76</w:t>
            </w:r>
          </w:p>
        </w:tc>
        <w:tc>
          <w:tcPr>
            <w:tcW w:w="1276" w:type="dxa"/>
          </w:tcPr>
          <w:p w:rsidR="00A17480" w:rsidRPr="00DD4B53" w:rsidRDefault="00DF7A45" w:rsidP="00250212">
            <w:pPr>
              <w:tabs>
                <w:tab w:val="decimal" w:pos="1059"/>
              </w:tabs>
              <w:rPr>
                <w:rFonts w:ascii="Arial" w:hAnsi="Arial" w:cs="Arial"/>
                <w:sz w:val="20"/>
                <w:szCs w:val="20"/>
              </w:rPr>
            </w:pPr>
            <w:r>
              <w:rPr>
                <w:rFonts w:ascii="Arial" w:hAnsi="Arial" w:cs="Arial"/>
                <w:sz w:val="20"/>
                <w:szCs w:val="20"/>
              </w:rPr>
              <w:t>91</w:t>
            </w:r>
          </w:p>
        </w:tc>
      </w:tr>
      <w:tr w:rsidR="00191F21" w:rsidRPr="00DD4B53" w:rsidTr="009248EF">
        <w:tc>
          <w:tcPr>
            <w:tcW w:w="6345" w:type="dxa"/>
            <w:vAlign w:val="bottom"/>
          </w:tcPr>
          <w:p w:rsidR="00191F21" w:rsidRPr="00DD4B53" w:rsidRDefault="00191F21" w:rsidP="00250212">
            <w:pPr>
              <w:rPr>
                <w:rFonts w:ascii="Arial" w:hAnsi="Arial" w:cs="Arial"/>
                <w:sz w:val="20"/>
                <w:szCs w:val="20"/>
              </w:rPr>
            </w:pPr>
            <w:r w:rsidRPr="00DD4B53">
              <w:rPr>
                <w:rFonts w:ascii="Arial" w:hAnsi="Arial" w:cs="Arial"/>
                <w:sz w:val="20"/>
                <w:szCs w:val="20"/>
              </w:rPr>
              <w:t>Benefits paid</w:t>
            </w:r>
          </w:p>
        </w:tc>
        <w:tc>
          <w:tcPr>
            <w:tcW w:w="1451" w:type="dxa"/>
          </w:tcPr>
          <w:p w:rsidR="00191F21" w:rsidRPr="00DD4B53" w:rsidRDefault="00624DF5" w:rsidP="00250212">
            <w:pPr>
              <w:tabs>
                <w:tab w:val="decimal" w:pos="1059"/>
              </w:tabs>
              <w:rPr>
                <w:rFonts w:ascii="Arial" w:hAnsi="Arial" w:cs="Arial"/>
                <w:b/>
                <w:sz w:val="20"/>
                <w:szCs w:val="20"/>
              </w:rPr>
            </w:pPr>
            <w:r>
              <w:rPr>
                <w:rFonts w:ascii="Arial" w:hAnsi="Arial" w:cs="Arial"/>
                <w:b/>
                <w:sz w:val="20"/>
                <w:szCs w:val="20"/>
              </w:rPr>
              <w:t>(56)</w:t>
            </w:r>
          </w:p>
        </w:tc>
        <w:tc>
          <w:tcPr>
            <w:tcW w:w="1276" w:type="dxa"/>
          </w:tcPr>
          <w:p w:rsidR="00191F21" w:rsidRPr="00DD4B53" w:rsidRDefault="00DF7A45" w:rsidP="00250212">
            <w:pPr>
              <w:tabs>
                <w:tab w:val="decimal" w:pos="1059"/>
              </w:tabs>
              <w:rPr>
                <w:rFonts w:ascii="Arial" w:hAnsi="Arial" w:cs="Arial"/>
                <w:sz w:val="20"/>
                <w:szCs w:val="20"/>
              </w:rPr>
            </w:pPr>
            <w:r>
              <w:rPr>
                <w:rFonts w:ascii="Arial" w:hAnsi="Arial" w:cs="Arial"/>
                <w:sz w:val="20"/>
                <w:szCs w:val="20"/>
              </w:rPr>
              <w:t>(52)</w:t>
            </w:r>
          </w:p>
        </w:tc>
      </w:tr>
      <w:tr w:rsidR="009248EF" w:rsidRPr="00DD4B53" w:rsidTr="009248EF">
        <w:tc>
          <w:tcPr>
            <w:tcW w:w="6345" w:type="dxa"/>
            <w:vAlign w:val="bottom"/>
          </w:tcPr>
          <w:p w:rsidR="009248EF" w:rsidRPr="00DD4B53" w:rsidRDefault="009248EF" w:rsidP="00250212">
            <w:pPr>
              <w:rPr>
                <w:rFonts w:ascii="Arial" w:hAnsi="Arial" w:cs="Arial"/>
                <w:sz w:val="20"/>
                <w:szCs w:val="20"/>
              </w:rPr>
            </w:pPr>
            <w:r>
              <w:rPr>
                <w:rFonts w:ascii="Arial" w:hAnsi="Arial" w:cs="Arial"/>
                <w:sz w:val="20"/>
                <w:szCs w:val="20"/>
              </w:rPr>
              <w:t>Plan introductions, benefit changes, curtailments and settlements</w:t>
            </w:r>
          </w:p>
        </w:tc>
        <w:tc>
          <w:tcPr>
            <w:tcW w:w="1451" w:type="dxa"/>
            <w:tcBorders>
              <w:bottom w:val="single" w:sz="8" w:space="0" w:color="auto"/>
            </w:tcBorders>
          </w:tcPr>
          <w:p w:rsidR="009248EF" w:rsidRPr="00DD4B53" w:rsidRDefault="00624DF5" w:rsidP="00250212">
            <w:pPr>
              <w:tabs>
                <w:tab w:val="decimal" w:pos="1059"/>
              </w:tabs>
              <w:rPr>
                <w:rFonts w:ascii="Arial" w:hAnsi="Arial" w:cs="Arial"/>
                <w:b/>
                <w:sz w:val="20"/>
                <w:szCs w:val="20"/>
              </w:rPr>
            </w:pPr>
            <w:r>
              <w:rPr>
                <w:rFonts w:ascii="Arial" w:hAnsi="Arial" w:cs="Arial"/>
                <w:b/>
                <w:sz w:val="20"/>
                <w:szCs w:val="20"/>
              </w:rPr>
              <w:t>(1)</w:t>
            </w:r>
          </w:p>
        </w:tc>
        <w:tc>
          <w:tcPr>
            <w:tcW w:w="1276" w:type="dxa"/>
            <w:tcBorders>
              <w:bottom w:val="single" w:sz="4" w:space="0" w:color="auto"/>
            </w:tcBorders>
          </w:tcPr>
          <w:p w:rsidR="009248EF" w:rsidRPr="00DD4B53" w:rsidRDefault="00DF7A45" w:rsidP="00250212">
            <w:pPr>
              <w:tabs>
                <w:tab w:val="decimal" w:pos="1059"/>
              </w:tabs>
              <w:rPr>
                <w:rFonts w:ascii="Arial" w:hAnsi="Arial" w:cs="Arial"/>
                <w:sz w:val="20"/>
                <w:szCs w:val="20"/>
              </w:rPr>
            </w:pPr>
            <w:r>
              <w:rPr>
                <w:rFonts w:ascii="Arial" w:hAnsi="Arial" w:cs="Arial"/>
                <w:sz w:val="20"/>
                <w:szCs w:val="20"/>
              </w:rPr>
              <w:t>-</w:t>
            </w:r>
          </w:p>
        </w:tc>
      </w:tr>
      <w:tr w:rsidR="00191F21" w:rsidRPr="00DD4B53" w:rsidTr="00A17480">
        <w:trPr>
          <w:trHeight w:val="234"/>
        </w:trPr>
        <w:tc>
          <w:tcPr>
            <w:tcW w:w="6345" w:type="dxa"/>
            <w:vAlign w:val="center"/>
          </w:tcPr>
          <w:p w:rsidR="00191F21" w:rsidRPr="00DD4B53" w:rsidRDefault="00191F21" w:rsidP="00250212">
            <w:pPr>
              <w:rPr>
                <w:rFonts w:ascii="Arial" w:hAnsi="Arial" w:cs="Arial"/>
                <w:b/>
                <w:sz w:val="20"/>
                <w:szCs w:val="20"/>
              </w:rPr>
            </w:pPr>
            <w:r w:rsidRPr="00DD4B53">
              <w:rPr>
                <w:rFonts w:ascii="Arial" w:hAnsi="Arial" w:cs="Arial"/>
                <w:b/>
                <w:sz w:val="20"/>
                <w:szCs w:val="20"/>
              </w:rPr>
              <w:t xml:space="preserve">At </w:t>
            </w:r>
            <w:r w:rsidR="00A17480">
              <w:rPr>
                <w:rFonts w:ascii="Arial" w:hAnsi="Arial" w:cs="Arial"/>
                <w:b/>
                <w:sz w:val="20"/>
                <w:szCs w:val="20"/>
              </w:rPr>
              <w:t>31 August</w:t>
            </w:r>
          </w:p>
        </w:tc>
        <w:tc>
          <w:tcPr>
            <w:tcW w:w="1451" w:type="dxa"/>
            <w:tcBorders>
              <w:top w:val="single" w:sz="8" w:space="0" w:color="auto"/>
              <w:bottom w:val="double" w:sz="4" w:space="0" w:color="auto"/>
            </w:tcBorders>
            <w:vAlign w:val="center"/>
          </w:tcPr>
          <w:p w:rsidR="00191F21" w:rsidRPr="00DD4B53" w:rsidRDefault="00624DF5" w:rsidP="00250212">
            <w:pPr>
              <w:tabs>
                <w:tab w:val="decimal" w:pos="1059"/>
              </w:tabs>
              <w:rPr>
                <w:rFonts w:ascii="Arial" w:hAnsi="Arial" w:cs="Arial"/>
                <w:b/>
                <w:sz w:val="20"/>
                <w:szCs w:val="20"/>
              </w:rPr>
            </w:pPr>
            <w:r>
              <w:rPr>
                <w:rFonts w:ascii="Arial" w:hAnsi="Arial" w:cs="Arial"/>
                <w:b/>
                <w:sz w:val="20"/>
                <w:szCs w:val="20"/>
              </w:rPr>
              <w:t>2,919</w:t>
            </w:r>
          </w:p>
        </w:tc>
        <w:tc>
          <w:tcPr>
            <w:tcW w:w="1276" w:type="dxa"/>
            <w:tcBorders>
              <w:top w:val="single" w:sz="4" w:space="0" w:color="auto"/>
              <w:bottom w:val="double" w:sz="4" w:space="0" w:color="auto"/>
            </w:tcBorders>
            <w:vAlign w:val="center"/>
          </w:tcPr>
          <w:p w:rsidR="00191F21" w:rsidRPr="00DD4B53" w:rsidRDefault="00DF7A45" w:rsidP="00250212">
            <w:pPr>
              <w:tabs>
                <w:tab w:val="decimal" w:pos="1059"/>
              </w:tabs>
              <w:rPr>
                <w:rFonts w:ascii="Arial" w:hAnsi="Arial" w:cs="Arial"/>
                <w:sz w:val="20"/>
                <w:szCs w:val="20"/>
              </w:rPr>
            </w:pPr>
            <w:r>
              <w:rPr>
                <w:rFonts w:ascii="Arial" w:hAnsi="Arial" w:cs="Arial"/>
                <w:sz w:val="20"/>
                <w:szCs w:val="20"/>
              </w:rPr>
              <w:t>2,227</w:t>
            </w:r>
          </w:p>
        </w:tc>
      </w:tr>
    </w:tbl>
    <w:p w:rsidR="00E54BFB" w:rsidRDefault="00E54BFB" w:rsidP="007D65A4">
      <w:pPr>
        <w:widowControl/>
        <w:spacing w:after="200" w:line="276" w:lineRule="auto"/>
        <w:rPr>
          <w:rFonts w:ascii="Arial" w:hAnsi="Arial" w:cs="Arial"/>
          <w:spacing w:val="-1"/>
          <w:sz w:val="20"/>
        </w:rPr>
      </w:pPr>
    </w:p>
    <w:p w:rsidR="00E54BFB" w:rsidRDefault="00E54BFB">
      <w:pPr>
        <w:widowControl/>
        <w:spacing w:after="200" w:line="276" w:lineRule="auto"/>
        <w:rPr>
          <w:rFonts w:ascii="Arial" w:hAnsi="Arial" w:cs="Arial"/>
          <w:spacing w:val="-1"/>
          <w:sz w:val="20"/>
        </w:rPr>
      </w:pPr>
      <w:r>
        <w:rPr>
          <w:rFonts w:ascii="Arial" w:hAnsi="Arial" w:cs="Arial"/>
          <w:spacing w:val="-1"/>
          <w:sz w:val="20"/>
        </w:rPr>
        <w:br w:type="page"/>
      </w:r>
    </w:p>
    <w:p w:rsidR="00E54BFB" w:rsidRPr="001C4733" w:rsidRDefault="00E54BFB" w:rsidP="00E54BFB">
      <w:pPr>
        <w:tabs>
          <w:tab w:val="left" w:pos="8753"/>
        </w:tabs>
        <w:rPr>
          <w:rFonts w:ascii="Arial" w:eastAsia="Arial" w:hAnsi="Arial" w:cs="Arial"/>
          <w:sz w:val="32"/>
          <w:szCs w:val="32"/>
        </w:rPr>
      </w:pPr>
      <w:proofErr w:type="spellStart"/>
      <w:r>
        <w:rPr>
          <w:rFonts w:ascii="Arial" w:hAnsi="Arial" w:cs="Arial"/>
          <w:b/>
          <w:spacing w:val="-1"/>
          <w:sz w:val="32"/>
          <w:szCs w:val="32"/>
        </w:rPr>
        <w:lastRenderedPageBreak/>
        <w:t>Lordswood</w:t>
      </w:r>
      <w:proofErr w:type="spellEnd"/>
      <w:r>
        <w:rPr>
          <w:rFonts w:ascii="Arial" w:hAnsi="Arial" w:cs="Arial"/>
          <w:b/>
          <w:spacing w:val="-1"/>
          <w:sz w:val="32"/>
          <w:szCs w:val="32"/>
        </w:rPr>
        <w:t xml:space="preserve"> Academies Trust</w:t>
      </w:r>
      <w:r w:rsidRPr="001C4733">
        <w:rPr>
          <w:rFonts w:ascii="Arial" w:hAnsi="Arial" w:cs="Arial"/>
          <w:b/>
          <w:spacing w:val="-1"/>
          <w:sz w:val="32"/>
          <w:szCs w:val="32"/>
        </w:rPr>
        <w:tab/>
      </w:r>
    </w:p>
    <w:p w:rsidR="00E54BFB" w:rsidRPr="001C4733" w:rsidRDefault="00E54BFB" w:rsidP="00E54BFB">
      <w:pPr>
        <w:pBdr>
          <w:bottom w:val="single" w:sz="4" w:space="1" w:color="auto"/>
        </w:pBdr>
        <w:ind w:right="161"/>
        <w:rPr>
          <w:rFonts w:ascii="Arial" w:eastAsia="Arial" w:hAnsi="Arial" w:cs="Arial"/>
          <w:sz w:val="28"/>
          <w:szCs w:val="28"/>
        </w:rPr>
      </w:pPr>
      <w:r w:rsidRPr="001C4733">
        <w:rPr>
          <w:rFonts w:ascii="Arial" w:hAnsi="Arial" w:cs="Arial"/>
          <w:b/>
          <w:spacing w:val="-1"/>
          <w:sz w:val="28"/>
          <w:szCs w:val="28"/>
        </w:rPr>
        <w:t xml:space="preserve">Notes </w:t>
      </w:r>
      <w:r w:rsidRPr="001C4733">
        <w:rPr>
          <w:rFonts w:ascii="Arial" w:hAnsi="Arial" w:cs="Arial"/>
          <w:b/>
          <w:sz w:val="28"/>
          <w:szCs w:val="28"/>
        </w:rPr>
        <w:t>to</w:t>
      </w:r>
      <w:r w:rsidRPr="001C4733">
        <w:rPr>
          <w:rFonts w:ascii="Arial" w:hAnsi="Arial" w:cs="Arial"/>
          <w:b/>
          <w:spacing w:val="-1"/>
          <w:sz w:val="28"/>
          <w:szCs w:val="28"/>
        </w:rPr>
        <w:t xml:space="preserve"> the Financial</w:t>
      </w:r>
      <w:r w:rsidRPr="001C4733">
        <w:rPr>
          <w:rFonts w:ascii="Arial" w:hAnsi="Arial" w:cs="Arial"/>
          <w:b/>
          <w:sz w:val="28"/>
          <w:szCs w:val="28"/>
        </w:rPr>
        <w:t xml:space="preserve"> </w:t>
      </w:r>
      <w:r w:rsidRPr="001C4733">
        <w:rPr>
          <w:rFonts w:ascii="Arial" w:hAnsi="Arial" w:cs="Arial"/>
          <w:b/>
          <w:spacing w:val="-1"/>
          <w:sz w:val="28"/>
          <w:szCs w:val="28"/>
        </w:rPr>
        <w:t>Statements for the Year</w:t>
      </w:r>
      <w:r w:rsidRPr="001C4733">
        <w:rPr>
          <w:rFonts w:ascii="Arial" w:hAnsi="Arial" w:cs="Arial"/>
          <w:b/>
          <w:sz w:val="28"/>
          <w:szCs w:val="28"/>
        </w:rPr>
        <w:t xml:space="preserve"> </w:t>
      </w:r>
      <w:r>
        <w:rPr>
          <w:rFonts w:ascii="Arial" w:hAnsi="Arial" w:cs="Arial"/>
          <w:b/>
          <w:spacing w:val="-1"/>
          <w:sz w:val="28"/>
          <w:szCs w:val="28"/>
        </w:rPr>
        <w:t>Ended 31 August 2016</w:t>
      </w:r>
      <w:r w:rsidRPr="001C4733">
        <w:rPr>
          <w:rFonts w:ascii="Arial" w:hAnsi="Arial" w:cs="Arial"/>
          <w:b/>
          <w:spacing w:val="-1"/>
          <w:sz w:val="28"/>
          <w:szCs w:val="28"/>
        </w:rPr>
        <w:t xml:space="preserve"> (continued)</w:t>
      </w:r>
    </w:p>
    <w:p w:rsidR="008C6D3F" w:rsidRPr="007D65A4" w:rsidRDefault="008C6D3F" w:rsidP="007D65A4">
      <w:pPr>
        <w:widowControl/>
        <w:spacing w:after="200" w:line="276" w:lineRule="auto"/>
        <w:rPr>
          <w:rFonts w:ascii="Arial" w:hAnsi="Arial" w:cs="Arial"/>
          <w:spacing w:val="-1"/>
          <w:sz w:val="20"/>
        </w:rPr>
      </w:pPr>
    </w:p>
    <w:p w:rsidR="008C6D3F" w:rsidRPr="00DF6D05" w:rsidRDefault="008C6D3F" w:rsidP="00B77F01">
      <w:pPr>
        <w:pStyle w:val="ListParagraph"/>
        <w:numPr>
          <w:ilvl w:val="0"/>
          <w:numId w:val="22"/>
        </w:numPr>
        <w:tabs>
          <w:tab w:val="left" w:pos="567"/>
        </w:tabs>
        <w:rPr>
          <w:rFonts w:ascii="Arial" w:eastAsia="Arial" w:hAnsi="Arial" w:cs="Arial"/>
          <w:sz w:val="20"/>
          <w:szCs w:val="20"/>
        </w:rPr>
      </w:pPr>
      <w:r w:rsidRPr="00DF6D05">
        <w:rPr>
          <w:rFonts w:ascii="Arial" w:hAnsi="Arial" w:cs="Arial"/>
          <w:b/>
          <w:sz w:val="20"/>
        </w:rPr>
        <w:tab/>
      </w:r>
      <w:r w:rsidRPr="00DF6D05">
        <w:rPr>
          <w:rFonts w:ascii="Arial" w:hAnsi="Arial" w:cs="Arial"/>
          <w:b/>
          <w:spacing w:val="-1"/>
          <w:sz w:val="20"/>
        </w:rPr>
        <w:t>Related Party</w:t>
      </w:r>
      <w:r w:rsidRPr="00DF6D05">
        <w:rPr>
          <w:rFonts w:ascii="Arial" w:hAnsi="Arial" w:cs="Arial"/>
          <w:b/>
          <w:spacing w:val="-2"/>
          <w:sz w:val="20"/>
        </w:rPr>
        <w:t xml:space="preserve"> </w:t>
      </w:r>
      <w:r w:rsidRPr="00DF6D05">
        <w:rPr>
          <w:rFonts w:ascii="Arial" w:hAnsi="Arial" w:cs="Arial"/>
          <w:b/>
          <w:spacing w:val="-1"/>
          <w:sz w:val="20"/>
        </w:rPr>
        <w:t>Transactions</w:t>
      </w:r>
    </w:p>
    <w:p w:rsidR="008C6D3F" w:rsidRPr="00DD4B53" w:rsidRDefault="008C6D3F" w:rsidP="008C6D3F">
      <w:pPr>
        <w:rPr>
          <w:rFonts w:ascii="Arial" w:hAnsi="Arial" w:cs="Arial"/>
          <w:sz w:val="19"/>
          <w:szCs w:val="19"/>
        </w:rPr>
      </w:pPr>
    </w:p>
    <w:p w:rsidR="00A17480" w:rsidRDefault="008C6D3F" w:rsidP="008C6D3F">
      <w:pPr>
        <w:ind w:left="567"/>
        <w:jc w:val="both"/>
        <w:rPr>
          <w:rFonts w:ascii="Arial" w:hAnsi="Arial" w:cs="Arial"/>
          <w:sz w:val="20"/>
          <w:szCs w:val="20"/>
        </w:rPr>
      </w:pPr>
      <w:r w:rsidRPr="00DD4B53">
        <w:rPr>
          <w:rFonts w:ascii="Arial" w:hAnsi="Arial" w:cs="Arial"/>
          <w:sz w:val="20"/>
          <w:szCs w:val="20"/>
        </w:rPr>
        <w:t xml:space="preserve">Owing to the nature of the </w:t>
      </w:r>
      <w:r w:rsidR="00EA42D3">
        <w:rPr>
          <w:rFonts w:ascii="Arial" w:hAnsi="Arial" w:cs="Arial"/>
          <w:sz w:val="20"/>
          <w:szCs w:val="20"/>
        </w:rPr>
        <w:t>Academies Trust</w:t>
      </w:r>
      <w:r w:rsidRPr="00DD4B53">
        <w:rPr>
          <w:rFonts w:ascii="Arial" w:hAnsi="Arial" w:cs="Arial"/>
          <w:sz w:val="20"/>
          <w:szCs w:val="20"/>
        </w:rPr>
        <w:t xml:space="preserve">’s operations and the composition of the board of trustees being drawn from the local public and private sector organisations, transactions may take place with organisations in which the trust has an interest. All transactions involving such organisations are conducted at arm’s length and in accordance with the trust’s financial regulations and normal procurement procedures. </w:t>
      </w:r>
      <w:r w:rsidR="00DF7A45">
        <w:rPr>
          <w:rFonts w:ascii="Arial" w:hAnsi="Arial" w:cs="Arial"/>
          <w:sz w:val="20"/>
          <w:szCs w:val="20"/>
        </w:rPr>
        <w:t>There were no related party transactions in the period.</w:t>
      </w:r>
    </w:p>
    <w:p w:rsidR="00A17480" w:rsidRDefault="00A17480" w:rsidP="008C6D3F">
      <w:pPr>
        <w:ind w:left="567"/>
        <w:jc w:val="both"/>
        <w:rPr>
          <w:rFonts w:ascii="Arial" w:hAnsi="Arial" w:cs="Arial"/>
          <w:sz w:val="20"/>
          <w:szCs w:val="20"/>
        </w:rPr>
      </w:pPr>
    </w:p>
    <w:p w:rsidR="008C6D3F" w:rsidRPr="00DD4B53" w:rsidRDefault="008C6D3F" w:rsidP="008C6D3F">
      <w:pPr>
        <w:rPr>
          <w:rFonts w:ascii="Arial" w:hAnsi="Arial" w:cs="Arial"/>
          <w:sz w:val="20"/>
          <w:szCs w:val="20"/>
        </w:rPr>
      </w:pPr>
    </w:p>
    <w:p w:rsidR="007B4025" w:rsidRPr="007B4025" w:rsidRDefault="007B4025" w:rsidP="007B4025">
      <w:pPr>
        <w:ind w:left="567"/>
        <w:jc w:val="both"/>
        <w:rPr>
          <w:rFonts w:ascii="Arial" w:hAnsi="Arial" w:cs="Arial"/>
          <w:sz w:val="20"/>
          <w:szCs w:val="20"/>
        </w:rPr>
      </w:pPr>
    </w:p>
    <w:sectPr w:rsidR="007B4025" w:rsidRPr="007B4025" w:rsidSect="00B70EEF">
      <w:pgSz w:w="11910" w:h="16840"/>
      <w:pgMar w:top="624" w:right="1021" w:bottom="624" w:left="1021" w:header="0" w:footer="11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D94" w:rsidRDefault="00417D94">
      <w:r>
        <w:separator/>
      </w:r>
    </w:p>
  </w:endnote>
  <w:endnote w:type="continuationSeparator" w:id="0">
    <w:p w:rsidR="00417D94" w:rsidRDefault="0041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4" w:rsidRDefault="00417D94">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4" w:rsidRDefault="00417D94" w:rsidP="00B1309E">
    <w:pPr>
      <w:pStyle w:val="Footer"/>
      <w:pBdr>
        <w:top w:val="single" w:sz="4" w:space="1" w:color="auto"/>
      </w:pBdr>
      <w:tabs>
        <w:tab w:val="clear" w:pos="4513"/>
      </w:tabs>
      <w:jc w:val="center"/>
    </w:pPr>
    <w:r>
      <w:t xml:space="preserve">Page </w:t>
    </w:r>
    <w:r>
      <w:fldChar w:fldCharType="begin"/>
    </w:r>
    <w:r>
      <w:instrText xml:space="preserve"> PAGE  \* Arabic  \* MERGEFORMAT </w:instrText>
    </w:r>
    <w:r>
      <w:fldChar w:fldCharType="separate"/>
    </w:r>
    <w:r w:rsidR="00B93F56">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D94" w:rsidRDefault="00417D94">
      <w:r>
        <w:separator/>
      </w:r>
    </w:p>
  </w:footnote>
  <w:footnote w:type="continuationSeparator" w:id="0">
    <w:p w:rsidR="00417D94" w:rsidRDefault="00417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D94" w:rsidRDefault="00417D94">
    <w:pPr>
      <w:pStyle w:val="Header"/>
      <w:rPr>
        <w:b/>
        <w:sz w:val="24"/>
        <w:szCs w:val="24"/>
      </w:rPr>
    </w:pPr>
  </w:p>
  <w:p w:rsidR="00417D94" w:rsidRPr="00892C70" w:rsidRDefault="00417D94">
    <w:pPr>
      <w:pStyle w:val="Head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463B"/>
    <w:multiLevelType w:val="hybridMultilevel"/>
    <w:tmpl w:val="05C4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DA4112D"/>
    <w:multiLevelType w:val="hybridMultilevel"/>
    <w:tmpl w:val="1F5A1346"/>
    <w:lvl w:ilvl="0" w:tplc="CAFCC7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C3E3E"/>
    <w:multiLevelType w:val="hybridMultilevel"/>
    <w:tmpl w:val="4188803C"/>
    <w:lvl w:ilvl="0" w:tplc="9E30013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FA69DC"/>
    <w:multiLevelType w:val="hybridMultilevel"/>
    <w:tmpl w:val="E81A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E04CC"/>
    <w:multiLevelType w:val="hybridMultilevel"/>
    <w:tmpl w:val="7062CB58"/>
    <w:lvl w:ilvl="0" w:tplc="80302166">
      <w:start w:val="1"/>
      <w:numFmt w:val="decimal"/>
      <w:lvlText w:val="%1."/>
      <w:lvlJc w:val="left"/>
      <w:pPr>
        <w:ind w:left="390" w:hanging="277"/>
      </w:pPr>
      <w:rPr>
        <w:rFonts w:ascii="Arial" w:eastAsia="Arial" w:hAnsi="Arial" w:hint="default"/>
        <w:b/>
        <w:bCs/>
        <w:sz w:val="20"/>
        <w:szCs w:val="20"/>
      </w:rPr>
    </w:lvl>
    <w:lvl w:ilvl="1" w:tplc="CB007ACE">
      <w:start w:val="1"/>
      <w:numFmt w:val="bullet"/>
      <w:lvlText w:val=""/>
      <w:lvlJc w:val="left"/>
      <w:pPr>
        <w:ind w:left="823" w:hanging="360"/>
      </w:pPr>
      <w:rPr>
        <w:rFonts w:ascii="Wingdings" w:eastAsia="Wingdings" w:hAnsi="Wingdings" w:hint="default"/>
        <w:color w:val="104F75"/>
        <w:sz w:val="24"/>
        <w:szCs w:val="24"/>
      </w:rPr>
    </w:lvl>
    <w:lvl w:ilvl="2" w:tplc="95C2C986">
      <w:start w:val="1"/>
      <w:numFmt w:val="bullet"/>
      <w:lvlText w:val="•"/>
      <w:lvlJc w:val="left"/>
      <w:pPr>
        <w:ind w:left="1808" w:hanging="360"/>
      </w:pPr>
      <w:rPr>
        <w:rFonts w:hint="default"/>
      </w:rPr>
    </w:lvl>
    <w:lvl w:ilvl="3" w:tplc="A1721192">
      <w:start w:val="1"/>
      <w:numFmt w:val="bullet"/>
      <w:lvlText w:val="•"/>
      <w:lvlJc w:val="left"/>
      <w:pPr>
        <w:ind w:left="2792" w:hanging="360"/>
      </w:pPr>
      <w:rPr>
        <w:rFonts w:hint="default"/>
      </w:rPr>
    </w:lvl>
    <w:lvl w:ilvl="4" w:tplc="62166B42">
      <w:start w:val="1"/>
      <w:numFmt w:val="bullet"/>
      <w:lvlText w:val="•"/>
      <w:lvlJc w:val="left"/>
      <w:pPr>
        <w:ind w:left="3777" w:hanging="360"/>
      </w:pPr>
      <w:rPr>
        <w:rFonts w:hint="default"/>
      </w:rPr>
    </w:lvl>
    <w:lvl w:ilvl="5" w:tplc="4CD8713C">
      <w:start w:val="1"/>
      <w:numFmt w:val="bullet"/>
      <w:lvlText w:val="•"/>
      <w:lvlJc w:val="left"/>
      <w:pPr>
        <w:ind w:left="4762" w:hanging="360"/>
      </w:pPr>
      <w:rPr>
        <w:rFonts w:hint="default"/>
      </w:rPr>
    </w:lvl>
    <w:lvl w:ilvl="6" w:tplc="7D3A7BB4">
      <w:start w:val="1"/>
      <w:numFmt w:val="bullet"/>
      <w:lvlText w:val="•"/>
      <w:lvlJc w:val="left"/>
      <w:pPr>
        <w:ind w:left="5747" w:hanging="360"/>
      </w:pPr>
      <w:rPr>
        <w:rFonts w:hint="default"/>
      </w:rPr>
    </w:lvl>
    <w:lvl w:ilvl="7" w:tplc="2B084316">
      <w:start w:val="1"/>
      <w:numFmt w:val="bullet"/>
      <w:lvlText w:val="•"/>
      <w:lvlJc w:val="left"/>
      <w:pPr>
        <w:ind w:left="6732" w:hanging="360"/>
      </w:pPr>
      <w:rPr>
        <w:rFonts w:hint="default"/>
      </w:rPr>
    </w:lvl>
    <w:lvl w:ilvl="8" w:tplc="22906646">
      <w:start w:val="1"/>
      <w:numFmt w:val="bullet"/>
      <w:lvlText w:val="•"/>
      <w:lvlJc w:val="left"/>
      <w:pPr>
        <w:ind w:left="7716" w:hanging="360"/>
      </w:pPr>
      <w:rPr>
        <w:rFonts w:hint="default"/>
      </w:rPr>
    </w:lvl>
  </w:abstractNum>
  <w:abstractNum w:abstractNumId="5">
    <w:nsid w:val="183139CC"/>
    <w:multiLevelType w:val="hybridMultilevel"/>
    <w:tmpl w:val="F05EC6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A62588E"/>
    <w:multiLevelType w:val="hybridMultilevel"/>
    <w:tmpl w:val="269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F6529"/>
    <w:multiLevelType w:val="hybridMultilevel"/>
    <w:tmpl w:val="FC0861A6"/>
    <w:lvl w:ilvl="0" w:tplc="CAFCC7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E6A5C"/>
    <w:multiLevelType w:val="hybridMultilevel"/>
    <w:tmpl w:val="A8AEB7DA"/>
    <w:lvl w:ilvl="0" w:tplc="0D28F962">
      <w:start w:val="23"/>
      <w:numFmt w:val="decimal"/>
      <w:lvlText w:val="%1."/>
      <w:lvlJc w:val="left"/>
      <w:pPr>
        <w:ind w:left="252" w:hanging="360"/>
      </w:pPr>
      <w:rPr>
        <w:rFonts w:eastAsiaTheme="minorHAnsi" w:hint="default"/>
        <w:b/>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9">
    <w:nsid w:val="2A524E92"/>
    <w:multiLevelType w:val="hybridMultilevel"/>
    <w:tmpl w:val="DED66FDE"/>
    <w:lvl w:ilvl="0" w:tplc="1D8A8668">
      <w:start w:val="1"/>
      <w:numFmt w:val="decimal"/>
      <w:lvlText w:val="%1."/>
      <w:lvlJc w:val="left"/>
      <w:pPr>
        <w:ind w:left="390" w:hanging="277"/>
      </w:pPr>
      <w:rPr>
        <w:rFonts w:ascii="Arial" w:eastAsia="Arial" w:hAnsi="Arial" w:hint="default"/>
        <w:b/>
        <w:bCs/>
        <w:sz w:val="20"/>
        <w:szCs w:val="20"/>
      </w:rPr>
    </w:lvl>
    <w:lvl w:ilvl="1" w:tplc="D66CA986">
      <w:start w:val="1"/>
      <w:numFmt w:val="bullet"/>
      <w:lvlText w:val=""/>
      <w:lvlJc w:val="left"/>
      <w:pPr>
        <w:ind w:left="823" w:hanging="360"/>
      </w:pPr>
      <w:rPr>
        <w:rFonts w:ascii="Wingdings" w:eastAsia="Wingdings" w:hAnsi="Wingdings" w:hint="default"/>
        <w:color w:val="104F75"/>
        <w:sz w:val="24"/>
        <w:szCs w:val="24"/>
      </w:rPr>
    </w:lvl>
    <w:lvl w:ilvl="2" w:tplc="E3EA4D92">
      <w:start w:val="1"/>
      <w:numFmt w:val="bullet"/>
      <w:lvlText w:val="•"/>
      <w:lvlJc w:val="left"/>
      <w:pPr>
        <w:ind w:left="1801" w:hanging="360"/>
      </w:pPr>
      <w:rPr>
        <w:rFonts w:hint="default"/>
      </w:rPr>
    </w:lvl>
    <w:lvl w:ilvl="3" w:tplc="4EF6861A">
      <w:start w:val="1"/>
      <w:numFmt w:val="bullet"/>
      <w:lvlText w:val="•"/>
      <w:lvlJc w:val="left"/>
      <w:pPr>
        <w:ind w:left="2779" w:hanging="360"/>
      </w:pPr>
      <w:rPr>
        <w:rFonts w:hint="default"/>
      </w:rPr>
    </w:lvl>
    <w:lvl w:ilvl="4" w:tplc="025854CC">
      <w:start w:val="1"/>
      <w:numFmt w:val="bullet"/>
      <w:lvlText w:val="•"/>
      <w:lvlJc w:val="left"/>
      <w:pPr>
        <w:ind w:left="3757" w:hanging="360"/>
      </w:pPr>
      <w:rPr>
        <w:rFonts w:hint="default"/>
      </w:rPr>
    </w:lvl>
    <w:lvl w:ilvl="5" w:tplc="81340872">
      <w:start w:val="1"/>
      <w:numFmt w:val="bullet"/>
      <w:lvlText w:val="•"/>
      <w:lvlJc w:val="left"/>
      <w:pPr>
        <w:ind w:left="4735" w:hanging="360"/>
      </w:pPr>
      <w:rPr>
        <w:rFonts w:hint="default"/>
      </w:rPr>
    </w:lvl>
    <w:lvl w:ilvl="6" w:tplc="48BA8B7E">
      <w:start w:val="1"/>
      <w:numFmt w:val="bullet"/>
      <w:lvlText w:val="•"/>
      <w:lvlJc w:val="left"/>
      <w:pPr>
        <w:ind w:left="5713" w:hanging="360"/>
      </w:pPr>
      <w:rPr>
        <w:rFonts w:hint="default"/>
      </w:rPr>
    </w:lvl>
    <w:lvl w:ilvl="7" w:tplc="EFDA2536">
      <w:start w:val="1"/>
      <w:numFmt w:val="bullet"/>
      <w:lvlText w:val="•"/>
      <w:lvlJc w:val="left"/>
      <w:pPr>
        <w:ind w:left="6692" w:hanging="360"/>
      </w:pPr>
      <w:rPr>
        <w:rFonts w:hint="default"/>
      </w:rPr>
    </w:lvl>
    <w:lvl w:ilvl="8" w:tplc="FEEEA1F0">
      <w:start w:val="1"/>
      <w:numFmt w:val="bullet"/>
      <w:lvlText w:val="•"/>
      <w:lvlJc w:val="left"/>
      <w:pPr>
        <w:ind w:left="7670" w:hanging="360"/>
      </w:pPr>
      <w:rPr>
        <w:rFonts w:hint="default"/>
      </w:rPr>
    </w:lvl>
  </w:abstractNum>
  <w:abstractNum w:abstractNumId="10">
    <w:nsid w:val="304F75C7"/>
    <w:multiLevelType w:val="hybridMultilevel"/>
    <w:tmpl w:val="173829B0"/>
    <w:lvl w:ilvl="0" w:tplc="B18E49B6">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B31E0"/>
    <w:multiLevelType w:val="hybridMultilevel"/>
    <w:tmpl w:val="37A0769C"/>
    <w:lvl w:ilvl="0" w:tplc="715C5B8A">
      <w:start w:val="24"/>
      <w:numFmt w:val="decimal"/>
      <w:lvlText w:val="%1."/>
      <w:lvlJc w:val="left"/>
      <w:pPr>
        <w:ind w:left="252" w:hanging="360"/>
      </w:pPr>
      <w:rPr>
        <w:rFonts w:eastAsiaTheme="minorHAnsi" w:hint="default"/>
        <w:b/>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2">
    <w:nsid w:val="350E1C25"/>
    <w:multiLevelType w:val="hybridMultilevel"/>
    <w:tmpl w:val="D4DA2C62"/>
    <w:lvl w:ilvl="0" w:tplc="0D04BB6E">
      <w:start w:val="1"/>
      <w:numFmt w:val="bullet"/>
      <w:lvlText w:val=""/>
      <w:lvlJc w:val="left"/>
      <w:pPr>
        <w:ind w:left="360" w:hanging="360"/>
      </w:pPr>
      <w:rPr>
        <w:rFonts w:ascii="Symbol" w:hAnsi="Symbol" w:hint="default"/>
        <w:color w:val="auto"/>
      </w:rPr>
    </w:lvl>
    <w:lvl w:ilvl="1" w:tplc="88A6CB94">
      <w:start w:val="1"/>
      <w:numFmt w:val="bullet"/>
      <w:lvlText w:val=""/>
      <w:lvlJc w:val="left"/>
      <w:pPr>
        <w:ind w:left="-687" w:hanging="360"/>
      </w:pPr>
      <w:rPr>
        <w:rFonts w:ascii="Symbol" w:hAnsi="Symbol" w:hint="default"/>
      </w:rPr>
    </w:lvl>
    <w:lvl w:ilvl="2" w:tplc="08090001">
      <w:start w:val="1"/>
      <w:numFmt w:val="bullet"/>
      <w:lvlText w:val=""/>
      <w:lvlJc w:val="left"/>
      <w:pPr>
        <w:ind w:left="33" w:hanging="360"/>
      </w:pPr>
      <w:rPr>
        <w:rFonts w:ascii="Symbol" w:hAnsi="Symbol" w:hint="default"/>
      </w:rPr>
    </w:lvl>
    <w:lvl w:ilvl="3" w:tplc="0809000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cs="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cs="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13">
    <w:nsid w:val="35B80E6C"/>
    <w:multiLevelType w:val="hybridMultilevel"/>
    <w:tmpl w:val="3452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B40FF3"/>
    <w:multiLevelType w:val="hybridMultilevel"/>
    <w:tmpl w:val="608685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38D16443"/>
    <w:multiLevelType w:val="hybridMultilevel"/>
    <w:tmpl w:val="4EC40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972F5F"/>
    <w:multiLevelType w:val="hybridMultilevel"/>
    <w:tmpl w:val="DED66FDE"/>
    <w:lvl w:ilvl="0" w:tplc="1D8A8668">
      <w:start w:val="1"/>
      <w:numFmt w:val="decimal"/>
      <w:lvlText w:val="%1."/>
      <w:lvlJc w:val="left"/>
      <w:pPr>
        <w:ind w:left="390" w:hanging="277"/>
      </w:pPr>
      <w:rPr>
        <w:rFonts w:ascii="Arial" w:eastAsia="Arial" w:hAnsi="Arial" w:hint="default"/>
        <w:b/>
        <w:bCs/>
        <w:sz w:val="20"/>
        <w:szCs w:val="20"/>
      </w:rPr>
    </w:lvl>
    <w:lvl w:ilvl="1" w:tplc="D66CA986">
      <w:start w:val="1"/>
      <w:numFmt w:val="bullet"/>
      <w:lvlText w:val=""/>
      <w:lvlJc w:val="left"/>
      <w:pPr>
        <w:ind w:left="823" w:hanging="360"/>
      </w:pPr>
      <w:rPr>
        <w:rFonts w:ascii="Wingdings" w:eastAsia="Wingdings" w:hAnsi="Wingdings" w:hint="default"/>
        <w:color w:val="104F75"/>
        <w:sz w:val="24"/>
        <w:szCs w:val="24"/>
      </w:rPr>
    </w:lvl>
    <w:lvl w:ilvl="2" w:tplc="E3EA4D92">
      <w:start w:val="1"/>
      <w:numFmt w:val="bullet"/>
      <w:lvlText w:val="•"/>
      <w:lvlJc w:val="left"/>
      <w:pPr>
        <w:ind w:left="1801" w:hanging="360"/>
      </w:pPr>
      <w:rPr>
        <w:rFonts w:hint="default"/>
      </w:rPr>
    </w:lvl>
    <w:lvl w:ilvl="3" w:tplc="4EF6861A">
      <w:start w:val="1"/>
      <w:numFmt w:val="bullet"/>
      <w:lvlText w:val="•"/>
      <w:lvlJc w:val="left"/>
      <w:pPr>
        <w:ind w:left="2779" w:hanging="360"/>
      </w:pPr>
      <w:rPr>
        <w:rFonts w:hint="default"/>
      </w:rPr>
    </w:lvl>
    <w:lvl w:ilvl="4" w:tplc="025854CC">
      <w:start w:val="1"/>
      <w:numFmt w:val="bullet"/>
      <w:lvlText w:val="•"/>
      <w:lvlJc w:val="left"/>
      <w:pPr>
        <w:ind w:left="3757" w:hanging="360"/>
      </w:pPr>
      <w:rPr>
        <w:rFonts w:hint="default"/>
      </w:rPr>
    </w:lvl>
    <w:lvl w:ilvl="5" w:tplc="81340872">
      <w:start w:val="1"/>
      <w:numFmt w:val="bullet"/>
      <w:lvlText w:val="•"/>
      <w:lvlJc w:val="left"/>
      <w:pPr>
        <w:ind w:left="4735" w:hanging="360"/>
      </w:pPr>
      <w:rPr>
        <w:rFonts w:hint="default"/>
      </w:rPr>
    </w:lvl>
    <w:lvl w:ilvl="6" w:tplc="48BA8B7E">
      <w:start w:val="1"/>
      <w:numFmt w:val="bullet"/>
      <w:lvlText w:val="•"/>
      <w:lvlJc w:val="left"/>
      <w:pPr>
        <w:ind w:left="5713" w:hanging="360"/>
      </w:pPr>
      <w:rPr>
        <w:rFonts w:hint="default"/>
      </w:rPr>
    </w:lvl>
    <w:lvl w:ilvl="7" w:tplc="EFDA2536">
      <w:start w:val="1"/>
      <w:numFmt w:val="bullet"/>
      <w:lvlText w:val="•"/>
      <w:lvlJc w:val="left"/>
      <w:pPr>
        <w:ind w:left="6692" w:hanging="360"/>
      </w:pPr>
      <w:rPr>
        <w:rFonts w:hint="default"/>
      </w:rPr>
    </w:lvl>
    <w:lvl w:ilvl="8" w:tplc="FEEEA1F0">
      <w:start w:val="1"/>
      <w:numFmt w:val="bullet"/>
      <w:lvlText w:val="•"/>
      <w:lvlJc w:val="left"/>
      <w:pPr>
        <w:ind w:left="7670" w:hanging="360"/>
      </w:pPr>
      <w:rPr>
        <w:rFonts w:hint="default"/>
      </w:rPr>
    </w:lvl>
  </w:abstractNum>
  <w:abstractNum w:abstractNumId="17">
    <w:nsid w:val="48024483"/>
    <w:multiLevelType w:val="hybridMultilevel"/>
    <w:tmpl w:val="1A28F500"/>
    <w:lvl w:ilvl="0" w:tplc="F926C412">
      <w:start w:val="24"/>
      <w:numFmt w:val="decimal"/>
      <w:lvlText w:val="%1."/>
      <w:lvlJc w:val="left"/>
      <w:pPr>
        <w:ind w:left="252"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060492"/>
    <w:multiLevelType w:val="hybridMultilevel"/>
    <w:tmpl w:val="DED66FDE"/>
    <w:lvl w:ilvl="0" w:tplc="1D8A8668">
      <w:start w:val="1"/>
      <w:numFmt w:val="decimal"/>
      <w:lvlText w:val="%1."/>
      <w:lvlJc w:val="left"/>
      <w:pPr>
        <w:ind w:left="390" w:hanging="277"/>
      </w:pPr>
      <w:rPr>
        <w:rFonts w:ascii="Arial" w:eastAsia="Arial" w:hAnsi="Arial" w:hint="default"/>
        <w:b/>
        <w:bCs/>
        <w:sz w:val="20"/>
        <w:szCs w:val="20"/>
      </w:rPr>
    </w:lvl>
    <w:lvl w:ilvl="1" w:tplc="D66CA986">
      <w:start w:val="1"/>
      <w:numFmt w:val="bullet"/>
      <w:lvlText w:val=""/>
      <w:lvlJc w:val="left"/>
      <w:pPr>
        <w:ind w:left="823" w:hanging="360"/>
      </w:pPr>
      <w:rPr>
        <w:rFonts w:ascii="Wingdings" w:eastAsia="Wingdings" w:hAnsi="Wingdings" w:hint="default"/>
        <w:color w:val="104F75"/>
        <w:sz w:val="24"/>
        <w:szCs w:val="24"/>
      </w:rPr>
    </w:lvl>
    <w:lvl w:ilvl="2" w:tplc="E3EA4D92">
      <w:start w:val="1"/>
      <w:numFmt w:val="bullet"/>
      <w:lvlText w:val="•"/>
      <w:lvlJc w:val="left"/>
      <w:pPr>
        <w:ind w:left="1801" w:hanging="360"/>
      </w:pPr>
      <w:rPr>
        <w:rFonts w:hint="default"/>
      </w:rPr>
    </w:lvl>
    <w:lvl w:ilvl="3" w:tplc="4EF6861A">
      <w:start w:val="1"/>
      <w:numFmt w:val="bullet"/>
      <w:lvlText w:val="•"/>
      <w:lvlJc w:val="left"/>
      <w:pPr>
        <w:ind w:left="2779" w:hanging="360"/>
      </w:pPr>
      <w:rPr>
        <w:rFonts w:hint="default"/>
      </w:rPr>
    </w:lvl>
    <w:lvl w:ilvl="4" w:tplc="025854CC">
      <w:start w:val="1"/>
      <w:numFmt w:val="bullet"/>
      <w:lvlText w:val="•"/>
      <w:lvlJc w:val="left"/>
      <w:pPr>
        <w:ind w:left="3757" w:hanging="360"/>
      </w:pPr>
      <w:rPr>
        <w:rFonts w:hint="default"/>
      </w:rPr>
    </w:lvl>
    <w:lvl w:ilvl="5" w:tplc="81340872">
      <w:start w:val="1"/>
      <w:numFmt w:val="bullet"/>
      <w:lvlText w:val="•"/>
      <w:lvlJc w:val="left"/>
      <w:pPr>
        <w:ind w:left="4735" w:hanging="360"/>
      </w:pPr>
      <w:rPr>
        <w:rFonts w:hint="default"/>
      </w:rPr>
    </w:lvl>
    <w:lvl w:ilvl="6" w:tplc="48BA8B7E">
      <w:start w:val="1"/>
      <w:numFmt w:val="bullet"/>
      <w:lvlText w:val="•"/>
      <w:lvlJc w:val="left"/>
      <w:pPr>
        <w:ind w:left="5713" w:hanging="360"/>
      </w:pPr>
      <w:rPr>
        <w:rFonts w:hint="default"/>
      </w:rPr>
    </w:lvl>
    <w:lvl w:ilvl="7" w:tplc="EFDA2536">
      <w:start w:val="1"/>
      <w:numFmt w:val="bullet"/>
      <w:lvlText w:val="•"/>
      <w:lvlJc w:val="left"/>
      <w:pPr>
        <w:ind w:left="6692" w:hanging="360"/>
      </w:pPr>
      <w:rPr>
        <w:rFonts w:hint="default"/>
      </w:rPr>
    </w:lvl>
    <w:lvl w:ilvl="8" w:tplc="FEEEA1F0">
      <w:start w:val="1"/>
      <w:numFmt w:val="bullet"/>
      <w:lvlText w:val="•"/>
      <w:lvlJc w:val="left"/>
      <w:pPr>
        <w:ind w:left="7670" w:hanging="360"/>
      </w:pPr>
      <w:rPr>
        <w:rFonts w:hint="default"/>
      </w:rPr>
    </w:lvl>
  </w:abstractNum>
  <w:abstractNum w:abstractNumId="19">
    <w:nsid w:val="57274157"/>
    <w:multiLevelType w:val="hybridMultilevel"/>
    <w:tmpl w:val="D52A2748"/>
    <w:lvl w:ilvl="0" w:tplc="8862B6D0">
      <w:start w:val="17"/>
      <w:numFmt w:val="decimal"/>
      <w:lvlText w:val="%1."/>
      <w:lvlJc w:val="left"/>
      <w:pPr>
        <w:ind w:left="252" w:hanging="360"/>
      </w:pPr>
      <w:rPr>
        <w:rFonts w:eastAsiaTheme="minorHAnsi" w:hint="default"/>
        <w:b/>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0">
    <w:nsid w:val="61FE0A24"/>
    <w:multiLevelType w:val="hybridMultilevel"/>
    <w:tmpl w:val="DED66FDE"/>
    <w:lvl w:ilvl="0" w:tplc="1D8A8668">
      <w:start w:val="1"/>
      <w:numFmt w:val="decimal"/>
      <w:lvlText w:val="%1."/>
      <w:lvlJc w:val="left"/>
      <w:pPr>
        <w:ind w:left="390" w:hanging="277"/>
      </w:pPr>
      <w:rPr>
        <w:rFonts w:ascii="Arial" w:eastAsia="Arial" w:hAnsi="Arial" w:hint="default"/>
        <w:b/>
        <w:bCs/>
        <w:sz w:val="20"/>
        <w:szCs w:val="20"/>
      </w:rPr>
    </w:lvl>
    <w:lvl w:ilvl="1" w:tplc="D66CA986">
      <w:start w:val="1"/>
      <w:numFmt w:val="bullet"/>
      <w:lvlText w:val=""/>
      <w:lvlJc w:val="left"/>
      <w:pPr>
        <w:ind w:left="823" w:hanging="360"/>
      </w:pPr>
      <w:rPr>
        <w:rFonts w:ascii="Wingdings" w:eastAsia="Wingdings" w:hAnsi="Wingdings" w:hint="default"/>
        <w:color w:val="104F75"/>
        <w:sz w:val="24"/>
        <w:szCs w:val="24"/>
      </w:rPr>
    </w:lvl>
    <w:lvl w:ilvl="2" w:tplc="E3EA4D92">
      <w:start w:val="1"/>
      <w:numFmt w:val="bullet"/>
      <w:lvlText w:val="•"/>
      <w:lvlJc w:val="left"/>
      <w:pPr>
        <w:ind w:left="1801" w:hanging="360"/>
      </w:pPr>
      <w:rPr>
        <w:rFonts w:hint="default"/>
      </w:rPr>
    </w:lvl>
    <w:lvl w:ilvl="3" w:tplc="4EF6861A">
      <w:start w:val="1"/>
      <w:numFmt w:val="bullet"/>
      <w:lvlText w:val="•"/>
      <w:lvlJc w:val="left"/>
      <w:pPr>
        <w:ind w:left="2779" w:hanging="360"/>
      </w:pPr>
      <w:rPr>
        <w:rFonts w:hint="default"/>
      </w:rPr>
    </w:lvl>
    <w:lvl w:ilvl="4" w:tplc="025854CC">
      <w:start w:val="1"/>
      <w:numFmt w:val="bullet"/>
      <w:lvlText w:val="•"/>
      <w:lvlJc w:val="left"/>
      <w:pPr>
        <w:ind w:left="3757" w:hanging="360"/>
      </w:pPr>
      <w:rPr>
        <w:rFonts w:hint="default"/>
      </w:rPr>
    </w:lvl>
    <w:lvl w:ilvl="5" w:tplc="81340872">
      <w:start w:val="1"/>
      <w:numFmt w:val="bullet"/>
      <w:lvlText w:val="•"/>
      <w:lvlJc w:val="left"/>
      <w:pPr>
        <w:ind w:left="4735" w:hanging="360"/>
      </w:pPr>
      <w:rPr>
        <w:rFonts w:hint="default"/>
      </w:rPr>
    </w:lvl>
    <w:lvl w:ilvl="6" w:tplc="48BA8B7E">
      <w:start w:val="1"/>
      <w:numFmt w:val="bullet"/>
      <w:lvlText w:val="•"/>
      <w:lvlJc w:val="left"/>
      <w:pPr>
        <w:ind w:left="5713" w:hanging="360"/>
      </w:pPr>
      <w:rPr>
        <w:rFonts w:hint="default"/>
      </w:rPr>
    </w:lvl>
    <w:lvl w:ilvl="7" w:tplc="EFDA2536">
      <w:start w:val="1"/>
      <w:numFmt w:val="bullet"/>
      <w:lvlText w:val="•"/>
      <w:lvlJc w:val="left"/>
      <w:pPr>
        <w:ind w:left="6692" w:hanging="360"/>
      </w:pPr>
      <w:rPr>
        <w:rFonts w:hint="default"/>
      </w:rPr>
    </w:lvl>
    <w:lvl w:ilvl="8" w:tplc="FEEEA1F0">
      <w:start w:val="1"/>
      <w:numFmt w:val="bullet"/>
      <w:lvlText w:val="•"/>
      <w:lvlJc w:val="left"/>
      <w:pPr>
        <w:ind w:left="7670" w:hanging="360"/>
      </w:pPr>
      <w:rPr>
        <w:rFonts w:hint="default"/>
      </w:rPr>
    </w:lvl>
  </w:abstractNum>
  <w:abstractNum w:abstractNumId="21">
    <w:nsid w:val="644F67BB"/>
    <w:multiLevelType w:val="hybridMultilevel"/>
    <w:tmpl w:val="8720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3E13C1"/>
    <w:multiLevelType w:val="hybridMultilevel"/>
    <w:tmpl w:val="876CC138"/>
    <w:lvl w:ilvl="0" w:tplc="04E66294">
      <w:start w:val="1"/>
      <w:numFmt w:val="lowerLetter"/>
      <w:lvlText w:val="%1."/>
      <w:lvlJc w:val="left"/>
      <w:pPr>
        <w:ind w:left="252" w:hanging="360"/>
      </w:pPr>
      <w:rPr>
        <w:rFonts w:ascii="Arial" w:hAnsi="Arial" w:cs="Arial" w:hint="default"/>
        <w:b/>
        <w:sz w:val="20"/>
        <w:szCs w:val="20"/>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3">
    <w:nsid w:val="684E450F"/>
    <w:multiLevelType w:val="hybridMultilevel"/>
    <w:tmpl w:val="A342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CC7129"/>
    <w:multiLevelType w:val="hybridMultilevel"/>
    <w:tmpl w:val="07E2E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3123E8"/>
    <w:multiLevelType w:val="hybridMultilevel"/>
    <w:tmpl w:val="875ECA12"/>
    <w:lvl w:ilvl="0" w:tplc="95C2C986">
      <w:start w:val="1"/>
      <w:numFmt w:val="bullet"/>
      <w:lvlText w:val="•"/>
      <w:lvlJc w:val="lef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7C470A5E"/>
    <w:multiLevelType w:val="hybridMultilevel"/>
    <w:tmpl w:val="1668FEA0"/>
    <w:lvl w:ilvl="0" w:tplc="64AA461A">
      <w:start w:val="1"/>
      <w:numFmt w:val="decimal"/>
      <w:lvlText w:val="%1."/>
      <w:lvlJc w:val="left"/>
      <w:pPr>
        <w:ind w:left="473" w:hanging="360"/>
      </w:pPr>
      <w:rPr>
        <w:rFonts w:eastAsiaTheme="minorHAnsi"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7">
    <w:nsid w:val="7D6311A7"/>
    <w:multiLevelType w:val="hybridMultilevel"/>
    <w:tmpl w:val="F774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135452"/>
    <w:multiLevelType w:val="hybridMultilevel"/>
    <w:tmpl w:val="159662A4"/>
    <w:lvl w:ilvl="0" w:tplc="64AA461A">
      <w:start w:val="1"/>
      <w:numFmt w:val="decimal"/>
      <w:lvlText w:val="%1."/>
      <w:lvlJc w:val="left"/>
      <w:pPr>
        <w:ind w:left="473" w:hanging="360"/>
      </w:pPr>
      <w:rPr>
        <w:rFonts w:eastAsiaTheme="minorHAnsi" w:hint="default"/>
        <w:b/>
      </w:rPr>
    </w:lvl>
    <w:lvl w:ilvl="1" w:tplc="CB007ACE">
      <w:start w:val="1"/>
      <w:numFmt w:val="bullet"/>
      <w:lvlText w:val=""/>
      <w:lvlJc w:val="left"/>
      <w:pPr>
        <w:ind w:left="1193" w:hanging="360"/>
      </w:pPr>
      <w:rPr>
        <w:rFonts w:ascii="Wingdings" w:eastAsia="Wingdings" w:hAnsi="Wingdings" w:hint="default"/>
        <w:color w:val="104F75"/>
        <w:sz w:val="24"/>
        <w:szCs w:val="24"/>
      </w:r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9"/>
  </w:num>
  <w:num w:numId="2">
    <w:abstractNumId w:val="4"/>
  </w:num>
  <w:num w:numId="3">
    <w:abstractNumId w:val="14"/>
  </w:num>
  <w:num w:numId="4">
    <w:abstractNumId w:val="16"/>
  </w:num>
  <w:num w:numId="5">
    <w:abstractNumId w:val="22"/>
  </w:num>
  <w:num w:numId="6">
    <w:abstractNumId w:val="3"/>
  </w:num>
  <w:num w:numId="7">
    <w:abstractNumId w:val="23"/>
  </w:num>
  <w:num w:numId="8">
    <w:abstractNumId w:val="13"/>
  </w:num>
  <w:num w:numId="9">
    <w:abstractNumId w:val="12"/>
  </w:num>
  <w:num w:numId="10">
    <w:abstractNumId w:val="6"/>
  </w:num>
  <w:num w:numId="11">
    <w:abstractNumId w:val="7"/>
  </w:num>
  <w:num w:numId="12">
    <w:abstractNumId w:val="1"/>
  </w:num>
  <w:num w:numId="13">
    <w:abstractNumId w:val="25"/>
  </w:num>
  <w:num w:numId="14">
    <w:abstractNumId w:val="18"/>
  </w:num>
  <w:num w:numId="15">
    <w:abstractNumId w:val="24"/>
  </w:num>
  <w:num w:numId="16">
    <w:abstractNumId w:val="28"/>
  </w:num>
  <w:num w:numId="17">
    <w:abstractNumId w:val="21"/>
  </w:num>
  <w:num w:numId="18">
    <w:abstractNumId w:val="27"/>
  </w:num>
  <w:num w:numId="19">
    <w:abstractNumId w:val="15"/>
  </w:num>
  <w:num w:numId="20">
    <w:abstractNumId w:val="2"/>
  </w:num>
  <w:num w:numId="21">
    <w:abstractNumId w:val="10"/>
  </w:num>
  <w:num w:numId="22">
    <w:abstractNumId w:val="17"/>
  </w:num>
  <w:num w:numId="23">
    <w:abstractNumId w:val="20"/>
  </w:num>
  <w:num w:numId="24">
    <w:abstractNumId w:val="19"/>
  </w:num>
  <w:num w:numId="25">
    <w:abstractNumId w:val="8"/>
  </w:num>
  <w:num w:numId="26">
    <w:abstractNumId w:val="26"/>
  </w:num>
  <w:num w:numId="27">
    <w:abstractNumId w:val="11"/>
  </w:num>
  <w:num w:numId="28">
    <w:abstractNumId w:val="0"/>
  </w:num>
  <w:num w:numId="29">
    <w:abstractNumId w:val="5"/>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BD"/>
    <w:rsid w:val="00006E2E"/>
    <w:rsid w:val="000135BF"/>
    <w:rsid w:val="00013B20"/>
    <w:rsid w:val="000147A4"/>
    <w:rsid w:val="00015ACE"/>
    <w:rsid w:val="00020739"/>
    <w:rsid w:val="00023559"/>
    <w:rsid w:val="00025B79"/>
    <w:rsid w:val="000306F3"/>
    <w:rsid w:val="00032DDC"/>
    <w:rsid w:val="000338E3"/>
    <w:rsid w:val="00035876"/>
    <w:rsid w:val="000370ED"/>
    <w:rsid w:val="00040599"/>
    <w:rsid w:val="00044FB5"/>
    <w:rsid w:val="00045109"/>
    <w:rsid w:val="00045454"/>
    <w:rsid w:val="00046E92"/>
    <w:rsid w:val="00047789"/>
    <w:rsid w:val="00050FA6"/>
    <w:rsid w:val="00051B4F"/>
    <w:rsid w:val="00052152"/>
    <w:rsid w:val="00052444"/>
    <w:rsid w:val="00053AD6"/>
    <w:rsid w:val="00054E61"/>
    <w:rsid w:val="0006139B"/>
    <w:rsid w:val="00061727"/>
    <w:rsid w:val="0006303F"/>
    <w:rsid w:val="00063BC8"/>
    <w:rsid w:val="00063E0E"/>
    <w:rsid w:val="00064D0E"/>
    <w:rsid w:val="00064E62"/>
    <w:rsid w:val="00065329"/>
    <w:rsid w:val="00065A74"/>
    <w:rsid w:val="000716F1"/>
    <w:rsid w:val="000822E7"/>
    <w:rsid w:val="00084545"/>
    <w:rsid w:val="00090EFD"/>
    <w:rsid w:val="00094F25"/>
    <w:rsid w:val="000A168D"/>
    <w:rsid w:val="000A4C70"/>
    <w:rsid w:val="000A4EEA"/>
    <w:rsid w:val="000A5D4A"/>
    <w:rsid w:val="000A64AA"/>
    <w:rsid w:val="000A6671"/>
    <w:rsid w:val="000A6B49"/>
    <w:rsid w:val="000A6B5D"/>
    <w:rsid w:val="000A78B1"/>
    <w:rsid w:val="000B5F40"/>
    <w:rsid w:val="000B64FD"/>
    <w:rsid w:val="000C037A"/>
    <w:rsid w:val="000C225C"/>
    <w:rsid w:val="000C32D4"/>
    <w:rsid w:val="000C5289"/>
    <w:rsid w:val="000D60EB"/>
    <w:rsid w:val="000D7F98"/>
    <w:rsid w:val="000E0350"/>
    <w:rsid w:val="000E04F1"/>
    <w:rsid w:val="000E288A"/>
    <w:rsid w:val="000E2D48"/>
    <w:rsid w:val="000E3864"/>
    <w:rsid w:val="000E4CCE"/>
    <w:rsid w:val="000E587F"/>
    <w:rsid w:val="000E5EB7"/>
    <w:rsid w:val="000E6A9C"/>
    <w:rsid w:val="000F00F2"/>
    <w:rsid w:val="000F2C06"/>
    <w:rsid w:val="00104043"/>
    <w:rsid w:val="00105B9B"/>
    <w:rsid w:val="00107531"/>
    <w:rsid w:val="0011075E"/>
    <w:rsid w:val="00110BA2"/>
    <w:rsid w:val="001114F2"/>
    <w:rsid w:val="001255D7"/>
    <w:rsid w:val="00127A47"/>
    <w:rsid w:val="00130135"/>
    <w:rsid w:val="0013027F"/>
    <w:rsid w:val="001358A3"/>
    <w:rsid w:val="00137E51"/>
    <w:rsid w:val="00142E46"/>
    <w:rsid w:val="00144CA5"/>
    <w:rsid w:val="001452DD"/>
    <w:rsid w:val="00146942"/>
    <w:rsid w:val="00150A6E"/>
    <w:rsid w:val="001526C0"/>
    <w:rsid w:val="00152867"/>
    <w:rsid w:val="00153B0D"/>
    <w:rsid w:val="00166957"/>
    <w:rsid w:val="00167DEB"/>
    <w:rsid w:val="00172674"/>
    <w:rsid w:val="001737A7"/>
    <w:rsid w:val="00173D8C"/>
    <w:rsid w:val="00175AFE"/>
    <w:rsid w:val="001819B2"/>
    <w:rsid w:val="00183ADE"/>
    <w:rsid w:val="001849C9"/>
    <w:rsid w:val="00191804"/>
    <w:rsid w:val="00191F21"/>
    <w:rsid w:val="00192CFA"/>
    <w:rsid w:val="00197479"/>
    <w:rsid w:val="001A13DF"/>
    <w:rsid w:val="001A2C1B"/>
    <w:rsid w:val="001A2FD9"/>
    <w:rsid w:val="001B587E"/>
    <w:rsid w:val="001B69A9"/>
    <w:rsid w:val="001C122F"/>
    <w:rsid w:val="001C44C3"/>
    <w:rsid w:val="001C46D1"/>
    <w:rsid w:val="001C4733"/>
    <w:rsid w:val="001C64CA"/>
    <w:rsid w:val="001C7A7B"/>
    <w:rsid w:val="001D03A4"/>
    <w:rsid w:val="001D431D"/>
    <w:rsid w:val="001D5E16"/>
    <w:rsid w:val="001E1111"/>
    <w:rsid w:val="001E3201"/>
    <w:rsid w:val="001E416D"/>
    <w:rsid w:val="001F2EEE"/>
    <w:rsid w:val="001F3776"/>
    <w:rsid w:val="001F4BFD"/>
    <w:rsid w:val="001F4CA0"/>
    <w:rsid w:val="00201637"/>
    <w:rsid w:val="00201D39"/>
    <w:rsid w:val="002056E7"/>
    <w:rsid w:val="002102A8"/>
    <w:rsid w:val="002138B8"/>
    <w:rsid w:val="002176B7"/>
    <w:rsid w:val="0022094E"/>
    <w:rsid w:val="002213A6"/>
    <w:rsid w:val="002245DF"/>
    <w:rsid w:val="00224A90"/>
    <w:rsid w:val="00226666"/>
    <w:rsid w:val="00227A83"/>
    <w:rsid w:val="00230161"/>
    <w:rsid w:val="00234296"/>
    <w:rsid w:val="00240DFF"/>
    <w:rsid w:val="00246FE2"/>
    <w:rsid w:val="00250212"/>
    <w:rsid w:val="00251FDA"/>
    <w:rsid w:val="00252C02"/>
    <w:rsid w:val="00252C77"/>
    <w:rsid w:val="00256DA7"/>
    <w:rsid w:val="00261FFB"/>
    <w:rsid w:val="00262B22"/>
    <w:rsid w:val="00264C53"/>
    <w:rsid w:val="002656AC"/>
    <w:rsid w:val="00265C0B"/>
    <w:rsid w:val="00265CC2"/>
    <w:rsid w:val="00266782"/>
    <w:rsid w:val="00270C21"/>
    <w:rsid w:val="002759CE"/>
    <w:rsid w:val="00276CB8"/>
    <w:rsid w:val="00282C93"/>
    <w:rsid w:val="00282D54"/>
    <w:rsid w:val="00283872"/>
    <w:rsid w:val="002844E5"/>
    <w:rsid w:val="00286836"/>
    <w:rsid w:val="00287A93"/>
    <w:rsid w:val="00287E8A"/>
    <w:rsid w:val="00290D02"/>
    <w:rsid w:val="00291C52"/>
    <w:rsid w:val="00291D8D"/>
    <w:rsid w:val="002931CF"/>
    <w:rsid w:val="0029397A"/>
    <w:rsid w:val="00293A47"/>
    <w:rsid w:val="002A15DF"/>
    <w:rsid w:val="002A1A64"/>
    <w:rsid w:val="002A21F1"/>
    <w:rsid w:val="002A2E3F"/>
    <w:rsid w:val="002A5B02"/>
    <w:rsid w:val="002B0407"/>
    <w:rsid w:val="002B1DE6"/>
    <w:rsid w:val="002B7D85"/>
    <w:rsid w:val="002C013D"/>
    <w:rsid w:val="002C060E"/>
    <w:rsid w:val="002C095D"/>
    <w:rsid w:val="002C700D"/>
    <w:rsid w:val="002D5336"/>
    <w:rsid w:val="002D62FD"/>
    <w:rsid w:val="002D71BA"/>
    <w:rsid w:val="002E0063"/>
    <w:rsid w:val="002E01AA"/>
    <w:rsid w:val="002E1ED9"/>
    <w:rsid w:val="002E263A"/>
    <w:rsid w:val="002E78C5"/>
    <w:rsid w:val="002F1246"/>
    <w:rsid w:val="002F5734"/>
    <w:rsid w:val="002F79E5"/>
    <w:rsid w:val="00306889"/>
    <w:rsid w:val="00310581"/>
    <w:rsid w:val="00314F11"/>
    <w:rsid w:val="00316817"/>
    <w:rsid w:val="003211DA"/>
    <w:rsid w:val="003245CD"/>
    <w:rsid w:val="00326422"/>
    <w:rsid w:val="00330E91"/>
    <w:rsid w:val="003311BB"/>
    <w:rsid w:val="0033470F"/>
    <w:rsid w:val="0033536B"/>
    <w:rsid w:val="0033761B"/>
    <w:rsid w:val="00337672"/>
    <w:rsid w:val="00340437"/>
    <w:rsid w:val="00341342"/>
    <w:rsid w:val="00356C44"/>
    <w:rsid w:val="00357967"/>
    <w:rsid w:val="00361DB6"/>
    <w:rsid w:val="00363380"/>
    <w:rsid w:val="00364357"/>
    <w:rsid w:val="00371307"/>
    <w:rsid w:val="0037489F"/>
    <w:rsid w:val="0037520B"/>
    <w:rsid w:val="00375FB4"/>
    <w:rsid w:val="00380046"/>
    <w:rsid w:val="00380351"/>
    <w:rsid w:val="00381742"/>
    <w:rsid w:val="00386980"/>
    <w:rsid w:val="00394094"/>
    <w:rsid w:val="00397009"/>
    <w:rsid w:val="003A03EB"/>
    <w:rsid w:val="003A0A39"/>
    <w:rsid w:val="003A26D8"/>
    <w:rsid w:val="003A28F0"/>
    <w:rsid w:val="003A2BFA"/>
    <w:rsid w:val="003A5492"/>
    <w:rsid w:val="003A574B"/>
    <w:rsid w:val="003A58F1"/>
    <w:rsid w:val="003A67FF"/>
    <w:rsid w:val="003A7653"/>
    <w:rsid w:val="003B0FF2"/>
    <w:rsid w:val="003B152B"/>
    <w:rsid w:val="003B2F23"/>
    <w:rsid w:val="003B4210"/>
    <w:rsid w:val="003B7081"/>
    <w:rsid w:val="003B7EDE"/>
    <w:rsid w:val="003C0D07"/>
    <w:rsid w:val="003C335D"/>
    <w:rsid w:val="003C349A"/>
    <w:rsid w:val="003C36B6"/>
    <w:rsid w:val="003D3AA4"/>
    <w:rsid w:val="003D6F76"/>
    <w:rsid w:val="003D6FEF"/>
    <w:rsid w:val="003D74AB"/>
    <w:rsid w:val="003D7AC6"/>
    <w:rsid w:val="003E0F97"/>
    <w:rsid w:val="003E132D"/>
    <w:rsid w:val="003E20AF"/>
    <w:rsid w:val="003E5B7A"/>
    <w:rsid w:val="003E5C45"/>
    <w:rsid w:val="003E783D"/>
    <w:rsid w:val="003F1DE2"/>
    <w:rsid w:val="003F6416"/>
    <w:rsid w:val="003F6A4A"/>
    <w:rsid w:val="00400582"/>
    <w:rsid w:val="004006D5"/>
    <w:rsid w:val="00406ACF"/>
    <w:rsid w:val="00406ED9"/>
    <w:rsid w:val="00412725"/>
    <w:rsid w:val="00412B9A"/>
    <w:rsid w:val="00416207"/>
    <w:rsid w:val="004176D3"/>
    <w:rsid w:val="00417D94"/>
    <w:rsid w:val="00417EAE"/>
    <w:rsid w:val="00420DF0"/>
    <w:rsid w:val="0042686E"/>
    <w:rsid w:val="00426C84"/>
    <w:rsid w:val="00427639"/>
    <w:rsid w:val="0043278A"/>
    <w:rsid w:val="00434D2B"/>
    <w:rsid w:val="004366ED"/>
    <w:rsid w:val="004408DD"/>
    <w:rsid w:val="00442000"/>
    <w:rsid w:val="004448B3"/>
    <w:rsid w:val="0044637E"/>
    <w:rsid w:val="00447200"/>
    <w:rsid w:val="004472B4"/>
    <w:rsid w:val="00447BE1"/>
    <w:rsid w:val="00450837"/>
    <w:rsid w:val="00457744"/>
    <w:rsid w:val="0045784D"/>
    <w:rsid w:val="00464416"/>
    <w:rsid w:val="00465D05"/>
    <w:rsid w:val="004661CF"/>
    <w:rsid w:val="00471240"/>
    <w:rsid w:val="00473966"/>
    <w:rsid w:val="00476568"/>
    <w:rsid w:val="0047668C"/>
    <w:rsid w:val="00481727"/>
    <w:rsid w:val="00482A26"/>
    <w:rsid w:val="00482F26"/>
    <w:rsid w:val="004831A6"/>
    <w:rsid w:val="004840F9"/>
    <w:rsid w:val="0048458F"/>
    <w:rsid w:val="004866B0"/>
    <w:rsid w:val="00490F83"/>
    <w:rsid w:val="004951F3"/>
    <w:rsid w:val="004A021E"/>
    <w:rsid w:val="004A1D45"/>
    <w:rsid w:val="004A2208"/>
    <w:rsid w:val="004A290A"/>
    <w:rsid w:val="004A3378"/>
    <w:rsid w:val="004A4F4E"/>
    <w:rsid w:val="004A66F6"/>
    <w:rsid w:val="004A7140"/>
    <w:rsid w:val="004B004F"/>
    <w:rsid w:val="004B2140"/>
    <w:rsid w:val="004B5AEF"/>
    <w:rsid w:val="004B7E82"/>
    <w:rsid w:val="004C16D0"/>
    <w:rsid w:val="004C1D29"/>
    <w:rsid w:val="004C240E"/>
    <w:rsid w:val="004C3164"/>
    <w:rsid w:val="004C59D3"/>
    <w:rsid w:val="004D053A"/>
    <w:rsid w:val="004D2AFA"/>
    <w:rsid w:val="004D7193"/>
    <w:rsid w:val="004E3F42"/>
    <w:rsid w:val="004E45E0"/>
    <w:rsid w:val="004E4814"/>
    <w:rsid w:val="004E5FF3"/>
    <w:rsid w:val="004E7A01"/>
    <w:rsid w:val="004F08F7"/>
    <w:rsid w:val="004F1F2D"/>
    <w:rsid w:val="004F3B31"/>
    <w:rsid w:val="004F3C51"/>
    <w:rsid w:val="004F5240"/>
    <w:rsid w:val="004F534A"/>
    <w:rsid w:val="004F63E0"/>
    <w:rsid w:val="004F6F7F"/>
    <w:rsid w:val="004F7C49"/>
    <w:rsid w:val="00500A4B"/>
    <w:rsid w:val="005028DD"/>
    <w:rsid w:val="00505FD3"/>
    <w:rsid w:val="00507196"/>
    <w:rsid w:val="00510F4E"/>
    <w:rsid w:val="00511B5A"/>
    <w:rsid w:val="00513422"/>
    <w:rsid w:val="00513EAC"/>
    <w:rsid w:val="00521095"/>
    <w:rsid w:val="005221E0"/>
    <w:rsid w:val="00522206"/>
    <w:rsid w:val="00522793"/>
    <w:rsid w:val="0052455B"/>
    <w:rsid w:val="00526C2F"/>
    <w:rsid w:val="00530CF8"/>
    <w:rsid w:val="0053744E"/>
    <w:rsid w:val="00540748"/>
    <w:rsid w:val="005437E3"/>
    <w:rsid w:val="00547531"/>
    <w:rsid w:val="00547EF2"/>
    <w:rsid w:val="0055231D"/>
    <w:rsid w:val="00552385"/>
    <w:rsid w:val="00552C43"/>
    <w:rsid w:val="0055319A"/>
    <w:rsid w:val="00553BDE"/>
    <w:rsid w:val="00556C8A"/>
    <w:rsid w:val="00560BD0"/>
    <w:rsid w:val="00561396"/>
    <w:rsid w:val="0056193D"/>
    <w:rsid w:val="0056228C"/>
    <w:rsid w:val="00563D77"/>
    <w:rsid w:val="00563EE8"/>
    <w:rsid w:val="0056558E"/>
    <w:rsid w:val="0056616B"/>
    <w:rsid w:val="0056744E"/>
    <w:rsid w:val="00567534"/>
    <w:rsid w:val="00573294"/>
    <w:rsid w:val="0057486A"/>
    <w:rsid w:val="00574BDE"/>
    <w:rsid w:val="0058009A"/>
    <w:rsid w:val="0058332B"/>
    <w:rsid w:val="00587B97"/>
    <w:rsid w:val="00590F05"/>
    <w:rsid w:val="00591CB3"/>
    <w:rsid w:val="005A4C30"/>
    <w:rsid w:val="005A62DD"/>
    <w:rsid w:val="005B65F7"/>
    <w:rsid w:val="005C1AD5"/>
    <w:rsid w:val="005C3307"/>
    <w:rsid w:val="005C4E88"/>
    <w:rsid w:val="005C4FA9"/>
    <w:rsid w:val="005C50A0"/>
    <w:rsid w:val="005D304C"/>
    <w:rsid w:val="005D375A"/>
    <w:rsid w:val="005E00D5"/>
    <w:rsid w:val="005E00FB"/>
    <w:rsid w:val="005E39EE"/>
    <w:rsid w:val="005E67D7"/>
    <w:rsid w:val="005E74A0"/>
    <w:rsid w:val="005F02C6"/>
    <w:rsid w:val="005F1364"/>
    <w:rsid w:val="005F3326"/>
    <w:rsid w:val="005F4D08"/>
    <w:rsid w:val="005F7676"/>
    <w:rsid w:val="00603308"/>
    <w:rsid w:val="00611888"/>
    <w:rsid w:val="006119E6"/>
    <w:rsid w:val="006145C4"/>
    <w:rsid w:val="00616F1F"/>
    <w:rsid w:val="00617C1B"/>
    <w:rsid w:val="00617D92"/>
    <w:rsid w:val="00621AD9"/>
    <w:rsid w:val="0062308A"/>
    <w:rsid w:val="00624B75"/>
    <w:rsid w:val="00624DBA"/>
    <w:rsid w:val="00624DF5"/>
    <w:rsid w:val="0062709F"/>
    <w:rsid w:val="00627D17"/>
    <w:rsid w:val="00630E8E"/>
    <w:rsid w:val="006332BF"/>
    <w:rsid w:val="0063420C"/>
    <w:rsid w:val="00640A49"/>
    <w:rsid w:val="00640CAE"/>
    <w:rsid w:val="00642922"/>
    <w:rsid w:val="00642988"/>
    <w:rsid w:val="0064384D"/>
    <w:rsid w:val="00645A67"/>
    <w:rsid w:val="00645B98"/>
    <w:rsid w:val="006508AB"/>
    <w:rsid w:val="006511BB"/>
    <w:rsid w:val="00651503"/>
    <w:rsid w:val="00653298"/>
    <w:rsid w:val="006557F7"/>
    <w:rsid w:val="00656DBD"/>
    <w:rsid w:val="00664A45"/>
    <w:rsid w:val="00666CAA"/>
    <w:rsid w:val="00666FFE"/>
    <w:rsid w:val="006740D4"/>
    <w:rsid w:val="00677D21"/>
    <w:rsid w:val="00680ACC"/>
    <w:rsid w:val="00687A4A"/>
    <w:rsid w:val="00690354"/>
    <w:rsid w:val="006A2BE0"/>
    <w:rsid w:val="006A318D"/>
    <w:rsid w:val="006A6BE7"/>
    <w:rsid w:val="006A6E27"/>
    <w:rsid w:val="006B0FC9"/>
    <w:rsid w:val="006B2800"/>
    <w:rsid w:val="006C4587"/>
    <w:rsid w:val="006D0B75"/>
    <w:rsid w:val="006D33E4"/>
    <w:rsid w:val="006D3A2B"/>
    <w:rsid w:val="006D55BE"/>
    <w:rsid w:val="006D6C8B"/>
    <w:rsid w:val="006D75EA"/>
    <w:rsid w:val="006E05F7"/>
    <w:rsid w:val="006E11A8"/>
    <w:rsid w:val="006E1627"/>
    <w:rsid w:val="006E571D"/>
    <w:rsid w:val="006E7864"/>
    <w:rsid w:val="006F39B9"/>
    <w:rsid w:val="006F6AC6"/>
    <w:rsid w:val="00700C24"/>
    <w:rsid w:val="007049FA"/>
    <w:rsid w:val="0070627E"/>
    <w:rsid w:val="0070665C"/>
    <w:rsid w:val="0071241B"/>
    <w:rsid w:val="007152A9"/>
    <w:rsid w:val="007168F7"/>
    <w:rsid w:val="00717A13"/>
    <w:rsid w:val="007213FA"/>
    <w:rsid w:val="00721C09"/>
    <w:rsid w:val="00722FF2"/>
    <w:rsid w:val="00724C4C"/>
    <w:rsid w:val="00724F78"/>
    <w:rsid w:val="007250B7"/>
    <w:rsid w:val="00725D0C"/>
    <w:rsid w:val="00730C68"/>
    <w:rsid w:val="00733FF9"/>
    <w:rsid w:val="00734270"/>
    <w:rsid w:val="00743AF1"/>
    <w:rsid w:val="00743DBB"/>
    <w:rsid w:val="00750C6C"/>
    <w:rsid w:val="007565F1"/>
    <w:rsid w:val="00756E01"/>
    <w:rsid w:val="007665D9"/>
    <w:rsid w:val="0076683B"/>
    <w:rsid w:val="00766E37"/>
    <w:rsid w:val="007704BD"/>
    <w:rsid w:val="007735D8"/>
    <w:rsid w:val="00774CEA"/>
    <w:rsid w:val="00775A2F"/>
    <w:rsid w:val="00775C93"/>
    <w:rsid w:val="007807F8"/>
    <w:rsid w:val="00781565"/>
    <w:rsid w:val="007834D1"/>
    <w:rsid w:val="007853DC"/>
    <w:rsid w:val="007877C9"/>
    <w:rsid w:val="00793D1D"/>
    <w:rsid w:val="00797590"/>
    <w:rsid w:val="007A043C"/>
    <w:rsid w:val="007A1C6F"/>
    <w:rsid w:val="007A5728"/>
    <w:rsid w:val="007A624D"/>
    <w:rsid w:val="007A6286"/>
    <w:rsid w:val="007B0CBB"/>
    <w:rsid w:val="007B3F6F"/>
    <w:rsid w:val="007B4025"/>
    <w:rsid w:val="007B5AB7"/>
    <w:rsid w:val="007B5D44"/>
    <w:rsid w:val="007B6721"/>
    <w:rsid w:val="007B739B"/>
    <w:rsid w:val="007C073C"/>
    <w:rsid w:val="007C58AF"/>
    <w:rsid w:val="007D1FA6"/>
    <w:rsid w:val="007D4858"/>
    <w:rsid w:val="007D555C"/>
    <w:rsid w:val="007D5C0D"/>
    <w:rsid w:val="007D65A4"/>
    <w:rsid w:val="007D72E8"/>
    <w:rsid w:val="007E1CBE"/>
    <w:rsid w:val="007E3870"/>
    <w:rsid w:val="007E3944"/>
    <w:rsid w:val="007E71C6"/>
    <w:rsid w:val="007F090B"/>
    <w:rsid w:val="007F1351"/>
    <w:rsid w:val="007F17B3"/>
    <w:rsid w:val="007F4ADC"/>
    <w:rsid w:val="007F54E1"/>
    <w:rsid w:val="007F6E0F"/>
    <w:rsid w:val="007F7FE9"/>
    <w:rsid w:val="0080058F"/>
    <w:rsid w:val="00805507"/>
    <w:rsid w:val="008055FC"/>
    <w:rsid w:val="00806CE1"/>
    <w:rsid w:val="00807C9A"/>
    <w:rsid w:val="00813291"/>
    <w:rsid w:val="00815604"/>
    <w:rsid w:val="00816FC2"/>
    <w:rsid w:val="0082487B"/>
    <w:rsid w:val="00826AB9"/>
    <w:rsid w:val="008276AC"/>
    <w:rsid w:val="00830683"/>
    <w:rsid w:val="008312E1"/>
    <w:rsid w:val="00833EA2"/>
    <w:rsid w:val="00836CDD"/>
    <w:rsid w:val="00836D67"/>
    <w:rsid w:val="00837620"/>
    <w:rsid w:val="00837B27"/>
    <w:rsid w:val="008433C3"/>
    <w:rsid w:val="00844FE8"/>
    <w:rsid w:val="008457D4"/>
    <w:rsid w:val="0085145C"/>
    <w:rsid w:val="008613E3"/>
    <w:rsid w:val="008634A7"/>
    <w:rsid w:val="008669B4"/>
    <w:rsid w:val="008674A1"/>
    <w:rsid w:val="00870BBB"/>
    <w:rsid w:val="008729E3"/>
    <w:rsid w:val="00874F25"/>
    <w:rsid w:val="00876F95"/>
    <w:rsid w:val="008779BE"/>
    <w:rsid w:val="008810E9"/>
    <w:rsid w:val="00881666"/>
    <w:rsid w:val="008833E2"/>
    <w:rsid w:val="00883ED7"/>
    <w:rsid w:val="008860AE"/>
    <w:rsid w:val="00887110"/>
    <w:rsid w:val="00891EC2"/>
    <w:rsid w:val="00892C70"/>
    <w:rsid w:val="00893086"/>
    <w:rsid w:val="00894EA6"/>
    <w:rsid w:val="008A34AF"/>
    <w:rsid w:val="008A73AE"/>
    <w:rsid w:val="008B0B04"/>
    <w:rsid w:val="008B4A9A"/>
    <w:rsid w:val="008B4C5B"/>
    <w:rsid w:val="008B59B2"/>
    <w:rsid w:val="008B6ABE"/>
    <w:rsid w:val="008C439F"/>
    <w:rsid w:val="008C453E"/>
    <w:rsid w:val="008C4DD5"/>
    <w:rsid w:val="008C6D3F"/>
    <w:rsid w:val="008C6EB2"/>
    <w:rsid w:val="008C7759"/>
    <w:rsid w:val="008D069D"/>
    <w:rsid w:val="008D29DA"/>
    <w:rsid w:val="008E0C40"/>
    <w:rsid w:val="008E3B3B"/>
    <w:rsid w:val="008E404A"/>
    <w:rsid w:val="008F0073"/>
    <w:rsid w:val="008F123E"/>
    <w:rsid w:val="008F17F9"/>
    <w:rsid w:val="008F29BA"/>
    <w:rsid w:val="008F34D9"/>
    <w:rsid w:val="008F3D93"/>
    <w:rsid w:val="008F5622"/>
    <w:rsid w:val="008F7EA2"/>
    <w:rsid w:val="009008CF"/>
    <w:rsid w:val="009011E2"/>
    <w:rsid w:val="00903997"/>
    <w:rsid w:val="0090475A"/>
    <w:rsid w:val="00904E0D"/>
    <w:rsid w:val="00904EE3"/>
    <w:rsid w:val="0090742A"/>
    <w:rsid w:val="009108F0"/>
    <w:rsid w:val="009131CC"/>
    <w:rsid w:val="009135C0"/>
    <w:rsid w:val="00913EC6"/>
    <w:rsid w:val="0091679B"/>
    <w:rsid w:val="00916C57"/>
    <w:rsid w:val="0091755A"/>
    <w:rsid w:val="009221B2"/>
    <w:rsid w:val="009232FF"/>
    <w:rsid w:val="009248EF"/>
    <w:rsid w:val="0092546E"/>
    <w:rsid w:val="00926892"/>
    <w:rsid w:val="0093050B"/>
    <w:rsid w:val="009342E6"/>
    <w:rsid w:val="009354BE"/>
    <w:rsid w:val="00940FD7"/>
    <w:rsid w:val="00942F1D"/>
    <w:rsid w:val="00944802"/>
    <w:rsid w:val="009475C1"/>
    <w:rsid w:val="009504DA"/>
    <w:rsid w:val="00951548"/>
    <w:rsid w:val="00951766"/>
    <w:rsid w:val="009571A5"/>
    <w:rsid w:val="00957515"/>
    <w:rsid w:val="00957800"/>
    <w:rsid w:val="009614B3"/>
    <w:rsid w:val="009619A1"/>
    <w:rsid w:val="009701AC"/>
    <w:rsid w:val="009718EB"/>
    <w:rsid w:val="00971E44"/>
    <w:rsid w:val="00973FD2"/>
    <w:rsid w:val="00974106"/>
    <w:rsid w:val="00984556"/>
    <w:rsid w:val="0098718D"/>
    <w:rsid w:val="00994D57"/>
    <w:rsid w:val="009968E1"/>
    <w:rsid w:val="009A25C5"/>
    <w:rsid w:val="009A5BBB"/>
    <w:rsid w:val="009A6F5A"/>
    <w:rsid w:val="009B29E8"/>
    <w:rsid w:val="009B423A"/>
    <w:rsid w:val="009B7BF2"/>
    <w:rsid w:val="009C08D8"/>
    <w:rsid w:val="009C1D5E"/>
    <w:rsid w:val="009C7A66"/>
    <w:rsid w:val="009D1560"/>
    <w:rsid w:val="009D1FDD"/>
    <w:rsid w:val="009D2276"/>
    <w:rsid w:val="009D391C"/>
    <w:rsid w:val="009D518E"/>
    <w:rsid w:val="009D549F"/>
    <w:rsid w:val="009D6248"/>
    <w:rsid w:val="009D777B"/>
    <w:rsid w:val="009E15CF"/>
    <w:rsid w:val="009E38A2"/>
    <w:rsid w:val="009E5595"/>
    <w:rsid w:val="009E5DC8"/>
    <w:rsid w:val="009F2350"/>
    <w:rsid w:val="009F40B4"/>
    <w:rsid w:val="009F4AF8"/>
    <w:rsid w:val="009F5E13"/>
    <w:rsid w:val="009F5FAB"/>
    <w:rsid w:val="009F66F7"/>
    <w:rsid w:val="00A00610"/>
    <w:rsid w:val="00A00C86"/>
    <w:rsid w:val="00A03B8D"/>
    <w:rsid w:val="00A0768C"/>
    <w:rsid w:val="00A07C2A"/>
    <w:rsid w:val="00A114D4"/>
    <w:rsid w:val="00A11B84"/>
    <w:rsid w:val="00A13106"/>
    <w:rsid w:val="00A15281"/>
    <w:rsid w:val="00A17480"/>
    <w:rsid w:val="00A175C4"/>
    <w:rsid w:val="00A22C03"/>
    <w:rsid w:val="00A22FFD"/>
    <w:rsid w:val="00A24464"/>
    <w:rsid w:val="00A31637"/>
    <w:rsid w:val="00A32B7B"/>
    <w:rsid w:val="00A35609"/>
    <w:rsid w:val="00A37CB4"/>
    <w:rsid w:val="00A42F70"/>
    <w:rsid w:val="00A43E29"/>
    <w:rsid w:val="00A43F45"/>
    <w:rsid w:val="00A4557C"/>
    <w:rsid w:val="00A50AC8"/>
    <w:rsid w:val="00A54720"/>
    <w:rsid w:val="00A55762"/>
    <w:rsid w:val="00A605A5"/>
    <w:rsid w:val="00A60650"/>
    <w:rsid w:val="00A60734"/>
    <w:rsid w:val="00A616E6"/>
    <w:rsid w:val="00A662D2"/>
    <w:rsid w:val="00A674B8"/>
    <w:rsid w:val="00A67F81"/>
    <w:rsid w:val="00A70032"/>
    <w:rsid w:val="00A723E3"/>
    <w:rsid w:val="00A73582"/>
    <w:rsid w:val="00A7759C"/>
    <w:rsid w:val="00A820E4"/>
    <w:rsid w:val="00A859D5"/>
    <w:rsid w:val="00A863BE"/>
    <w:rsid w:val="00A86643"/>
    <w:rsid w:val="00A929A7"/>
    <w:rsid w:val="00A9471E"/>
    <w:rsid w:val="00A966F0"/>
    <w:rsid w:val="00AA0214"/>
    <w:rsid w:val="00AA04C2"/>
    <w:rsid w:val="00AA3171"/>
    <w:rsid w:val="00AA3968"/>
    <w:rsid w:val="00AA5FF9"/>
    <w:rsid w:val="00AB18E3"/>
    <w:rsid w:val="00AB4C39"/>
    <w:rsid w:val="00AB5E5B"/>
    <w:rsid w:val="00AB7442"/>
    <w:rsid w:val="00AC0E78"/>
    <w:rsid w:val="00AC6CCA"/>
    <w:rsid w:val="00AC7681"/>
    <w:rsid w:val="00AC7939"/>
    <w:rsid w:val="00AD1008"/>
    <w:rsid w:val="00AD2D31"/>
    <w:rsid w:val="00AD3488"/>
    <w:rsid w:val="00AD4D59"/>
    <w:rsid w:val="00AE0C3C"/>
    <w:rsid w:val="00AE1447"/>
    <w:rsid w:val="00AE3F06"/>
    <w:rsid w:val="00AE4381"/>
    <w:rsid w:val="00AE7E4E"/>
    <w:rsid w:val="00AF2993"/>
    <w:rsid w:val="00AF6117"/>
    <w:rsid w:val="00AF6A95"/>
    <w:rsid w:val="00B03BB3"/>
    <w:rsid w:val="00B06B5C"/>
    <w:rsid w:val="00B1205A"/>
    <w:rsid w:val="00B12DF5"/>
    <w:rsid w:val="00B12F81"/>
    <w:rsid w:val="00B1309E"/>
    <w:rsid w:val="00B1387D"/>
    <w:rsid w:val="00B14341"/>
    <w:rsid w:val="00B1588A"/>
    <w:rsid w:val="00B2114B"/>
    <w:rsid w:val="00B236C0"/>
    <w:rsid w:val="00B3216C"/>
    <w:rsid w:val="00B33A58"/>
    <w:rsid w:val="00B3403F"/>
    <w:rsid w:val="00B36F00"/>
    <w:rsid w:val="00B379B8"/>
    <w:rsid w:val="00B41C9C"/>
    <w:rsid w:val="00B43D97"/>
    <w:rsid w:val="00B44A3A"/>
    <w:rsid w:val="00B456D4"/>
    <w:rsid w:val="00B47C80"/>
    <w:rsid w:val="00B47FD8"/>
    <w:rsid w:val="00B50199"/>
    <w:rsid w:val="00B54B37"/>
    <w:rsid w:val="00B5512A"/>
    <w:rsid w:val="00B558D9"/>
    <w:rsid w:val="00B6090B"/>
    <w:rsid w:val="00B60B95"/>
    <w:rsid w:val="00B61283"/>
    <w:rsid w:val="00B61F16"/>
    <w:rsid w:val="00B63E10"/>
    <w:rsid w:val="00B64107"/>
    <w:rsid w:val="00B66DBB"/>
    <w:rsid w:val="00B66DC6"/>
    <w:rsid w:val="00B70EEF"/>
    <w:rsid w:val="00B74393"/>
    <w:rsid w:val="00B76AB5"/>
    <w:rsid w:val="00B77F01"/>
    <w:rsid w:val="00B80D5F"/>
    <w:rsid w:val="00B8263F"/>
    <w:rsid w:val="00B837D8"/>
    <w:rsid w:val="00B84014"/>
    <w:rsid w:val="00B85361"/>
    <w:rsid w:val="00B854C2"/>
    <w:rsid w:val="00B93F56"/>
    <w:rsid w:val="00B9429C"/>
    <w:rsid w:val="00B944D9"/>
    <w:rsid w:val="00B953E3"/>
    <w:rsid w:val="00B9690A"/>
    <w:rsid w:val="00B97E5A"/>
    <w:rsid w:val="00BA791D"/>
    <w:rsid w:val="00BB45AE"/>
    <w:rsid w:val="00BB61D9"/>
    <w:rsid w:val="00BB64E9"/>
    <w:rsid w:val="00BC0642"/>
    <w:rsid w:val="00BC1D77"/>
    <w:rsid w:val="00BC53A2"/>
    <w:rsid w:val="00BC6858"/>
    <w:rsid w:val="00BD0162"/>
    <w:rsid w:val="00BD26ED"/>
    <w:rsid w:val="00BD3DF3"/>
    <w:rsid w:val="00BD6C91"/>
    <w:rsid w:val="00BE00C8"/>
    <w:rsid w:val="00BE053F"/>
    <w:rsid w:val="00BE11E8"/>
    <w:rsid w:val="00BE42C3"/>
    <w:rsid w:val="00BE5DD9"/>
    <w:rsid w:val="00BE757A"/>
    <w:rsid w:val="00BF04AC"/>
    <w:rsid w:val="00BF1B22"/>
    <w:rsid w:val="00BF3065"/>
    <w:rsid w:val="00BF4F08"/>
    <w:rsid w:val="00BF54BE"/>
    <w:rsid w:val="00BF6639"/>
    <w:rsid w:val="00BF6725"/>
    <w:rsid w:val="00BF785D"/>
    <w:rsid w:val="00C003FA"/>
    <w:rsid w:val="00C01BEE"/>
    <w:rsid w:val="00C01FD4"/>
    <w:rsid w:val="00C158DC"/>
    <w:rsid w:val="00C16239"/>
    <w:rsid w:val="00C177DA"/>
    <w:rsid w:val="00C22781"/>
    <w:rsid w:val="00C22CF9"/>
    <w:rsid w:val="00C23A50"/>
    <w:rsid w:val="00C24FB7"/>
    <w:rsid w:val="00C33918"/>
    <w:rsid w:val="00C375D9"/>
    <w:rsid w:val="00C416E2"/>
    <w:rsid w:val="00C4308C"/>
    <w:rsid w:val="00C43955"/>
    <w:rsid w:val="00C449F0"/>
    <w:rsid w:val="00C45F4E"/>
    <w:rsid w:val="00C520A7"/>
    <w:rsid w:val="00C563F5"/>
    <w:rsid w:val="00C56942"/>
    <w:rsid w:val="00C613C5"/>
    <w:rsid w:val="00C6522D"/>
    <w:rsid w:val="00C72C49"/>
    <w:rsid w:val="00C764EB"/>
    <w:rsid w:val="00C76A68"/>
    <w:rsid w:val="00C81F4B"/>
    <w:rsid w:val="00C827A9"/>
    <w:rsid w:val="00C82ABB"/>
    <w:rsid w:val="00C84E85"/>
    <w:rsid w:val="00C86C85"/>
    <w:rsid w:val="00C87644"/>
    <w:rsid w:val="00C90ECF"/>
    <w:rsid w:val="00C9268A"/>
    <w:rsid w:val="00C97AAF"/>
    <w:rsid w:val="00CB2EC2"/>
    <w:rsid w:val="00CB44BA"/>
    <w:rsid w:val="00CB5086"/>
    <w:rsid w:val="00CB5635"/>
    <w:rsid w:val="00CB7317"/>
    <w:rsid w:val="00CB7CBE"/>
    <w:rsid w:val="00CC1EBA"/>
    <w:rsid w:val="00CC2571"/>
    <w:rsid w:val="00CC3D35"/>
    <w:rsid w:val="00CC6A14"/>
    <w:rsid w:val="00CD24D3"/>
    <w:rsid w:val="00CE00C6"/>
    <w:rsid w:val="00CE0E8B"/>
    <w:rsid w:val="00CE2B4B"/>
    <w:rsid w:val="00CE3D67"/>
    <w:rsid w:val="00CE454A"/>
    <w:rsid w:val="00CE71ED"/>
    <w:rsid w:val="00CE7A8A"/>
    <w:rsid w:val="00CF5827"/>
    <w:rsid w:val="00D01545"/>
    <w:rsid w:val="00D05C6F"/>
    <w:rsid w:val="00D0691F"/>
    <w:rsid w:val="00D073CF"/>
    <w:rsid w:val="00D1058A"/>
    <w:rsid w:val="00D109D0"/>
    <w:rsid w:val="00D112B7"/>
    <w:rsid w:val="00D12627"/>
    <w:rsid w:val="00D12DF2"/>
    <w:rsid w:val="00D177AE"/>
    <w:rsid w:val="00D23EB4"/>
    <w:rsid w:val="00D278F7"/>
    <w:rsid w:val="00D30B4F"/>
    <w:rsid w:val="00D32973"/>
    <w:rsid w:val="00D3515B"/>
    <w:rsid w:val="00D35D76"/>
    <w:rsid w:val="00D369C0"/>
    <w:rsid w:val="00D42055"/>
    <w:rsid w:val="00D43E7A"/>
    <w:rsid w:val="00D448C5"/>
    <w:rsid w:val="00D4666A"/>
    <w:rsid w:val="00D47EC5"/>
    <w:rsid w:val="00D47FC8"/>
    <w:rsid w:val="00D53714"/>
    <w:rsid w:val="00D545F4"/>
    <w:rsid w:val="00D61244"/>
    <w:rsid w:val="00D62AC2"/>
    <w:rsid w:val="00D636C4"/>
    <w:rsid w:val="00D647E9"/>
    <w:rsid w:val="00D65964"/>
    <w:rsid w:val="00D702C5"/>
    <w:rsid w:val="00D71C61"/>
    <w:rsid w:val="00D7289A"/>
    <w:rsid w:val="00D74842"/>
    <w:rsid w:val="00D74A7F"/>
    <w:rsid w:val="00D74BAE"/>
    <w:rsid w:val="00D75AD4"/>
    <w:rsid w:val="00D76E4E"/>
    <w:rsid w:val="00D77E7D"/>
    <w:rsid w:val="00D807BC"/>
    <w:rsid w:val="00D80A4D"/>
    <w:rsid w:val="00D80CE3"/>
    <w:rsid w:val="00D827AE"/>
    <w:rsid w:val="00D82CEF"/>
    <w:rsid w:val="00D84FD3"/>
    <w:rsid w:val="00D865DC"/>
    <w:rsid w:val="00D87DC4"/>
    <w:rsid w:val="00D87F6E"/>
    <w:rsid w:val="00D90F72"/>
    <w:rsid w:val="00D937F6"/>
    <w:rsid w:val="00D93F17"/>
    <w:rsid w:val="00D94D23"/>
    <w:rsid w:val="00DA4D72"/>
    <w:rsid w:val="00DB0C6D"/>
    <w:rsid w:val="00DB4416"/>
    <w:rsid w:val="00DB51B7"/>
    <w:rsid w:val="00DB638B"/>
    <w:rsid w:val="00DB7DFB"/>
    <w:rsid w:val="00DC1937"/>
    <w:rsid w:val="00DC578F"/>
    <w:rsid w:val="00DC7D14"/>
    <w:rsid w:val="00DD3E20"/>
    <w:rsid w:val="00DD4B53"/>
    <w:rsid w:val="00DD4E46"/>
    <w:rsid w:val="00DD5217"/>
    <w:rsid w:val="00DD5723"/>
    <w:rsid w:val="00DD6E64"/>
    <w:rsid w:val="00DD799E"/>
    <w:rsid w:val="00DE3071"/>
    <w:rsid w:val="00DF19CD"/>
    <w:rsid w:val="00DF4241"/>
    <w:rsid w:val="00DF6D05"/>
    <w:rsid w:val="00DF70C1"/>
    <w:rsid w:val="00DF7A45"/>
    <w:rsid w:val="00E03586"/>
    <w:rsid w:val="00E057B1"/>
    <w:rsid w:val="00E068E9"/>
    <w:rsid w:val="00E06A7D"/>
    <w:rsid w:val="00E165E5"/>
    <w:rsid w:val="00E21933"/>
    <w:rsid w:val="00E220A6"/>
    <w:rsid w:val="00E2318C"/>
    <w:rsid w:val="00E27DF9"/>
    <w:rsid w:val="00E324A9"/>
    <w:rsid w:val="00E34638"/>
    <w:rsid w:val="00E3484F"/>
    <w:rsid w:val="00E35AF4"/>
    <w:rsid w:val="00E36ED7"/>
    <w:rsid w:val="00E465FB"/>
    <w:rsid w:val="00E4682B"/>
    <w:rsid w:val="00E476FC"/>
    <w:rsid w:val="00E50461"/>
    <w:rsid w:val="00E50EBB"/>
    <w:rsid w:val="00E52726"/>
    <w:rsid w:val="00E5366A"/>
    <w:rsid w:val="00E54301"/>
    <w:rsid w:val="00E54558"/>
    <w:rsid w:val="00E54BFB"/>
    <w:rsid w:val="00E55488"/>
    <w:rsid w:val="00E6020A"/>
    <w:rsid w:val="00E60550"/>
    <w:rsid w:val="00E63799"/>
    <w:rsid w:val="00E63CB7"/>
    <w:rsid w:val="00E64482"/>
    <w:rsid w:val="00E70738"/>
    <w:rsid w:val="00E709AA"/>
    <w:rsid w:val="00E72C0B"/>
    <w:rsid w:val="00E744D9"/>
    <w:rsid w:val="00E7781E"/>
    <w:rsid w:val="00E80831"/>
    <w:rsid w:val="00E8128C"/>
    <w:rsid w:val="00E84231"/>
    <w:rsid w:val="00E8612C"/>
    <w:rsid w:val="00E90E30"/>
    <w:rsid w:val="00E93692"/>
    <w:rsid w:val="00E96230"/>
    <w:rsid w:val="00E97124"/>
    <w:rsid w:val="00E975EF"/>
    <w:rsid w:val="00E97C39"/>
    <w:rsid w:val="00EA1BA6"/>
    <w:rsid w:val="00EA34D1"/>
    <w:rsid w:val="00EA42D3"/>
    <w:rsid w:val="00EA481A"/>
    <w:rsid w:val="00EA66B8"/>
    <w:rsid w:val="00EB0256"/>
    <w:rsid w:val="00EB240C"/>
    <w:rsid w:val="00EB4F4A"/>
    <w:rsid w:val="00EB5ECC"/>
    <w:rsid w:val="00EB781C"/>
    <w:rsid w:val="00EC3CE8"/>
    <w:rsid w:val="00EC5774"/>
    <w:rsid w:val="00EC57AF"/>
    <w:rsid w:val="00ED06DE"/>
    <w:rsid w:val="00ED1160"/>
    <w:rsid w:val="00ED353A"/>
    <w:rsid w:val="00ED5148"/>
    <w:rsid w:val="00ED560C"/>
    <w:rsid w:val="00EE04A1"/>
    <w:rsid w:val="00EE3E25"/>
    <w:rsid w:val="00EE5359"/>
    <w:rsid w:val="00EE5D6A"/>
    <w:rsid w:val="00EE7CB8"/>
    <w:rsid w:val="00EF1B57"/>
    <w:rsid w:val="00EF6702"/>
    <w:rsid w:val="00F00931"/>
    <w:rsid w:val="00F01617"/>
    <w:rsid w:val="00F03179"/>
    <w:rsid w:val="00F03389"/>
    <w:rsid w:val="00F03EDB"/>
    <w:rsid w:val="00F10188"/>
    <w:rsid w:val="00F10DB9"/>
    <w:rsid w:val="00F120D2"/>
    <w:rsid w:val="00F1464F"/>
    <w:rsid w:val="00F15A75"/>
    <w:rsid w:val="00F15C67"/>
    <w:rsid w:val="00F17FE5"/>
    <w:rsid w:val="00F21B12"/>
    <w:rsid w:val="00F23693"/>
    <w:rsid w:val="00F239D8"/>
    <w:rsid w:val="00F25246"/>
    <w:rsid w:val="00F25299"/>
    <w:rsid w:val="00F2564E"/>
    <w:rsid w:val="00F321F5"/>
    <w:rsid w:val="00F374E1"/>
    <w:rsid w:val="00F3750E"/>
    <w:rsid w:val="00F431F6"/>
    <w:rsid w:val="00F45D04"/>
    <w:rsid w:val="00F46925"/>
    <w:rsid w:val="00F508EA"/>
    <w:rsid w:val="00F51AA2"/>
    <w:rsid w:val="00F523FB"/>
    <w:rsid w:val="00F52D6D"/>
    <w:rsid w:val="00F536BE"/>
    <w:rsid w:val="00F55D55"/>
    <w:rsid w:val="00F5643B"/>
    <w:rsid w:val="00F60435"/>
    <w:rsid w:val="00F6687F"/>
    <w:rsid w:val="00F669D7"/>
    <w:rsid w:val="00F67C5F"/>
    <w:rsid w:val="00F722DB"/>
    <w:rsid w:val="00F7382B"/>
    <w:rsid w:val="00F73E55"/>
    <w:rsid w:val="00F803D1"/>
    <w:rsid w:val="00F81C56"/>
    <w:rsid w:val="00F837EB"/>
    <w:rsid w:val="00F8512E"/>
    <w:rsid w:val="00F8773E"/>
    <w:rsid w:val="00F87D90"/>
    <w:rsid w:val="00F92832"/>
    <w:rsid w:val="00F92F4E"/>
    <w:rsid w:val="00F941F2"/>
    <w:rsid w:val="00F94899"/>
    <w:rsid w:val="00FA326F"/>
    <w:rsid w:val="00FA4E43"/>
    <w:rsid w:val="00FA535B"/>
    <w:rsid w:val="00FA5E61"/>
    <w:rsid w:val="00FA61E8"/>
    <w:rsid w:val="00FA798B"/>
    <w:rsid w:val="00FB1660"/>
    <w:rsid w:val="00FB3BC5"/>
    <w:rsid w:val="00FB76DD"/>
    <w:rsid w:val="00FC4C10"/>
    <w:rsid w:val="00FC57D3"/>
    <w:rsid w:val="00FC697A"/>
    <w:rsid w:val="00FC7261"/>
    <w:rsid w:val="00FD2269"/>
    <w:rsid w:val="00FD2C09"/>
    <w:rsid w:val="00FD59C5"/>
    <w:rsid w:val="00FD5C9D"/>
    <w:rsid w:val="00FD7216"/>
    <w:rsid w:val="00FD7736"/>
    <w:rsid w:val="00FD780C"/>
    <w:rsid w:val="00FD790C"/>
    <w:rsid w:val="00FE4889"/>
    <w:rsid w:val="00FE5D7A"/>
    <w:rsid w:val="00FF15F2"/>
    <w:rsid w:val="00FF3AEB"/>
    <w:rsid w:val="00FF3F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DBD"/>
    <w:pPr>
      <w:widowControl w:val="0"/>
      <w:spacing w:after="0" w:line="240" w:lineRule="auto"/>
    </w:pPr>
    <w:rPr>
      <w:lang w:val="en-US"/>
    </w:rPr>
  </w:style>
  <w:style w:type="paragraph" w:styleId="Heading1">
    <w:name w:val="heading 1"/>
    <w:basedOn w:val="Normal"/>
    <w:link w:val="Heading1Char"/>
    <w:uiPriority w:val="1"/>
    <w:qFormat/>
    <w:rsid w:val="00656DBD"/>
    <w:pPr>
      <w:spacing w:before="34"/>
      <w:ind w:left="114"/>
      <w:outlineLvl w:val="0"/>
    </w:pPr>
    <w:rPr>
      <w:rFonts w:ascii="Arial" w:eastAsia="Arial" w:hAnsi="Arial"/>
      <w:b/>
      <w:bCs/>
      <w:sz w:val="36"/>
      <w:szCs w:val="36"/>
    </w:rPr>
  </w:style>
  <w:style w:type="paragraph" w:styleId="Heading2">
    <w:name w:val="heading 2"/>
    <w:basedOn w:val="Normal"/>
    <w:link w:val="Heading2Char"/>
    <w:uiPriority w:val="1"/>
    <w:qFormat/>
    <w:rsid w:val="00656DBD"/>
    <w:pPr>
      <w:spacing w:before="34"/>
      <w:ind w:left="114"/>
      <w:outlineLvl w:val="1"/>
    </w:pPr>
    <w:rPr>
      <w:rFonts w:ascii="Arial" w:eastAsia="Arial" w:hAnsi="Arial"/>
      <w:b/>
      <w:bCs/>
      <w:sz w:val="32"/>
      <w:szCs w:val="32"/>
    </w:rPr>
  </w:style>
  <w:style w:type="paragraph" w:styleId="Heading3">
    <w:name w:val="heading 3"/>
    <w:basedOn w:val="Normal"/>
    <w:link w:val="Heading3Char"/>
    <w:uiPriority w:val="1"/>
    <w:qFormat/>
    <w:rsid w:val="00656DBD"/>
    <w:pPr>
      <w:ind w:left="114"/>
      <w:outlineLvl w:val="2"/>
    </w:pPr>
    <w:rPr>
      <w:rFonts w:ascii="Arial" w:eastAsia="Arial" w:hAnsi="Arial"/>
      <w:b/>
      <w:bCs/>
      <w:sz w:val="28"/>
      <w:szCs w:val="28"/>
    </w:rPr>
  </w:style>
  <w:style w:type="paragraph" w:styleId="Heading4">
    <w:name w:val="heading 4"/>
    <w:basedOn w:val="Normal"/>
    <w:link w:val="Heading4Char"/>
    <w:uiPriority w:val="1"/>
    <w:qFormat/>
    <w:rsid w:val="00656DBD"/>
    <w:pPr>
      <w:ind w:left="114"/>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DBD"/>
    <w:rPr>
      <w:rFonts w:ascii="Arial" w:eastAsia="Arial" w:hAnsi="Arial"/>
      <w:b/>
      <w:bCs/>
      <w:sz w:val="36"/>
      <w:szCs w:val="36"/>
      <w:lang w:val="en-US"/>
    </w:rPr>
  </w:style>
  <w:style w:type="character" w:customStyle="1" w:styleId="Heading2Char">
    <w:name w:val="Heading 2 Char"/>
    <w:basedOn w:val="DefaultParagraphFont"/>
    <w:link w:val="Heading2"/>
    <w:uiPriority w:val="1"/>
    <w:rsid w:val="00656DBD"/>
    <w:rPr>
      <w:rFonts w:ascii="Arial" w:eastAsia="Arial" w:hAnsi="Arial"/>
      <w:b/>
      <w:bCs/>
      <w:sz w:val="32"/>
      <w:szCs w:val="32"/>
      <w:lang w:val="en-US"/>
    </w:rPr>
  </w:style>
  <w:style w:type="character" w:customStyle="1" w:styleId="Heading3Char">
    <w:name w:val="Heading 3 Char"/>
    <w:basedOn w:val="DefaultParagraphFont"/>
    <w:link w:val="Heading3"/>
    <w:uiPriority w:val="1"/>
    <w:rsid w:val="00656DBD"/>
    <w:rPr>
      <w:rFonts w:ascii="Arial" w:eastAsia="Arial" w:hAnsi="Arial"/>
      <w:b/>
      <w:bCs/>
      <w:sz w:val="28"/>
      <w:szCs w:val="28"/>
      <w:lang w:val="en-US"/>
    </w:rPr>
  </w:style>
  <w:style w:type="character" w:customStyle="1" w:styleId="Heading4Char">
    <w:name w:val="Heading 4 Char"/>
    <w:basedOn w:val="DefaultParagraphFont"/>
    <w:link w:val="Heading4"/>
    <w:uiPriority w:val="1"/>
    <w:rsid w:val="00656DBD"/>
    <w:rPr>
      <w:rFonts w:ascii="Arial" w:eastAsia="Arial" w:hAnsi="Arial"/>
      <w:b/>
      <w:bCs/>
      <w:sz w:val="24"/>
      <w:szCs w:val="24"/>
      <w:lang w:val="en-US"/>
    </w:rPr>
  </w:style>
  <w:style w:type="paragraph" w:styleId="TOC1">
    <w:name w:val="toc 1"/>
    <w:basedOn w:val="Normal"/>
    <w:uiPriority w:val="1"/>
    <w:qFormat/>
    <w:rsid w:val="00656DBD"/>
    <w:pPr>
      <w:spacing w:before="297"/>
      <w:ind w:left="114"/>
    </w:pPr>
    <w:rPr>
      <w:rFonts w:ascii="Arial" w:eastAsia="Arial" w:hAnsi="Arial"/>
      <w:b/>
      <w:bCs/>
      <w:sz w:val="32"/>
      <w:szCs w:val="32"/>
    </w:rPr>
  </w:style>
  <w:style w:type="paragraph" w:styleId="TOC2">
    <w:name w:val="toc 2"/>
    <w:basedOn w:val="Normal"/>
    <w:uiPriority w:val="1"/>
    <w:qFormat/>
    <w:rsid w:val="00656DBD"/>
    <w:pPr>
      <w:spacing w:before="55"/>
      <w:ind w:left="1248" w:hanging="567"/>
    </w:pPr>
    <w:rPr>
      <w:rFonts w:ascii="Arial" w:eastAsia="Arial" w:hAnsi="Arial"/>
      <w:sz w:val="24"/>
      <w:szCs w:val="24"/>
    </w:rPr>
  </w:style>
  <w:style w:type="paragraph" w:styleId="BodyText">
    <w:name w:val="Body Text"/>
    <w:basedOn w:val="Normal"/>
    <w:link w:val="BodyTextChar"/>
    <w:uiPriority w:val="1"/>
    <w:qFormat/>
    <w:rsid w:val="00656DBD"/>
    <w:pPr>
      <w:ind w:left="823" w:hanging="360"/>
    </w:pPr>
    <w:rPr>
      <w:rFonts w:ascii="Arial" w:eastAsia="Arial" w:hAnsi="Arial"/>
      <w:sz w:val="24"/>
      <w:szCs w:val="24"/>
    </w:rPr>
  </w:style>
  <w:style w:type="character" w:customStyle="1" w:styleId="BodyTextChar">
    <w:name w:val="Body Text Char"/>
    <w:basedOn w:val="DefaultParagraphFont"/>
    <w:link w:val="BodyText"/>
    <w:uiPriority w:val="1"/>
    <w:rsid w:val="00656DBD"/>
    <w:rPr>
      <w:rFonts w:ascii="Arial" w:eastAsia="Arial" w:hAnsi="Arial"/>
      <w:sz w:val="24"/>
      <w:szCs w:val="24"/>
      <w:lang w:val="en-US"/>
    </w:rPr>
  </w:style>
  <w:style w:type="paragraph" w:styleId="ListParagraph">
    <w:name w:val="List Paragraph"/>
    <w:basedOn w:val="Normal"/>
    <w:link w:val="ListParagraphChar"/>
    <w:uiPriority w:val="34"/>
    <w:qFormat/>
    <w:rsid w:val="00656DBD"/>
  </w:style>
  <w:style w:type="paragraph" w:customStyle="1" w:styleId="TableParagraph">
    <w:name w:val="Table Paragraph"/>
    <w:basedOn w:val="Normal"/>
    <w:uiPriority w:val="1"/>
    <w:qFormat/>
    <w:rsid w:val="00656DBD"/>
  </w:style>
  <w:style w:type="paragraph" w:styleId="BalloonText">
    <w:name w:val="Balloon Text"/>
    <w:basedOn w:val="Normal"/>
    <w:link w:val="BalloonTextChar"/>
    <w:uiPriority w:val="99"/>
    <w:semiHidden/>
    <w:unhideWhenUsed/>
    <w:rsid w:val="00656DBD"/>
    <w:rPr>
      <w:rFonts w:ascii="Tahoma" w:hAnsi="Tahoma" w:cs="Tahoma"/>
      <w:sz w:val="16"/>
      <w:szCs w:val="16"/>
    </w:rPr>
  </w:style>
  <w:style w:type="character" w:customStyle="1" w:styleId="BalloonTextChar">
    <w:name w:val="Balloon Text Char"/>
    <w:basedOn w:val="DefaultParagraphFont"/>
    <w:link w:val="BalloonText"/>
    <w:uiPriority w:val="99"/>
    <w:semiHidden/>
    <w:rsid w:val="00656DBD"/>
    <w:rPr>
      <w:rFonts w:ascii="Tahoma" w:hAnsi="Tahoma" w:cs="Tahoma"/>
      <w:sz w:val="16"/>
      <w:szCs w:val="16"/>
      <w:lang w:val="en-US"/>
    </w:rPr>
  </w:style>
  <w:style w:type="paragraph" w:styleId="Header">
    <w:name w:val="header"/>
    <w:basedOn w:val="Normal"/>
    <w:link w:val="HeaderChar"/>
    <w:uiPriority w:val="99"/>
    <w:unhideWhenUsed/>
    <w:rsid w:val="00A67F81"/>
    <w:pPr>
      <w:tabs>
        <w:tab w:val="center" w:pos="4513"/>
        <w:tab w:val="right" w:pos="9026"/>
      </w:tabs>
    </w:pPr>
  </w:style>
  <w:style w:type="character" w:customStyle="1" w:styleId="HeaderChar">
    <w:name w:val="Header Char"/>
    <w:basedOn w:val="DefaultParagraphFont"/>
    <w:link w:val="Header"/>
    <w:uiPriority w:val="99"/>
    <w:rsid w:val="00A67F81"/>
    <w:rPr>
      <w:lang w:val="en-US"/>
    </w:rPr>
  </w:style>
  <w:style w:type="paragraph" w:styleId="Footer">
    <w:name w:val="footer"/>
    <w:basedOn w:val="Normal"/>
    <w:link w:val="FooterChar"/>
    <w:uiPriority w:val="99"/>
    <w:unhideWhenUsed/>
    <w:rsid w:val="00A67F81"/>
    <w:pPr>
      <w:tabs>
        <w:tab w:val="center" w:pos="4513"/>
        <w:tab w:val="right" w:pos="9026"/>
      </w:tabs>
    </w:pPr>
  </w:style>
  <w:style w:type="character" w:customStyle="1" w:styleId="FooterChar">
    <w:name w:val="Footer Char"/>
    <w:basedOn w:val="DefaultParagraphFont"/>
    <w:link w:val="Footer"/>
    <w:uiPriority w:val="99"/>
    <w:rsid w:val="00A67F81"/>
    <w:rPr>
      <w:lang w:val="en-US"/>
    </w:rPr>
  </w:style>
  <w:style w:type="table" w:styleId="TableGrid">
    <w:name w:val="Table Grid"/>
    <w:basedOn w:val="TableNormal"/>
    <w:rsid w:val="0087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 Table text"/>
    <w:qFormat/>
    <w:rsid w:val="00C84E85"/>
    <w:pPr>
      <w:spacing w:after="60" w:line="264" w:lineRule="auto"/>
    </w:pPr>
    <w:rPr>
      <w:rFonts w:ascii="Arial" w:eastAsia="Calibri" w:hAnsi="Arial" w:cs="Times New Roman"/>
      <w:color w:val="000000"/>
      <w:sz w:val="20"/>
      <w:szCs w:val="18"/>
    </w:rPr>
  </w:style>
  <w:style w:type="character" w:styleId="Hyperlink">
    <w:name w:val="Hyperlink"/>
    <w:basedOn w:val="DefaultParagraphFont"/>
    <w:uiPriority w:val="99"/>
    <w:unhideWhenUsed/>
    <w:rsid w:val="003B4210"/>
    <w:rPr>
      <w:color w:val="0000FF" w:themeColor="hyperlink"/>
      <w:u w:val="single"/>
    </w:rPr>
  </w:style>
  <w:style w:type="numbering" w:customStyle="1" w:styleId="NoList1">
    <w:name w:val="No List1"/>
    <w:next w:val="NoList"/>
    <w:uiPriority w:val="99"/>
    <w:semiHidden/>
    <w:unhideWhenUsed/>
    <w:rsid w:val="00B60B95"/>
  </w:style>
  <w:style w:type="table" w:customStyle="1" w:styleId="TableGrid1">
    <w:name w:val="Table Grid1"/>
    <w:basedOn w:val="TableNormal"/>
    <w:next w:val="TableGrid"/>
    <w:rsid w:val="00B60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623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16239"/>
  </w:style>
  <w:style w:type="paragraph" w:styleId="NoSpacing">
    <w:name w:val="No Spacing"/>
    <w:uiPriority w:val="1"/>
    <w:qFormat/>
    <w:rsid w:val="00733FF9"/>
    <w:pPr>
      <w:spacing w:after="0" w:line="240" w:lineRule="auto"/>
    </w:pPr>
    <w:rPr>
      <w:rFonts w:ascii="Calibri" w:eastAsia="Times New Roman" w:hAnsi="Calibri" w:cs="Times New Roman"/>
    </w:rPr>
  </w:style>
  <w:style w:type="paragraph" w:customStyle="1" w:styleId="Notetable">
    <w:name w:val="Notetable"/>
    <w:basedOn w:val="Normal"/>
    <w:rsid w:val="00DD799E"/>
    <w:pPr>
      <w:widowControl/>
    </w:pPr>
    <w:rPr>
      <w:rFonts w:ascii="Times New Roman" w:eastAsia="Times New Roman" w:hAnsi="Times New Roman" w:cs="Times New Roman"/>
      <w:sz w:val="21"/>
      <w:szCs w:val="24"/>
      <w:lang w:val="en-GB"/>
    </w:rPr>
  </w:style>
  <w:style w:type="character" w:customStyle="1" w:styleId="ListParagraphChar">
    <w:name w:val="List Paragraph Char"/>
    <w:basedOn w:val="DefaultParagraphFont"/>
    <w:link w:val="ListParagraph"/>
    <w:uiPriority w:val="34"/>
    <w:rsid w:val="006119E6"/>
    <w:rPr>
      <w:lang w:val="en-US"/>
    </w:rPr>
  </w:style>
  <w:style w:type="table" w:customStyle="1" w:styleId="TableGrid21">
    <w:name w:val="Table Grid21"/>
    <w:basedOn w:val="TableNormal"/>
    <w:next w:val="TableGrid"/>
    <w:rsid w:val="009D391C"/>
    <w:pPr>
      <w:spacing w:after="8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9D391C"/>
    <w:pPr>
      <w:spacing w:after="8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9D391C"/>
    <w:pPr>
      <w:spacing w:after="8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5C4E88"/>
    <w:pPr>
      <w:spacing w:after="8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16E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6DBD"/>
    <w:pPr>
      <w:widowControl w:val="0"/>
      <w:spacing w:after="0" w:line="240" w:lineRule="auto"/>
    </w:pPr>
    <w:rPr>
      <w:lang w:val="en-US"/>
    </w:rPr>
  </w:style>
  <w:style w:type="paragraph" w:styleId="Heading1">
    <w:name w:val="heading 1"/>
    <w:basedOn w:val="Normal"/>
    <w:link w:val="Heading1Char"/>
    <w:uiPriority w:val="1"/>
    <w:qFormat/>
    <w:rsid w:val="00656DBD"/>
    <w:pPr>
      <w:spacing w:before="34"/>
      <w:ind w:left="114"/>
      <w:outlineLvl w:val="0"/>
    </w:pPr>
    <w:rPr>
      <w:rFonts w:ascii="Arial" w:eastAsia="Arial" w:hAnsi="Arial"/>
      <w:b/>
      <w:bCs/>
      <w:sz w:val="36"/>
      <w:szCs w:val="36"/>
    </w:rPr>
  </w:style>
  <w:style w:type="paragraph" w:styleId="Heading2">
    <w:name w:val="heading 2"/>
    <w:basedOn w:val="Normal"/>
    <w:link w:val="Heading2Char"/>
    <w:uiPriority w:val="1"/>
    <w:qFormat/>
    <w:rsid w:val="00656DBD"/>
    <w:pPr>
      <w:spacing w:before="34"/>
      <w:ind w:left="114"/>
      <w:outlineLvl w:val="1"/>
    </w:pPr>
    <w:rPr>
      <w:rFonts w:ascii="Arial" w:eastAsia="Arial" w:hAnsi="Arial"/>
      <w:b/>
      <w:bCs/>
      <w:sz w:val="32"/>
      <w:szCs w:val="32"/>
    </w:rPr>
  </w:style>
  <w:style w:type="paragraph" w:styleId="Heading3">
    <w:name w:val="heading 3"/>
    <w:basedOn w:val="Normal"/>
    <w:link w:val="Heading3Char"/>
    <w:uiPriority w:val="1"/>
    <w:qFormat/>
    <w:rsid w:val="00656DBD"/>
    <w:pPr>
      <w:ind w:left="114"/>
      <w:outlineLvl w:val="2"/>
    </w:pPr>
    <w:rPr>
      <w:rFonts w:ascii="Arial" w:eastAsia="Arial" w:hAnsi="Arial"/>
      <w:b/>
      <w:bCs/>
      <w:sz w:val="28"/>
      <w:szCs w:val="28"/>
    </w:rPr>
  </w:style>
  <w:style w:type="paragraph" w:styleId="Heading4">
    <w:name w:val="heading 4"/>
    <w:basedOn w:val="Normal"/>
    <w:link w:val="Heading4Char"/>
    <w:uiPriority w:val="1"/>
    <w:qFormat/>
    <w:rsid w:val="00656DBD"/>
    <w:pPr>
      <w:ind w:left="114"/>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DBD"/>
    <w:rPr>
      <w:rFonts w:ascii="Arial" w:eastAsia="Arial" w:hAnsi="Arial"/>
      <w:b/>
      <w:bCs/>
      <w:sz w:val="36"/>
      <w:szCs w:val="36"/>
      <w:lang w:val="en-US"/>
    </w:rPr>
  </w:style>
  <w:style w:type="character" w:customStyle="1" w:styleId="Heading2Char">
    <w:name w:val="Heading 2 Char"/>
    <w:basedOn w:val="DefaultParagraphFont"/>
    <w:link w:val="Heading2"/>
    <w:uiPriority w:val="1"/>
    <w:rsid w:val="00656DBD"/>
    <w:rPr>
      <w:rFonts w:ascii="Arial" w:eastAsia="Arial" w:hAnsi="Arial"/>
      <w:b/>
      <w:bCs/>
      <w:sz w:val="32"/>
      <w:szCs w:val="32"/>
      <w:lang w:val="en-US"/>
    </w:rPr>
  </w:style>
  <w:style w:type="character" w:customStyle="1" w:styleId="Heading3Char">
    <w:name w:val="Heading 3 Char"/>
    <w:basedOn w:val="DefaultParagraphFont"/>
    <w:link w:val="Heading3"/>
    <w:uiPriority w:val="1"/>
    <w:rsid w:val="00656DBD"/>
    <w:rPr>
      <w:rFonts w:ascii="Arial" w:eastAsia="Arial" w:hAnsi="Arial"/>
      <w:b/>
      <w:bCs/>
      <w:sz w:val="28"/>
      <w:szCs w:val="28"/>
      <w:lang w:val="en-US"/>
    </w:rPr>
  </w:style>
  <w:style w:type="character" w:customStyle="1" w:styleId="Heading4Char">
    <w:name w:val="Heading 4 Char"/>
    <w:basedOn w:val="DefaultParagraphFont"/>
    <w:link w:val="Heading4"/>
    <w:uiPriority w:val="1"/>
    <w:rsid w:val="00656DBD"/>
    <w:rPr>
      <w:rFonts w:ascii="Arial" w:eastAsia="Arial" w:hAnsi="Arial"/>
      <w:b/>
      <w:bCs/>
      <w:sz w:val="24"/>
      <w:szCs w:val="24"/>
      <w:lang w:val="en-US"/>
    </w:rPr>
  </w:style>
  <w:style w:type="paragraph" w:styleId="TOC1">
    <w:name w:val="toc 1"/>
    <w:basedOn w:val="Normal"/>
    <w:uiPriority w:val="1"/>
    <w:qFormat/>
    <w:rsid w:val="00656DBD"/>
    <w:pPr>
      <w:spacing w:before="297"/>
      <w:ind w:left="114"/>
    </w:pPr>
    <w:rPr>
      <w:rFonts w:ascii="Arial" w:eastAsia="Arial" w:hAnsi="Arial"/>
      <w:b/>
      <w:bCs/>
      <w:sz w:val="32"/>
      <w:szCs w:val="32"/>
    </w:rPr>
  </w:style>
  <w:style w:type="paragraph" w:styleId="TOC2">
    <w:name w:val="toc 2"/>
    <w:basedOn w:val="Normal"/>
    <w:uiPriority w:val="1"/>
    <w:qFormat/>
    <w:rsid w:val="00656DBD"/>
    <w:pPr>
      <w:spacing w:before="55"/>
      <w:ind w:left="1248" w:hanging="567"/>
    </w:pPr>
    <w:rPr>
      <w:rFonts w:ascii="Arial" w:eastAsia="Arial" w:hAnsi="Arial"/>
      <w:sz w:val="24"/>
      <w:szCs w:val="24"/>
    </w:rPr>
  </w:style>
  <w:style w:type="paragraph" w:styleId="BodyText">
    <w:name w:val="Body Text"/>
    <w:basedOn w:val="Normal"/>
    <w:link w:val="BodyTextChar"/>
    <w:uiPriority w:val="1"/>
    <w:qFormat/>
    <w:rsid w:val="00656DBD"/>
    <w:pPr>
      <w:ind w:left="823" w:hanging="360"/>
    </w:pPr>
    <w:rPr>
      <w:rFonts w:ascii="Arial" w:eastAsia="Arial" w:hAnsi="Arial"/>
      <w:sz w:val="24"/>
      <w:szCs w:val="24"/>
    </w:rPr>
  </w:style>
  <w:style w:type="character" w:customStyle="1" w:styleId="BodyTextChar">
    <w:name w:val="Body Text Char"/>
    <w:basedOn w:val="DefaultParagraphFont"/>
    <w:link w:val="BodyText"/>
    <w:uiPriority w:val="1"/>
    <w:rsid w:val="00656DBD"/>
    <w:rPr>
      <w:rFonts w:ascii="Arial" w:eastAsia="Arial" w:hAnsi="Arial"/>
      <w:sz w:val="24"/>
      <w:szCs w:val="24"/>
      <w:lang w:val="en-US"/>
    </w:rPr>
  </w:style>
  <w:style w:type="paragraph" w:styleId="ListParagraph">
    <w:name w:val="List Paragraph"/>
    <w:basedOn w:val="Normal"/>
    <w:link w:val="ListParagraphChar"/>
    <w:uiPriority w:val="34"/>
    <w:qFormat/>
    <w:rsid w:val="00656DBD"/>
  </w:style>
  <w:style w:type="paragraph" w:customStyle="1" w:styleId="TableParagraph">
    <w:name w:val="Table Paragraph"/>
    <w:basedOn w:val="Normal"/>
    <w:uiPriority w:val="1"/>
    <w:qFormat/>
    <w:rsid w:val="00656DBD"/>
  </w:style>
  <w:style w:type="paragraph" w:styleId="BalloonText">
    <w:name w:val="Balloon Text"/>
    <w:basedOn w:val="Normal"/>
    <w:link w:val="BalloonTextChar"/>
    <w:uiPriority w:val="99"/>
    <w:semiHidden/>
    <w:unhideWhenUsed/>
    <w:rsid w:val="00656DBD"/>
    <w:rPr>
      <w:rFonts w:ascii="Tahoma" w:hAnsi="Tahoma" w:cs="Tahoma"/>
      <w:sz w:val="16"/>
      <w:szCs w:val="16"/>
    </w:rPr>
  </w:style>
  <w:style w:type="character" w:customStyle="1" w:styleId="BalloonTextChar">
    <w:name w:val="Balloon Text Char"/>
    <w:basedOn w:val="DefaultParagraphFont"/>
    <w:link w:val="BalloonText"/>
    <w:uiPriority w:val="99"/>
    <w:semiHidden/>
    <w:rsid w:val="00656DBD"/>
    <w:rPr>
      <w:rFonts w:ascii="Tahoma" w:hAnsi="Tahoma" w:cs="Tahoma"/>
      <w:sz w:val="16"/>
      <w:szCs w:val="16"/>
      <w:lang w:val="en-US"/>
    </w:rPr>
  </w:style>
  <w:style w:type="paragraph" w:styleId="Header">
    <w:name w:val="header"/>
    <w:basedOn w:val="Normal"/>
    <w:link w:val="HeaderChar"/>
    <w:uiPriority w:val="99"/>
    <w:unhideWhenUsed/>
    <w:rsid w:val="00A67F81"/>
    <w:pPr>
      <w:tabs>
        <w:tab w:val="center" w:pos="4513"/>
        <w:tab w:val="right" w:pos="9026"/>
      </w:tabs>
    </w:pPr>
  </w:style>
  <w:style w:type="character" w:customStyle="1" w:styleId="HeaderChar">
    <w:name w:val="Header Char"/>
    <w:basedOn w:val="DefaultParagraphFont"/>
    <w:link w:val="Header"/>
    <w:uiPriority w:val="99"/>
    <w:rsid w:val="00A67F81"/>
    <w:rPr>
      <w:lang w:val="en-US"/>
    </w:rPr>
  </w:style>
  <w:style w:type="paragraph" w:styleId="Footer">
    <w:name w:val="footer"/>
    <w:basedOn w:val="Normal"/>
    <w:link w:val="FooterChar"/>
    <w:uiPriority w:val="99"/>
    <w:unhideWhenUsed/>
    <w:rsid w:val="00A67F81"/>
    <w:pPr>
      <w:tabs>
        <w:tab w:val="center" w:pos="4513"/>
        <w:tab w:val="right" w:pos="9026"/>
      </w:tabs>
    </w:pPr>
  </w:style>
  <w:style w:type="character" w:customStyle="1" w:styleId="FooterChar">
    <w:name w:val="Footer Char"/>
    <w:basedOn w:val="DefaultParagraphFont"/>
    <w:link w:val="Footer"/>
    <w:uiPriority w:val="99"/>
    <w:rsid w:val="00A67F81"/>
    <w:rPr>
      <w:lang w:val="en-US"/>
    </w:rPr>
  </w:style>
  <w:style w:type="table" w:styleId="TableGrid">
    <w:name w:val="Table Grid"/>
    <w:basedOn w:val="TableNormal"/>
    <w:rsid w:val="00876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 Table text"/>
    <w:qFormat/>
    <w:rsid w:val="00C84E85"/>
    <w:pPr>
      <w:spacing w:after="60" w:line="264" w:lineRule="auto"/>
    </w:pPr>
    <w:rPr>
      <w:rFonts w:ascii="Arial" w:eastAsia="Calibri" w:hAnsi="Arial" w:cs="Times New Roman"/>
      <w:color w:val="000000"/>
      <w:sz w:val="20"/>
      <w:szCs w:val="18"/>
    </w:rPr>
  </w:style>
  <w:style w:type="character" w:styleId="Hyperlink">
    <w:name w:val="Hyperlink"/>
    <w:basedOn w:val="DefaultParagraphFont"/>
    <w:uiPriority w:val="99"/>
    <w:unhideWhenUsed/>
    <w:rsid w:val="003B4210"/>
    <w:rPr>
      <w:color w:val="0000FF" w:themeColor="hyperlink"/>
      <w:u w:val="single"/>
    </w:rPr>
  </w:style>
  <w:style w:type="numbering" w:customStyle="1" w:styleId="NoList1">
    <w:name w:val="No List1"/>
    <w:next w:val="NoList"/>
    <w:uiPriority w:val="99"/>
    <w:semiHidden/>
    <w:unhideWhenUsed/>
    <w:rsid w:val="00B60B95"/>
  </w:style>
  <w:style w:type="table" w:customStyle="1" w:styleId="TableGrid1">
    <w:name w:val="Table Grid1"/>
    <w:basedOn w:val="TableNormal"/>
    <w:next w:val="TableGrid"/>
    <w:rsid w:val="00B60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623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C16239"/>
  </w:style>
  <w:style w:type="paragraph" w:styleId="NoSpacing">
    <w:name w:val="No Spacing"/>
    <w:uiPriority w:val="1"/>
    <w:qFormat/>
    <w:rsid w:val="00733FF9"/>
    <w:pPr>
      <w:spacing w:after="0" w:line="240" w:lineRule="auto"/>
    </w:pPr>
    <w:rPr>
      <w:rFonts w:ascii="Calibri" w:eastAsia="Times New Roman" w:hAnsi="Calibri" w:cs="Times New Roman"/>
    </w:rPr>
  </w:style>
  <w:style w:type="paragraph" w:customStyle="1" w:styleId="Notetable">
    <w:name w:val="Notetable"/>
    <w:basedOn w:val="Normal"/>
    <w:rsid w:val="00DD799E"/>
    <w:pPr>
      <w:widowControl/>
    </w:pPr>
    <w:rPr>
      <w:rFonts w:ascii="Times New Roman" w:eastAsia="Times New Roman" w:hAnsi="Times New Roman" w:cs="Times New Roman"/>
      <w:sz w:val="21"/>
      <w:szCs w:val="24"/>
      <w:lang w:val="en-GB"/>
    </w:rPr>
  </w:style>
  <w:style w:type="character" w:customStyle="1" w:styleId="ListParagraphChar">
    <w:name w:val="List Paragraph Char"/>
    <w:basedOn w:val="DefaultParagraphFont"/>
    <w:link w:val="ListParagraph"/>
    <w:uiPriority w:val="34"/>
    <w:rsid w:val="006119E6"/>
    <w:rPr>
      <w:lang w:val="en-US"/>
    </w:rPr>
  </w:style>
  <w:style w:type="table" w:customStyle="1" w:styleId="TableGrid21">
    <w:name w:val="Table Grid21"/>
    <w:basedOn w:val="TableNormal"/>
    <w:next w:val="TableGrid"/>
    <w:rsid w:val="009D391C"/>
    <w:pPr>
      <w:spacing w:after="8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9D391C"/>
    <w:pPr>
      <w:spacing w:after="8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rsid w:val="009D391C"/>
    <w:pPr>
      <w:spacing w:after="8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5C4E88"/>
    <w:pPr>
      <w:spacing w:after="8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16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182">
      <w:bodyDiv w:val="1"/>
      <w:marLeft w:val="0"/>
      <w:marRight w:val="0"/>
      <w:marTop w:val="0"/>
      <w:marBottom w:val="0"/>
      <w:divBdr>
        <w:top w:val="none" w:sz="0" w:space="0" w:color="auto"/>
        <w:left w:val="none" w:sz="0" w:space="0" w:color="auto"/>
        <w:bottom w:val="none" w:sz="0" w:space="0" w:color="auto"/>
        <w:right w:val="none" w:sz="0" w:space="0" w:color="auto"/>
      </w:divBdr>
    </w:div>
    <w:div w:id="54669807">
      <w:bodyDiv w:val="1"/>
      <w:marLeft w:val="0"/>
      <w:marRight w:val="0"/>
      <w:marTop w:val="0"/>
      <w:marBottom w:val="0"/>
      <w:divBdr>
        <w:top w:val="none" w:sz="0" w:space="0" w:color="auto"/>
        <w:left w:val="none" w:sz="0" w:space="0" w:color="auto"/>
        <w:bottom w:val="none" w:sz="0" w:space="0" w:color="auto"/>
        <w:right w:val="none" w:sz="0" w:space="0" w:color="auto"/>
      </w:divBdr>
    </w:div>
    <w:div w:id="194587109">
      <w:bodyDiv w:val="1"/>
      <w:marLeft w:val="0"/>
      <w:marRight w:val="0"/>
      <w:marTop w:val="0"/>
      <w:marBottom w:val="0"/>
      <w:divBdr>
        <w:top w:val="none" w:sz="0" w:space="0" w:color="auto"/>
        <w:left w:val="none" w:sz="0" w:space="0" w:color="auto"/>
        <w:bottom w:val="none" w:sz="0" w:space="0" w:color="auto"/>
        <w:right w:val="none" w:sz="0" w:space="0" w:color="auto"/>
      </w:divBdr>
    </w:div>
    <w:div w:id="398673180">
      <w:bodyDiv w:val="1"/>
      <w:marLeft w:val="0"/>
      <w:marRight w:val="0"/>
      <w:marTop w:val="0"/>
      <w:marBottom w:val="0"/>
      <w:divBdr>
        <w:top w:val="none" w:sz="0" w:space="0" w:color="auto"/>
        <w:left w:val="none" w:sz="0" w:space="0" w:color="auto"/>
        <w:bottom w:val="none" w:sz="0" w:space="0" w:color="auto"/>
        <w:right w:val="none" w:sz="0" w:space="0" w:color="auto"/>
      </w:divBdr>
    </w:div>
    <w:div w:id="432669255">
      <w:bodyDiv w:val="1"/>
      <w:marLeft w:val="0"/>
      <w:marRight w:val="0"/>
      <w:marTop w:val="0"/>
      <w:marBottom w:val="0"/>
      <w:divBdr>
        <w:top w:val="none" w:sz="0" w:space="0" w:color="auto"/>
        <w:left w:val="none" w:sz="0" w:space="0" w:color="auto"/>
        <w:bottom w:val="none" w:sz="0" w:space="0" w:color="auto"/>
        <w:right w:val="none" w:sz="0" w:space="0" w:color="auto"/>
      </w:divBdr>
    </w:div>
    <w:div w:id="624970918">
      <w:bodyDiv w:val="1"/>
      <w:marLeft w:val="0"/>
      <w:marRight w:val="0"/>
      <w:marTop w:val="0"/>
      <w:marBottom w:val="0"/>
      <w:divBdr>
        <w:top w:val="none" w:sz="0" w:space="0" w:color="auto"/>
        <w:left w:val="none" w:sz="0" w:space="0" w:color="auto"/>
        <w:bottom w:val="none" w:sz="0" w:space="0" w:color="auto"/>
        <w:right w:val="none" w:sz="0" w:space="0" w:color="auto"/>
      </w:divBdr>
    </w:div>
    <w:div w:id="703360362">
      <w:bodyDiv w:val="1"/>
      <w:marLeft w:val="0"/>
      <w:marRight w:val="0"/>
      <w:marTop w:val="0"/>
      <w:marBottom w:val="0"/>
      <w:divBdr>
        <w:top w:val="none" w:sz="0" w:space="0" w:color="auto"/>
        <w:left w:val="none" w:sz="0" w:space="0" w:color="auto"/>
        <w:bottom w:val="none" w:sz="0" w:space="0" w:color="auto"/>
        <w:right w:val="none" w:sz="0" w:space="0" w:color="auto"/>
      </w:divBdr>
    </w:div>
    <w:div w:id="938297011">
      <w:bodyDiv w:val="1"/>
      <w:marLeft w:val="0"/>
      <w:marRight w:val="0"/>
      <w:marTop w:val="0"/>
      <w:marBottom w:val="0"/>
      <w:divBdr>
        <w:top w:val="none" w:sz="0" w:space="0" w:color="auto"/>
        <w:left w:val="none" w:sz="0" w:space="0" w:color="auto"/>
        <w:bottom w:val="none" w:sz="0" w:space="0" w:color="auto"/>
        <w:right w:val="none" w:sz="0" w:space="0" w:color="auto"/>
      </w:divBdr>
    </w:div>
    <w:div w:id="972367331">
      <w:bodyDiv w:val="1"/>
      <w:marLeft w:val="0"/>
      <w:marRight w:val="0"/>
      <w:marTop w:val="0"/>
      <w:marBottom w:val="0"/>
      <w:divBdr>
        <w:top w:val="none" w:sz="0" w:space="0" w:color="auto"/>
        <w:left w:val="none" w:sz="0" w:space="0" w:color="auto"/>
        <w:bottom w:val="none" w:sz="0" w:space="0" w:color="auto"/>
        <w:right w:val="none" w:sz="0" w:space="0" w:color="auto"/>
      </w:divBdr>
    </w:div>
    <w:div w:id="972905563">
      <w:bodyDiv w:val="1"/>
      <w:marLeft w:val="0"/>
      <w:marRight w:val="0"/>
      <w:marTop w:val="0"/>
      <w:marBottom w:val="0"/>
      <w:divBdr>
        <w:top w:val="none" w:sz="0" w:space="0" w:color="auto"/>
        <w:left w:val="none" w:sz="0" w:space="0" w:color="auto"/>
        <w:bottom w:val="none" w:sz="0" w:space="0" w:color="auto"/>
        <w:right w:val="none" w:sz="0" w:space="0" w:color="auto"/>
      </w:divBdr>
    </w:div>
    <w:div w:id="1027102652">
      <w:bodyDiv w:val="1"/>
      <w:marLeft w:val="0"/>
      <w:marRight w:val="0"/>
      <w:marTop w:val="0"/>
      <w:marBottom w:val="0"/>
      <w:divBdr>
        <w:top w:val="none" w:sz="0" w:space="0" w:color="auto"/>
        <w:left w:val="none" w:sz="0" w:space="0" w:color="auto"/>
        <w:bottom w:val="none" w:sz="0" w:space="0" w:color="auto"/>
        <w:right w:val="none" w:sz="0" w:space="0" w:color="auto"/>
      </w:divBdr>
    </w:div>
    <w:div w:id="1200506014">
      <w:bodyDiv w:val="1"/>
      <w:marLeft w:val="0"/>
      <w:marRight w:val="0"/>
      <w:marTop w:val="0"/>
      <w:marBottom w:val="0"/>
      <w:divBdr>
        <w:top w:val="none" w:sz="0" w:space="0" w:color="auto"/>
        <w:left w:val="none" w:sz="0" w:space="0" w:color="auto"/>
        <w:bottom w:val="none" w:sz="0" w:space="0" w:color="auto"/>
        <w:right w:val="none" w:sz="0" w:space="0" w:color="auto"/>
      </w:divBdr>
    </w:div>
    <w:div w:id="1344820735">
      <w:bodyDiv w:val="1"/>
      <w:marLeft w:val="0"/>
      <w:marRight w:val="0"/>
      <w:marTop w:val="0"/>
      <w:marBottom w:val="0"/>
      <w:divBdr>
        <w:top w:val="none" w:sz="0" w:space="0" w:color="auto"/>
        <w:left w:val="none" w:sz="0" w:space="0" w:color="auto"/>
        <w:bottom w:val="none" w:sz="0" w:space="0" w:color="auto"/>
        <w:right w:val="none" w:sz="0" w:space="0" w:color="auto"/>
      </w:divBdr>
    </w:div>
    <w:div w:id="1372875712">
      <w:bodyDiv w:val="1"/>
      <w:marLeft w:val="0"/>
      <w:marRight w:val="0"/>
      <w:marTop w:val="0"/>
      <w:marBottom w:val="0"/>
      <w:divBdr>
        <w:top w:val="none" w:sz="0" w:space="0" w:color="auto"/>
        <w:left w:val="none" w:sz="0" w:space="0" w:color="auto"/>
        <w:bottom w:val="none" w:sz="0" w:space="0" w:color="auto"/>
        <w:right w:val="none" w:sz="0" w:space="0" w:color="auto"/>
      </w:divBdr>
    </w:div>
    <w:div w:id="1457335403">
      <w:bodyDiv w:val="1"/>
      <w:marLeft w:val="0"/>
      <w:marRight w:val="0"/>
      <w:marTop w:val="0"/>
      <w:marBottom w:val="0"/>
      <w:divBdr>
        <w:top w:val="none" w:sz="0" w:space="0" w:color="auto"/>
        <w:left w:val="none" w:sz="0" w:space="0" w:color="auto"/>
        <w:bottom w:val="none" w:sz="0" w:space="0" w:color="auto"/>
        <w:right w:val="none" w:sz="0" w:space="0" w:color="auto"/>
      </w:divBdr>
    </w:div>
    <w:div w:id="1546715276">
      <w:bodyDiv w:val="1"/>
      <w:marLeft w:val="0"/>
      <w:marRight w:val="0"/>
      <w:marTop w:val="0"/>
      <w:marBottom w:val="0"/>
      <w:divBdr>
        <w:top w:val="none" w:sz="0" w:space="0" w:color="auto"/>
        <w:left w:val="none" w:sz="0" w:space="0" w:color="auto"/>
        <w:bottom w:val="none" w:sz="0" w:space="0" w:color="auto"/>
        <w:right w:val="none" w:sz="0" w:space="0" w:color="auto"/>
      </w:divBdr>
    </w:div>
    <w:div w:id="1601183920">
      <w:bodyDiv w:val="1"/>
      <w:marLeft w:val="0"/>
      <w:marRight w:val="0"/>
      <w:marTop w:val="0"/>
      <w:marBottom w:val="0"/>
      <w:divBdr>
        <w:top w:val="none" w:sz="0" w:space="0" w:color="auto"/>
        <w:left w:val="none" w:sz="0" w:space="0" w:color="auto"/>
        <w:bottom w:val="none" w:sz="0" w:space="0" w:color="auto"/>
        <w:right w:val="none" w:sz="0" w:space="0" w:color="auto"/>
      </w:divBdr>
    </w:div>
    <w:div w:id="1608000519">
      <w:bodyDiv w:val="1"/>
      <w:marLeft w:val="0"/>
      <w:marRight w:val="0"/>
      <w:marTop w:val="0"/>
      <w:marBottom w:val="0"/>
      <w:divBdr>
        <w:top w:val="none" w:sz="0" w:space="0" w:color="auto"/>
        <w:left w:val="none" w:sz="0" w:space="0" w:color="auto"/>
        <w:bottom w:val="none" w:sz="0" w:space="0" w:color="auto"/>
        <w:right w:val="none" w:sz="0" w:space="0" w:color="auto"/>
      </w:divBdr>
    </w:div>
    <w:div w:id="1782647979">
      <w:bodyDiv w:val="1"/>
      <w:marLeft w:val="0"/>
      <w:marRight w:val="0"/>
      <w:marTop w:val="0"/>
      <w:marBottom w:val="0"/>
      <w:divBdr>
        <w:top w:val="none" w:sz="0" w:space="0" w:color="auto"/>
        <w:left w:val="none" w:sz="0" w:space="0" w:color="auto"/>
        <w:bottom w:val="none" w:sz="0" w:space="0" w:color="auto"/>
        <w:right w:val="none" w:sz="0" w:space="0" w:color="auto"/>
      </w:divBdr>
    </w:div>
    <w:div w:id="1826317378">
      <w:bodyDiv w:val="1"/>
      <w:marLeft w:val="0"/>
      <w:marRight w:val="0"/>
      <w:marTop w:val="0"/>
      <w:marBottom w:val="0"/>
      <w:divBdr>
        <w:top w:val="none" w:sz="0" w:space="0" w:color="auto"/>
        <w:left w:val="none" w:sz="0" w:space="0" w:color="auto"/>
        <w:bottom w:val="none" w:sz="0" w:space="0" w:color="auto"/>
        <w:right w:val="none" w:sz="0" w:space="0" w:color="auto"/>
      </w:divBdr>
    </w:div>
    <w:div w:id="1855799369">
      <w:bodyDiv w:val="1"/>
      <w:marLeft w:val="0"/>
      <w:marRight w:val="0"/>
      <w:marTop w:val="0"/>
      <w:marBottom w:val="0"/>
      <w:divBdr>
        <w:top w:val="none" w:sz="0" w:space="0" w:color="auto"/>
        <w:left w:val="none" w:sz="0" w:space="0" w:color="auto"/>
        <w:bottom w:val="none" w:sz="0" w:space="0" w:color="auto"/>
        <w:right w:val="none" w:sz="0" w:space="0" w:color="auto"/>
      </w:divBdr>
    </w:div>
    <w:div w:id="20515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6257-8F31-4CC9-89D3-1D1291C5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13721</Words>
  <Characters>78215</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Warwickshire Education</Company>
  <LinksUpToDate>false</LinksUpToDate>
  <CharactersWithSpaces>91753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Van Zeller</dc:creator>
  <cp:lastModifiedBy>Tina Van Zeller</cp:lastModifiedBy>
  <cp:revision>8</cp:revision>
  <cp:lastPrinted>2016-11-24T13:50:00Z</cp:lastPrinted>
  <dcterms:created xsi:type="dcterms:W3CDTF">2016-12-08T11:31:00Z</dcterms:created>
  <dcterms:modified xsi:type="dcterms:W3CDTF">2016-12-13T09:47:00Z</dcterms:modified>
</cp:coreProperties>
</file>